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2859B8" w14:textId="77777777" w:rsidR="005527A9" w:rsidRPr="00B6782F" w:rsidRDefault="005527A9" w:rsidP="005527A9">
      <w:pPr>
        <w:spacing w:line="360" w:lineRule="auto"/>
        <w:rPr>
          <w:rFonts w:cs="Arial"/>
          <w:color w:val="auto"/>
          <w:sz w:val="20"/>
          <w:szCs w:val="20"/>
        </w:rPr>
      </w:pPr>
    </w:p>
    <w:p w14:paraId="1E06DB16" w14:textId="53231C6B" w:rsidR="0020514D" w:rsidRDefault="003D7FD2" w:rsidP="004A6931">
      <w:pPr>
        <w:spacing w:before="100" w:beforeAutospacing="1" w:after="100" w:afterAutospacing="1"/>
        <w:jc w:val="center"/>
        <w:rPr>
          <w:rFonts w:cs="Arial"/>
          <w:b/>
          <w:bCs/>
          <w:color w:val="auto"/>
        </w:rPr>
      </w:pPr>
      <w:r>
        <w:rPr>
          <w:rFonts w:cs="Arial"/>
          <w:color w:val="auto"/>
        </w:rPr>
        <w:t xml:space="preserve">Merchant Shipping (Cargo Ship </w:t>
      </w:r>
      <w:r w:rsidRPr="00B6782F">
        <w:rPr>
          <w:rFonts w:cs="Arial"/>
          <w:color w:val="auto"/>
        </w:rPr>
        <w:t>Construction and Survey) Rules</w:t>
      </w:r>
      <w:r>
        <w:rPr>
          <w:rFonts w:cs="Arial"/>
          <w:color w:val="auto"/>
        </w:rPr>
        <w:t>,20</w:t>
      </w:r>
      <w:r w:rsidR="004A6931">
        <w:rPr>
          <w:rFonts w:cs="Arial"/>
          <w:color w:val="auto"/>
        </w:rPr>
        <w:t>25</w:t>
      </w:r>
    </w:p>
    <w:p w14:paraId="3A56B07C" w14:textId="4E717473" w:rsidR="004A6931" w:rsidRPr="004A6931" w:rsidRDefault="00552D54" w:rsidP="004A6931">
      <w:pPr>
        <w:spacing w:before="100" w:beforeAutospacing="1" w:after="100" w:afterAutospacing="1"/>
        <w:rPr>
          <w:rFonts w:cs="Arial"/>
          <w:color w:val="auto"/>
        </w:rPr>
      </w:pPr>
      <w:r w:rsidRPr="00B6782F">
        <w:rPr>
          <w:rFonts w:cs="Arial"/>
          <w:b/>
          <w:bCs/>
          <w:color w:val="auto"/>
        </w:rPr>
        <w:t>G.S.R………</w:t>
      </w:r>
      <w:r w:rsidR="005527A9" w:rsidRPr="00B6782F">
        <w:rPr>
          <w:rFonts w:cs="Arial"/>
          <w:b/>
          <w:bCs/>
          <w:color w:val="auto"/>
        </w:rPr>
        <w:t xml:space="preserve">. </w:t>
      </w:r>
      <w:r w:rsidR="005527A9" w:rsidRPr="00B6782F">
        <w:rPr>
          <w:rFonts w:cs="Arial"/>
          <w:color w:val="auto"/>
        </w:rPr>
        <w:t>Whereas a draft of the Merchant Shipping (Cargo Ship Cons</w:t>
      </w:r>
      <w:r w:rsidRPr="00B6782F">
        <w:rPr>
          <w:rFonts w:cs="Arial"/>
          <w:color w:val="auto"/>
        </w:rPr>
        <w:t>truction and Survey) Rules, 201</w:t>
      </w:r>
      <w:r w:rsidR="004A6931">
        <w:rPr>
          <w:rFonts w:cs="Arial"/>
          <w:color w:val="auto"/>
        </w:rPr>
        <w:t>5</w:t>
      </w:r>
      <w:r w:rsidR="005527A9" w:rsidRPr="00B6782F">
        <w:rPr>
          <w:rFonts w:cs="Arial"/>
          <w:color w:val="auto"/>
        </w:rPr>
        <w:t xml:space="preserve"> was published </w:t>
      </w:r>
      <w:r w:rsidR="004A6931" w:rsidRPr="004A6931">
        <w:rPr>
          <w:rFonts w:cs="Arial"/>
          <w:color w:val="auto"/>
        </w:rPr>
        <w:t>sub-section (1) of section 130 of the Merchant Shipping Act, 2025 (24 of 2025) vide G.S.R. _____ dated _____, inviting objections and suggestions from all persons likely to be affected thereby till the expiry of thirty days from the date of publication of the said notification in the Official Gazette;</w:t>
      </w:r>
    </w:p>
    <w:p w14:paraId="2ABD499C" w14:textId="77777777" w:rsidR="004A6931" w:rsidRPr="004A6931" w:rsidRDefault="004A6931" w:rsidP="004A6931">
      <w:pPr>
        <w:spacing w:before="100" w:beforeAutospacing="1" w:after="100" w:afterAutospacing="1"/>
        <w:rPr>
          <w:rFonts w:cs="Arial"/>
          <w:color w:val="auto"/>
        </w:rPr>
      </w:pPr>
      <w:r w:rsidRPr="004A6931">
        <w:rPr>
          <w:rFonts w:cs="Arial"/>
          <w:color w:val="auto"/>
        </w:rPr>
        <w:t>And, whereas the copies of the said Gazette were made available to the public on the ______</w:t>
      </w:r>
    </w:p>
    <w:p w14:paraId="3ABDA0DE" w14:textId="77777777" w:rsidR="004A6931" w:rsidRPr="004A6931" w:rsidRDefault="004A6931" w:rsidP="004A6931">
      <w:pPr>
        <w:spacing w:before="100" w:beforeAutospacing="1" w:after="100" w:afterAutospacing="1"/>
        <w:rPr>
          <w:rFonts w:cs="Arial"/>
          <w:color w:val="auto"/>
        </w:rPr>
      </w:pPr>
      <w:r w:rsidRPr="004A6931">
        <w:rPr>
          <w:rFonts w:cs="Arial"/>
          <w:color w:val="auto"/>
        </w:rPr>
        <w:t>And whereas ____ objection or suggestion has been received and considered on the said draft;</w:t>
      </w:r>
    </w:p>
    <w:p w14:paraId="182309A9" w14:textId="17D12B29" w:rsidR="005527A9" w:rsidRPr="00B6782F" w:rsidRDefault="004A6931" w:rsidP="004A6931">
      <w:pPr>
        <w:spacing w:before="100" w:beforeAutospacing="1" w:after="100" w:afterAutospacing="1"/>
        <w:rPr>
          <w:color w:val="auto"/>
        </w:rPr>
      </w:pPr>
      <w:r w:rsidRPr="004A6931">
        <w:rPr>
          <w:rFonts w:cs="Arial"/>
          <w:color w:val="auto"/>
        </w:rPr>
        <w:t xml:space="preserve">Now, therefore, in exercise of the powers conferred by section 130 of the Merchant Shipping Act, 2025 the Central Government hereby make the following rules, </w:t>
      </w:r>
      <w:proofErr w:type="gramStart"/>
      <w:r w:rsidRPr="004A6931">
        <w:rPr>
          <w:rFonts w:cs="Arial"/>
          <w:color w:val="auto"/>
        </w:rPr>
        <w:t>namely:-</w:t>
      </w:r>
      <w:proofErr w:type="gramEnd"/>
    </w:p>
    <w:p w14:paraId="1336614E" w14:textId="77777777" w:rsidR="005527A9" w:rsidRPr="00B6782F" w:rsidRDefault="005527A9" w:rsidP="005527A9">
      <w:pPr>
        <w:spacing w:line="360" w:lineRule="auto"/>
        <w:rPr>
          <w:rFonts w:cs="Arial"/>
          <w:color w:val="auto"/>
          <w:sz w:val="20"/>
          <w:szCs w:val="20"/>
        </w:rPr>
      </w:pPr>
    </w:p>
    <w:p w14:paraId="283F96B3" w14:textId="52E2EC9B" w:rsidR="005527A9" w:rsidRPr="00B6782F" w:rsidRDefault="00DC4615" w:rsidP="005527A9">
      <w:pPr>
        <w:spacing w:line="360" w:lineRule="auto"/>
        <w:rPr>
          <w:rFonts w:cs="Arial"/>
          <w:b/>
          <w:color w:val="auto"/>
          <w:sz w:val="20"/>
          <w:szCs w:val="20"/>
        </w:rPr>
      </w:pPr>
      <w:r>
        <w:rPr>
          <w:rFonts w:cs="Arial"/>
          <w:color w:val="auto"/>
        </w:rPr>
        <w:t xml:space="preserve">Merchant Shipping (Cargo Ship </w:t>
      </w:r>
      <w:r w:rsidRPr="00B6782F">
        <w:rPr>
          <w:rFonts w:cs="Arial"/>
          <w:color w:val="auto"/>
        </w:rPr>
        <w:t>Construction and Survey) Rules</w:t>
      </w:r>
      <w:r>
        <w:rPr>
          <w:rFonts w:cs="Arial"/>
          <w:b/>
          <w:color w:val="auto"/>
          <w:sz w:val="20"/>
          <w:szCs w:val="20"/>
        </w:rPr>
        <w:t>, 20</w:t>
      </w:r>
      <w:r w:rsidR="004A6931">
        <w:rPr>
          <w:rFonts w:cs="Arial"/>
          <w:b/>
          <w:color w:val="auto"/>
          <w:sz w:val="20"/>
          <w:szCs w:val="20"/>
        </w:rPr>
        <w:t>25</w:t>
      </w:r>
    </w:p>
    <w:p w14:paraId="2A850EB2" w14:textId="77777777" w:rsidR="005527A9" w:rsidRPr="00B6782F" w:rsidRDefault="005527A9" w:rsidP="005527A9">
      <w:pPr>
        <w:pStyle w:val="Heading1"/>
      </w:pPr>
      <w:r w:rsidRPr="00B6782F">
        <w:tab/>
        <w:t>PRELIMINARY</w:t>
      </w:r>
    </w:p>
    <w:p w14:paraId="4D9188F2" w14:textId="77777777" w:rsidR="005527A9" w:rsidRPr="00B6782F" w:rsidRDefault="005527A9" w:rsidP="005527A9">
      <w:pPr>
        <w:spacing w:line="360" w:lineRule="auto"/>
        <w:rPr>
          <w:rFonts w:cs="Arial"/>
          <w:color w:val="auto"/>
          <w:sz w:val="20"/>
          <w:szCs w:val="20"/>
        </w:rPr>
      </w:pPr>
    </w:p>
    <w:p w14:paraId="633F944A" w14:textId="77777777" w:rsidR="005527A9" w:rsidRPr="00B6782F" w:rsidRDefault="005527A9" w:rsidP="005527A9">
      <w:pPr>
        <w:pStyle w:val="Heading2"/>
        <w:rPr>
          <w:color w:val="auto"/>
        </w:rPr>
      </w:pPr>
      <w:r w:rsidRPr="00B6782F">
        <w:rPr>
          <w:color w:val="auto"/>
        </w:rPr>
        <w:t>Short title, commencement and application.</w:t>
      </w:r>
    </w:p>
    <w:p w14:paraId="1928B5B3" w14:textId="798260A9" w:rsidR="005527A9" w:rsidRPr="00B6782F" w:rsidRDefault="005527A9" w:rsidP="005527A9">
      <w:pPr>
        <w:pStyle w:val="Heading3"/>
        <w:rPr>
          <w:color w:val="auto"/>
        </w:rPr>
      </w:pPr>
      <w:r w:rsidRPr="00B6782F">
        <w:rPr>
          <w:color w:val="auto"/>
        </w:rPr>
        <w:t>These rules may be called the</w:t>
      </w:r>
      <w:r w:rsidR="00552D54" w:rsidRPr="00B6782F">
        <w:rPr>
          <w:color w:val="auto"/>
        </w:rPr>
        <w:t xml:space="preserve"> Merchant Shipping (Cargo Ship </w:t>
      </w:r>
      <w:r w:rsidRPr="00B6782F">
        <w:rPr>
          <w:color w:val="auto"/>
        </w:rPr>
        <w:t>Cons</w:t>
      </w:r>
      <w:r w:rsidR="00552D54" w:rsidRPr="00B6782F">
        <w:rPr>
          <w:color w:val="auto"/>
        </w:rPr>
        <w:t>truction and Survey) Rules, 20</w:t>
      </w:r>
      <w:r w:rsidR="00CB724D">
        <w:rPr>
          <w:color w:val="auto"/>
        </w:rPr>
        <w:t>25</w:t>
      </w:r>
      <w:r w:rsidRPr="00B6782F">
        <w:rPr>
          <w:color w:val="auto"/>
        </w:rPr>
        <w:t>.</w:t>
      </w:r>
    </w:p>
    <w:p w14:paraId="49CF4D33" w14:textId="77777777" w:rsidR="005527A9" w:rsidRDefault="005527A9" w:rsidP="005527A9">
      <w:pPr>
        <w:pStyle w:val="Heading3"/>
        <w:rPr>
          <w:color w:val="auto"/>
        </w:rPr>
      </w:pPr>
      <w:r w:rsidRPr="00B6782F">
        <w:rPr>
          <w:color w:val="auto"/>
        </w:rPr>
        <w:t>They shall come into force on the date of their publication in the Official Gazette.</w:t>
      </w:r>
    </w:p>
    <w:p w14:paraId="4BF17216" w14:textId="7E0848C5" w:rsidR="00C4073E" w:rsidRDefault="00C4073E" w:rsidP="00C4073E">
      <w:r w:rsidRPr="00C4073E">
        <w:t xml:space="preserve">Unless expressly provided otherwise, this </w:t>
      </w:r>
      <w:r>
        <w:t>Rules</w:t>
      </w:r>
      <w:r w:rsidRPr="00C4073E">
        <w:t xml:space="preserve"> will apply to ships the keels of which are laid </w:t>
      </w:r>
      <w:proofErr w:type="gramStart"/>
      <w:r w:rsidRPr="00C4073E">
        <w:t>or  which</w:t>
      </w:r>
      <w:proofErr w:type="gramEnd"/>
      <w:r w:rsidRPr="00C4073E">
        <w:t xml:space="preserve"> are at a similar stage of construction on or after 1 January, 20</w:t>
      </w:r>
      <w:r>
        <w:t>26.</w:t>
      </w:r>
    </w:p>
    <w:p w14:paraId="5E862F2B" w14:textId="33B8CB79" w:rsidR="004706E7" w:rsidRDefault="004706E7" w:rsidP="004706E7">
      <w:pPr>
        <w:pStyle w:val="Heading3"/>
      </w:pPr>
      <w:r>
        <w:t>Applicability- Unless expressly provided, they shall apply to--</w:t>
      </w:r>
    </w:p>
    <w:p w14:paraId="5CCC72B0" w14:textId="77777777" w:rsidR="004706E7" w:rsidRDefault="004706E7" w:rsidP="004706E7">
      <w:r>
        <w:t>(a)</w:t>
      </w:r>
      <w:r>
        <w:tab/>
        <w:t xml:space="preserve">every Indian ship, other than a ship of war, a fishing vessel, a pleasure yacht or a sailing vessel, wherever it </w:t>
      </w:r>
      <w:proofErr w:type="gramStart"/>
      <w:r>
        <w:t>is ;</w:t>
      </w:r>
      <w:proofErr w:type="gramEnd"/>
    </w:p>
    <w:p w14:paraId="2A58C39F" w14:textId="77777777" w:rsidR="004706E7" w:rsidRDefault="004706E7" w:rsidP="004706E7">
      <w:r>
        <w:t>(b)</w:t>
      </w:r>
      <w:r>
        <w:tab/>
        <w:t>every ship other than an Indian ship, not being a ship of war, a fishing vessel, a pleasure yacht or a sailing vessel while it is at a port or place in India or within the territorial waters of India, which is more than 500 GT</w:t>
      </w:r>
    </w:p>
    <w:p w14:paraId="465B13CB" w14:textId="254FFADE" w:rsidR="004706E7" w:rsidRPr="00C4073E" w:rsidRDefault="004706E7" w:rsidP="004706E7">
      <w:pPr>
        <w:pStyle w:val="Heading3"/>
      </w:pPr>
      <w:r>
        <w:t xml:space="preserve">The classes of ships to which each chapter applies are more precisely defined, and the extent of the application is shown in </w:t>
      </w:r>
      <w:r>
        <w:t>the</w:t>
      </w:r>
      <w:r>
        <w:t xml:space="preserve"> </w:t>
      </w:r>
      <w:r>
        <w:t>Schedule</w:t>
      </w:r>
      <w:r>
        <w:t>.</w:t>
      </w:r>
    </w:p>
    <w:p w14:paraId="30D167B5" w14:textId="77777777" w:rsidR="005527A9" w:rsidRPr="00B6782F" w:rsidRDefault="005527A9" w:rsidP="005527A9">
      <w:pPr>
        <w:pStyle w:val="Heading2"/>
        <w:rPr>
          <w:color w:val="auto"/>
        </w:rPr>
      </w:pPr>
      <w:r w:rsidRPr="00B6782F">
        <w:rPr>
          <w:color w:val="auto"/>
        </w:rPr>
        <w:lastRenderedPageBreak/>
        <w:t xml:space="preserve">Definitions: In these rules, unless the context otherwise requires: </w:t>
      </w:r>
    </w:p>
    <w:p w14:paraId="6C845DD9" w14:textId="77777777" w:rsidR="005527A9" w:rsidRPr="00B6782F" w:rsidRDefault="005527A9" w:rsidP="005527A9">
      <w:pPr>
        <w:spacing w:line="360" w:lineRule="auto"/>
        <w:ind w:firstLine="720"/>
        <w:rPr>
          <w:rFonts w:cs="Arial"/>
          <w:color w:val="auto"/>
          <w:sz w:val="20"/>
          <w:szCs w:val="20"/>
        </w:rPr>
      </w:pPr>
      <w:r w:rsidRPr="00B6782F">
        <w:rPr>
          <w:rFonts w:cs="Arial"/>
          <w:color w:val="auto"/>
          <w:sz w:val="20"/>
          <w:szCs w:val="20"/>
        </w:rPr>
        <w:t xml:space="preserve">In these rules, unless the context otherwise requires </w:t>
      </w:r>
    </w:p>
    <w:p w14:paraId="2D113888" w14:textId="77777777" w:rsidR="005527A9" w:rsidRPr="00B6782F" w:rsidRDefault="005527A9" w:rsidP="005527A9">
      <w:pPr>
        <w:pStyle w:val="Heading3"/>
        <w:rPr>
          <w:color w:val="auto"/>
        </w:rPr>
      </w:pPr>
      <w:r w:rsidRPr="00B6782F">
        <w:rPr>
          <w:color w:val="auto"/>
        </w:rPr>
        <w:t xml:space="preserve">"A </w:t>
      </w:r>
      <w:proofErr w:type="gramStart"/>
      <w:r w:rsidRPr="00B6782F">
        <w:rPr>
          <w:color w:val="auto"/>
        </w:rPr>
        <w:t>Class divisions</w:t>
      </w:r>
      <w:proofErr w:type="gramEnd"/>
      <w:r w:rsidRPr="00B6782F">
        <w:rPr>
          <w:color w:val="auto"/>
        </w:rPr>
        <w:t xml:space="preserve">" means the divisions formed by bulkhead and decks and </w:t>
      </w:r>
      <w:proofErr w:type="gramStart"/>
      <w:r w:rsidRPr="00B6782F">
        <w:rPr>
          <w:color w:val="auto"/>
        </w:rPr>
        <w:t>are:-</w:t>
      </w:r>
      <w:proofErr w:type="gramEnd"/>
      <w:r w:rsidRPr="00B6782F">
        <w:rPr>
          <w:color w:val="auto"/>
        </w:rPr>
        <w:t xml:space="preserve"> </w:t>
      </w:r>
    </w:p>
    <w:p w14:paraId="08B28610" w14:textId="77777777" w:rsidR="005527A9" w:rsidRPr="00B6782F" w:rsidRDefault="005527A9" w:rsidP="005527A9">
      <w:pPr>
        <w:pStyle w:val="Heading4"/>
        <w:rPr>
          <w:color w:val="auto"/>
        </w:rPr>
      </w:pPr>
      <w:r w:rsidRPr="00B6782F">
        <w:rPr>
          <w:color w:val="auto"/>
        </w:rPr>
        <w:t xml:space="preserve">constructed of steel or other equivalent material; </w:t>
      </w:r>
    </w:p>
    <w:p w14:paraId="43CDC052" w14:textId="77777777" w:rsidR="005527A9" w:rsidRPr="00B6782F" w:rsidRDefault="005527A9" w:rsidP="005527A9">
      <w:pPr>
        <w:pStyle w:val="Heading4"/>
        <w:rPr>
          <w:color w:val="auto"/>
        </w:rPr>
      </w:pPr>
      <w:r w:rsidRPr="00B6782F">
        <w:rPr>
          <w:color w:val="auto"/>
        </w:rPr>
        <w:t xml:space="preserve">suitably stiffened; </w:t>
      </w:r>
    </w:p>
    <w:p w14:paraId="4757DF95" w14:textId="77777777" w:rsidR="005527A9" w:rsidRPr="00B6782F" w:rsidRDefault="005527A9" w:rsidP="005527A9">
      <w:pPr>
        <w:pStyle w:val="Heading4"/>
        <w:rPr>
          <w:color w:val="auto"/>
        </w:rPr>
      </w:pPr>
      <w:r w:rsidRPr="00B6782F">
        <w:rPr>
          <w:color w:val="auto"/>
        </w:rPr>
        <w:t xml:space="preserve">so constructed as to be capable of preventing the passage of smoke and flame to the end of the one-hour standard fire test; </w:t>
      </w:r>
    </w:p>
    <w:p w14:paraId="11293026" w14:textId="77777777" w:rsidR="005527A9" w:rsidRPr="00B6782F" w:rsidRDefault="005527A9" w:rsidP="005527A9">
      <w:pPr>
        <w:pStyle w:val="Heading4"/>
        <w:rPr>
          <w:color w:val="auto"/>
        </w:rPr>
      </w:pPr>
      <w:r w:rsidRPr="00B6782F">
        <w:rPr>
          <w:color w:val="auto"/>
        </w:rPr>
        <w:t>insulated with approved non-combustible materials in a manner that the average temperature of the unexposed side does not rise more than 140</w:t>
      </w:r>
      <w:r w:rsidRPr="00B6782F">
        <w:rPr>
          <w:color w:val="auto"/>
          <w:vertAlign w:val="superscript"/>
        </w:rPr>
        <w:t>0</w:t>
      </w:r>
      <w:r w:rsidRPr="00B6782F">
        <w:rPr>
          <w:color w:val="auto"/>
        </w:rPr>
        <w:t>C above the initial temperature, nor does the temperature, at any one point, including any joint, rise more than 180</w:t>
      </w:r>
      <w:r w:rsidRPr="00B6782F">
        <w:rPr>
          <w:color w:val="auto"/>
          <w:vertAlign w:val="superscript"/>
        </w:rPr>
        <w:t>0</w:t>
      </w:r>
      <w:r w:rsidRPr="00B6782F">
        <w:rPr>
          <w:color w:val="auto"/>
        </w:rPr>
        <w:t>C above the initial temperature, within the time specified in column (2) of the Table below in relation to the classes specified in the corresponding entry in column (1) of the said table</w:t>
      </w:r>
    </w:p>
    <w:tbl>
      <w:tblPr>
        <w:tblW w:w="0" w:type="auto"/>
        <w:tblInd w:w="21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150"/>
        <w:gridCol w:w="2970"/>
      </w:tblGrid>
      <w:tr w:rsidR="005527A9" w:rsidRPr="00B6782F" w14:paraId="325D7E5D" w14:textId="77777777" w:rsidTr="005527A9">
        <w:tc>
          <w:tcPr>
            <w:tcW w:w="3150" w:type="dxa"/>
          </w:tcPr>
          <w:p w14:paraId="7428CD2F" w14:textId="77777777" w:rsidR="005527A9" w:rsidRPr="00B6782F" w:rsidRDefault="005527A9" w:rsidP="005527A9">
            <w:pPr>
              <w:spacing w:line="360" w:lineRule="auto"/>
              <w:rPr>
                <w:rFonts w:cs="Arial"/>
                <w:b/>
                <w:color w:val="auto"/>
                <w:sz w:val="20"/>
                <w:szCs w:val="20"/>
              </w:rPr>
            </w:pPr>
            <w:r w:rsidRPr="00B6782F">
              <w:rPr>
                <w:rFonts w:cs="Arial"/>
                <w:color w:val="auto"/>
                <w:sz w:val="20"/>
                <w:szCs w:val="20"/>
              </w:rPr>
              <w:tab/>
            </w:r>
            <w:r w:rsidRPr="00B6782F">
              <w:rPr>
                <w:rFonts w:cs="Arial"/>
                <w:b/>
                <w:color w:val="auto"/>
                <w:sz w:val="20"/>
                <w:szCs w:val="20"/>
              </w:rPr>
              <w:t>(1)</w:t>
            </w:r>
          </w:p>
        </w:tc>
        <w:tc>
          <w:tcPr>
            <w:tcW w:w="2970" w:type="dxa"/>
          </w:tcPr>
          <w:p w14:paraId="5C548ACB" w14:textId="77777777" w:rsidR="005527A9" w:rsidRPr="00B6782F" w:rsidRDefault="005527A9" w:rsidP="005527A9">
            <w:pPr>
              <w:spacing w:line="360" w:lineRule="auto"/>
              <w:rPr>
                <w:rFonts w:cs="Arial"/>
                <w:b/>
                <w:color w:val="auto"/>
                <w:sz w:val="20"/>
                <w:szCs w:val="20"/>
              </w:rPr>
            </w:pPr>
            <w:r w:rsidRPr="00B6782F">
              <w:rPr>
                <w:rFonts w:cs="Arial"/>
                <w:b/>
                <w:color w:val="auto"/>
                <w:sz w:val="20"/>
                <w:szCs w:val="20"/>
              </w:rPr>
              <w:t>(2)</w:t>
            </w:r>
          </w:p>
        </w:tc>
      </w:tr>
      <w:tr w:rsidR="005527A9" w:rsidRPr="00B6782F" w14:paraId="1E2EAF2C" w14:textId="77777777" w:rsidTr="005527A9">
        <w:trPr>
          <w:trHeight w:val="350"/>
        </w:trPr>
        <w:tc>
          <w:tcPr>
            <w:tcW w:w="3150" w:type="dxa"/>
          </w:tcPr>
          <w:p w14:paraId="47C58FD9" w14:textId="77777777" w:rsidR="005527A9" w:rsidRPr="00B6782F" w:rsidRDefault="005527A9" w:rsidP="005527A9">
            <w:pPr>
              <w:spacing w:line="360" w:lineRule="auto"/>
              <w:rPr>
                <w:rFonts w:cs="Arial"/>
                <w:color w:val="auto"/>
                <w:sz w:val="20"/>
                <w:szCs w:val="20"/>
              </w:rPr>
            </w:pPr>
            <w:r w:rsidRPr="00B6782F">
              <w:rPr>
                <w:rFonts w:cs="Arial"/>
                <w:color w:val="auto"/>
                <w:sz w:val="20"/>
                <w:szCs w:val="20"/>
              </w:rPr>
              <w:t>class "A-60"</w:t>
            </w:r>
          </w:p>
        </w:tc>
        <w:tc>
          <w:tcPr>
            <w:tcW w:w="2970" w:type="dxa"/>
          </w:tcPr>
          <w:p w14:paraId="012C5E6A" w14:textId="77777777" w:rsidR="005527A9" w:rsidRPr="00B6782F" w:rsidRDefault="005527A9" w:rsidP="005527A9">
            <w:pPr>
              <w:spacing w:line="360" w:lineRule="auto"/>
              <w:rPr>
                <w:rFonts w:cs="Arial"/>
                <w:color w:val="auto"/>
                <w:sz w:val="20"/>
                <w:szCs w:val="20"/>
              </w:rPr>
            </w:pPr>
            <w:r w:rsidRPr="00B6782F">
              <w:rPr>
                <w:rFonts w:cs="Arial"/>
                <w:color w:val="auto"/>
                <w:sz w:val="20"/>
                <w:szCs w:val="20"/>
              </w:rPr>
              <w:t>60 minutes</w:t>
            </w:r>
          </w:p>
        </w:tc>
      </w:tr>
      <w:tr w:rsidR="005527A9" w:rsidRPr="00B6782F" w14:paraId="7E6770FF" w14:textId="77777777" w:rsidTr="005527A9">
        <w:tc>
          <w:tcPr>
            <w:tcW w:w="3150" w:type="dxa"/>
          </w:tcPr>
          <w:p w14:paraId="0002FA57" w14:textId="77777777" w:rsidR="005527A9" w:rsidRPr="00B6782F" w:rsidRDefault="005527A9" w:rsidP="005527A9">
            <w:pPr>
              <w:spacing w:line="360" w:lineRule="auto"/>
              <w:rPr>
                <w:rFonts w:cs="Arial"/>
                <w:color w:val="auto"/>
                <w:sz w:val="20"/>
                <w:szCs w:val="20"/>
              </w:rPr>
            </w:pPr>
            <w:r w:rsidRPr="00B6782F">
              <w:rPr>
                <w:rFonts w:cs="Arial"/>
                <w:color w:val="auto"/>
                <w:sz w:val="20"/>
                <w:szCs w:val="20"/>
              </w:rPr>
              <w:t>class "A-30"</w:t>
            </w:r>
          </w:p>
        </w:tc>
        <w:tc>
          <w:tcPr>
            <w:tcW w:w="2970" w:type="dxa"/>
          </w:tcPr>
          <w:p w14:paraId="0D4A81EF" w14:textId="77777777" w:rsidR="005527A9" w:rsidRPr="00B6782F" w:rsidRDefault="005527A9" w:rsidP="005527A9">
            <w:pPr>
              <w:spacing w:line="360" w:lineRule="auto"/>
              <w:rPr>
                <w:rFonts w:cs="Arial"/>
                <w:color w:val="auto"/>
                <w:sz w:val="20"/>
                <w:szCs w:val="20"/>
              </w:rPr>
            </w:pPr>
            <w:r w:rsidRPr="00B6782F">
              <w:rPr>
                <w:rFonts w:cs="Arial"/>
                <w:color w:val="auto"/>
                <w:sz w:val="20"/>
                <w:szCs w:val="20"/>
              </w:rPr>
              <w:t>30 minutes</w:t>
            </w:r>
          </w:p>
        </w:tc>
      </w:tr>
      <w:tr w:rsidR="005527A9" w:rsidRPr="00B6782F" w14:paraId="5B2A1E99" w14:textId="77777777" w:rsidTr="005527A9">
        <w:tc>
          <w:tcPr>
            <w:tcW w:w="3150" w:type="dxa"/>
          </w:tcPr>
          <w:p w14:paraId="6166DB62" w14:textId="77777777" w:rsidR="005527A9" w:rsidRPr="00B6782F" w:rsidRDefault="005527A9" w:rsidP="005527A9">
            <w:pPr>
              <w:spacing w:line="360" w:lineRule="auto"/>
              <w:rPr>
                <w:rFonts w:cs="Arial"/>
                <w:color w:val="auto"/>
                <w:sz w:val="20"/>
                <w:szCs w:val="20"/>
              </w:rPr>
            </w:pPr>
            <w:r w:rsidRPr="00B6782F">
              <w:rPr>
                <w:rFonts w:cs="Arial"/>
                <w:color w:val="auto"/>
                <w:sz w:val="20"/>
                <w:szCs w:val="20"/>
              </w:rPr>
              <w:t>class "A-15"</w:t>
            </w:r>
          </w:p>
        </w:tc>
        <w:tc>
          <w:tcPr>
            <w:tcW w:w="2970" w:type="dxa"/>
          </w:tcPr>
          <w:p w14:paraId="41FB2794" w14:textId="77777777" w:rsidR="005527A9" w:rsidRPr="00B6782F" w:rsidRDefault="005527A9" w:rsidP="005527A9">
            <w:pPr>
              <w:spacing w:line="360" w:lineRule="auto"/>
              <w:rPr>
                <w:rFonts w:cs="Arial"/>
                <w:color w:val="auto"/>
                <w:sz w:val="20"/>
                <w:szCs w:val="20"/>
              </w:rPr>
            </w:pPr>
            <w:r w:rsidRPr="00B6782F">
              <w:rPr>
                <w:rFonts w:cs="Arial"/>
                <w:color w:val="auto"/>
                <w:sz w:val="20"/>
                <w:szCs w:val="20"/>
              </w:rPr>
              <w:t>15 minutes</w:t>
            </w:r>
          </w:p>
        </w:tc>
      </w:tr>
      <w:tr w:rsidR="005527A9" w:rsidRPr="00B6782F" w14:paraId="1EB2AAA4" w14:textId="77777777" w:rsidTr="005527A9">
        <w:tc>
          <w:tcPr>
            <w:tcW w:w="3150" w:type="dxa"/>
          </w:tcPr>
          <w:p w14:paraId="79E4B882" w14:textId="77777777" w:rsidR="005527A9" w:rsidRPr="00B6782F" w:rsidRDefault="005527A9" w:rsidP="005527A9">
            <w:pPr>
              <w:spacing w:line="360" w:lineRule="auto"/>
              <w:rPr>
                <w:rFonts w:cs="Arial"/>
                <w:color w:val="auto"/>
                <w:sz w:val="20"/>
                <w:szCs w:val="20"/>
              </w:rPr>
            </w:pPr>
            <w:r w:rsidRPr="00B6782F">
              <w:rPr>
                <w:rFonts w:cs="Arial"/>
                <w:color w:val="auto"/>
                <w:sz w:val="20"/>
                <w:szCs w:val="20"/>
              </w:rPr>
              <w:t>class "A-0"</w:t>
            </w:r>
          </w:p>
        </w:tc>
        <w:tc>
          <w:tcPr>
            <w:tcW w:w="2970" w:type="dxa"/>
          </w:tcPr>
          <w:p w14:paraId="568746C4" w14:textId="77777777" w:rsidR="005527A9" w:rsidRPr="00B6782F" w:rsidRDefault="005527A9" w:rsidP="005527A9">
            <w:pPr>
              <w:spacing w:line="360" w:lineRule="auto"/>
              <w:rPr>
                <w:rFonts w:cs="Arial"/>
                <w:color w:val="auto"/>
                <w:sz w:val="20"/>
                <w:szCs w:val="20"/>
              </w:rPr>
            </w:pPr>
            <w:r w:rsidRPr="00B6782F">
              <w:rPr>
                <w:rFonts w:cs="Arial"/>
                <w:color w:val="auto"/>
                <w:sz w:val="20"/>
                <w:szCs w:val="20"/>
              </w:rPr>
              <w:t>0 minutes</w:t>
            </w:r>
          </w:p>
        </w:tc>
      </w:tr>
    </w:tbl>
    <w:p w14:paraId="5AD5AE43" w14:textId="77777777" w:rsidR="005527A9" w:rsidRPr="00B6782F" w:rsidRDefault="005527A9" w:rsidP="005527A9">
      <w:pPr>
        <w:pStyle w:val="Heading3"/>
        <w:rPr>
          <w:rFonts w:cs="Arial"/>
          <w:color w:val="auto"/>
          <w:sz w:val="20"/>
          <w:szCs w:val="20"/>
        </w:rPr>
      </w:pPr>
      <w:r w:rsidRPr="00B6782F">
        <w:rPr>
          <w:rFonts w:cs="Arial"/>
          <w:color w:val="auto"/>
          <w:sz w:val="20"/>
          <w:szCs w:val="20"/>
        </w:rPr>
        <w:t>"</w:t>
      </w:r>
      <w:r w:rsidRPr="00B6782F">
        <w:rPr>
          <w:color w:val="auto"/>
        </w:rPr>
        <w:t>Accommodation</w:t>
      </w:r>
      <w:r w:rsidRPr="00B6782F">
        <w:rPr>
          <w:rFonts w:cs="Arial"/>
          <w:b/>
          <w:color w:val="auto"/>
          <w:sz w:val="20"/>
          <w:szCs w:val="20"/>
        </w:rPr>
        <w:t xml:space="preserve"> space</w:t>
      </w:r>
      <w:r w:rsidRPr="00B6782F">
        <w:rPr>
          <w:rFonts w:cs="Arial"/>
          <w:color w:val="auto"/>
          <w:sz w:val="20"/>
          <w:szCs w:val="20"/>
        </w:rPr>
        <w:t xml:space="preserve">" means spaces used for public spaces, corridors, lavatories, cabins, offices hospitals, games and hobbies rooms, pantries containing no cooking </w:t>
      </w:r>
      <w:r w:rsidRPr="00B6782F">
        <w:rPr>
          <w:color w:val="auto"/>
        </w:rPr>
        <w:t>appliances</w:t>
      </w:r>
      <w:r w:rsidRPr="00B6782F">
        <w:rPr>
          <w:rFonts w:cs="Arial"/>
          <w:color w:val="auto"/>
          <w:sz w:val="20"/>
          <w:szCs w:val="20"/>
        </w:rPr>
        <w:t xml:space="preserve"> and similar spaces;</w:t>
      </w:r>
    </w:p>
    <w:p w14:paraId="528B208C" w14:textId="2A03BFD7" w:rsidR="005527A9" w:rsidRPr="00B6782F" w:rsidRDefault="005527A9" w:rsidP="005527A9">
      <w:pPr>
        <w:pStyle w:val="Heading3"/>
        <w:rPr>
          <w:rFonts w:cs="Arial"/>
          <w:color w:val="auto"/>
          <w:sz w:val="20"/>
          <w:szCs w:val="20"/>
        </w:rPr>
      </w:pPr>
      <w:r w:rsidRPr="00B6782F">
        <w:rPr>
          <w:rFonts w:cs="Arial"/>
          <w:color w:val="auto"/>
          <w:sz w:val="20"/>
          <w:szCs w:val="20"/>
        </w:rPr>
        <w:t>"</w:t>
      </w:r>
      <w:r w:rsidRPr="00B6782F">
        <w:rPr>
          <w:rFonts w:cs="Arial"/>
          <w:b/>
          <w:color w:val="auto"/>
          <w:sz w:val="20"/>
          <w:szCs w:val="20"/>
        </w:rPr>
        <w:t>Act</w:t>
      </w:r>
      <w:r w:rsidRPr="00B6782F">
        <w:rPr>
          <w:rFonts w:cs="Arial"/>
          <w:color w:val="auto"/>
          <w:sz w:val="20"/>
          <w:szCs w:val="20"/>
        </w:rPr>
        <w:t xml:space="preserve">" means the Merchant Shipping Act, </w:t>
      </w:r>
      <w:r w:rsidR="00946F60">
        <w:rPr>
          <w:rFonts w:cs="Arial"/>
          <w:color w:val="auto"/>
          <w:sz w:val="20"/>
          <w:szCs w:val="20"/>
        </w:rPr>
        <w:t>2025</w:t>
      </w:r>
      <w:r w:rsidRPr="00B6782F">
        <w:rPr>
          <w:rFonts w:cs="Arial"/>
          <w:color w:val="auto"/>
          <w:sz w:val="20"/>
          <w:szCs w:val="20"/>
        </w:rPr>
        <w:t xml:space="preserve"> (</w:t>
      </w:r>
      <w:r w:rsidR="00946F60">
        <w:rPr>
          <w:rFonts w:cs="Arial"/>
          <w:color w:val="auto"/>
          <w:sz w:val="20"/>
          <w:szCs w:val="20"/>
        </w:rPr>
        <w:t>2</w:t>
      </w:r>
      <w:r w:rsidRPr="00B6782F">
        <w:rPr>
          <w:rFonts w:cs="Arial"/>
          <w:color w:val="auto"/>
          <w:sz w:val="20"/>
          <w:szCs w:val="20"/>
        </w:rPr>
        <w:t xml:space="preserve">4 of </w:t>
      </w:r>
      <w:r w:rsidR="00946F60">
        <w:rPr>
          <w:rFonts w:cs="Arial"/>
          <w:color w:val="auto"/>
          <w:sz w:val="20"/>
          <w:szCs w:val="20"/>
        </w:rPr>
        <w:t>2025</w:t>
      </w:r>
      <w:r w:rsidRPr="00B6782F">
        <w:rPr>
          <w:rFonts w:cs="Arial"/>
          <w:color w:val="auto"/>
          <w:sz w:val="20"/>
          <w:szCs w:val="20"/>
        </w:rPr>
        <w:t xml:space="preserve">); </w:t>
      </w:r>
    </w:p>
    <w:p w14:paraId="3E6C7D64" w14:textId="77777777" w:rsidR="005527A9" w:rsidRPr="00B6782F" w:rsidRDefault="005527A9" w:rsidP="005527A9">
      <w:pPr>
        <w:pStyle w:val="Heading3"/>
        <w:rPr>
          <w:rFonts w:cs="Arial"/>
          <w:color w:val="auto"/>
          <w:sz w:val="20"/>
          <w:szCs w:val="20"/>
        </w:rPr>
      </w:pPr>
      <w:r w:rsidRPr="00B6782F">
        <w:rPr>
          <w:rFonts w:cs="Arial"/>
          <w:color w:val="auto"/>
          <w:sz w:val="20"/>
          <w:szCs w:val="20"/>
        </w:rPr>
        <w:t>"</w:t>
      </w:r>
      <w:r w:rsidRPr="00B6782F">
        <w:rPr>
          <w:color w:val="auto"/>
        </w:rPr>
        <w:t>Anniversary</w:t>
      </w:r>
      <w:r w:rsidRPr="00B6782F">
        <w:rPr>
          <w:rFonts w:cs="Arial"/>
          <w:b/>
          <w:color w:val="auto"/>
          <w:sz w:val="20"/>
          <w:szCs w:val="20"/>
        </w:rPr>
        <w:t xml:space="preserve"> date</w:t>
      </w:r>
      <w:r w:rsidRPr="00B6782F">
        <w:rPr>
          <w:rFonts w:cs="Arial"/>
          <w:color w:val="auto"/>
          <w:sz w:val="20"/>
          <w:szCs w:val="20"/>
        </w:rPr>
        <w:t xml:space="preserve">" in relation to a cargo ship, means the date in each year corresponding to the date of expiry of the Cargo Ship safety Construction Certificate or the Cargo Ship </w:t>
      </w:r>
      <w:r w:rsidRPr="00B6782F">
        <w:rPr>
          <w:color w:val="auto"/>
        </w:rPr>
        <w:t>Construction</w:t>
      </w:r>
      <w:r w:rsidRPr="00B6782F">
        <w:rPr>
          <w:rFonts w:cs="Arial"/>
          <w:color w:val="auto"/>
          <w:sz w:val="20"/>
          <w:szCs w:val="20"/>
        </w:rPr>
        <w:t xml:space="preserve"> Certificate; </w:t>
      </w:r>
    </w:p>
    <w:p w14:paraId="631339B2" w14:textId="77777777" w:rsidR="005527A9" w:rsidRPr="00B6782F" w:rsidRDefault="005527A9" w:rsidP="005527A9">
      <w:pPr>
        <w:pStyle w:val="Heading3"/>
        <w:rPr>
          <w:rFonts w:cs="Arial"/>
          <w:color w:val="auto"/>
          <w:sz w:val="20"/>
          <w:szCs w:val="20"/>
        </w:rPr>
      </w:pPr>
      <w:r w:rsidRPr="00B6782F">
        <w:rPr>
          <w:rFonts w:cs="Arial"/>
          <w:color w:val="auto"/>
          <w:sz w:val="20"/>
          <w:szCs w:val="20"/>
        </w:rPr>
        <w:t>"</w:t>
      </w:r>
      <w:r w:rsidRPr="00B6782F">
        <w:rPr>
          <w:color w:val="auto"/>
        </w:rPr>
        <w:t>Approved</w:t>
      </w:r>
      <w:r w:rsidRPr="00B6782F">
        <w:rPr>
          <w:rFonts w:cs="Arial"/>
          <w:color w:val="auto"/>
          <w:sz w:val="20"/>
          <w:szCs w:val="20"/>
        </w:rPr>
        <w:t>" means approved by the Director General;</w:t>
      </w:r>
    </w:p>
    <w:p w14:paraId="73994FBB" w14:textId="77777777" w:rsidR="005527A9" w:rsidRPr="00B6782F" w:rsidRDefault="005527A9" w:rsidP="005527A9">
      <w:pPr>
        <w:pStyle w:val="Heading3"/>
        <w:rPr>
          <w:rFonts w:cs="Arial"/>
          <w:color w:val="auto"/>
          <w:sz w:val="20"/>
          <w:szCs w:val="20"/>
        </w:rPr>
      </w:pPr>
      <w:r w:rsidRPr="00B6782F">
        <w:rPr>
          <w:rFonts w:cs="Arial"/>
          <w:color w:val="auto"/>
          <w:sz w:val="20"/>
          <w:szCs w:val="20"/>
        </w:rPr>
        <w:t>“</w:t>
      </w:r>
      <w:r w:rsidRPr="00B6782F">
        <w:rPr>
          <w:color w:val="auto"/>
        </w:rPr>
        <w:t>Atriums</w:t>
      </w:r>
      <w:r w:rsidRPr="00B6782F">
        <w:rPr>
          <w:rFonts w:cs="Arial"/>
          <w:color w:val="auto"/>
          <w:sz w:val="20"/>
          <w:szCs w:val="20"/>
        </w:rPr>
        <w:t>” are public spaces within a single main vertical zone spanning three or more open decks.</w:t>
      </w:r>
    </w:p>
    <w:p w14:paraId="5B94B29E" w14:textId="77777777" w:rsidR="005527A9" w:rsidRPr="00B6782F" w:rsidRDefault="005527A9" w:rsidP="005527A9">
      <w:pPr>
        <w:pStyle w:val="Heading3"/>
        <w:rPr>
          <w:rFonts w:cs="Arial"/>
          <w:color w:val="auto"/>
          <w:sz w:val="20"/>
          <w:szCs w:val="20"/>
        </w:rPr>
      </w:pPr>
      <w:r w:rsidRPr="00B6782F">
        <w:rPr>
          <w:rFonts w:cs="Arial"/>
          <w:color w:val="auto"/>
          <w:sz w:val="20"/>
          <w:szCs w:val="20"/>
        </w:rPr>
        <w:t>"</w:t>
      </w:r>
      <w:r w:rsidRPr="00B6782F">
        <w:rPr>
          <w:rFonts w:cs="Arial"/>
          <w:b/>
          <w:color w:val="auto"/>
          <w:sz w:val="20"/>
          <w:szCs w:val="20"/>
        </w:rPr>
        <w:t>Auxiliary steering gear</w:t>
      </w:r>
      <w:r w:rsidRPr="00B6782F">
        <w:rPr>
          <w:rFonts w:cs="Arial"/>
          <w:color w:val="auto"/>
          <w:sz w:val="20"/>
          <w:szCs w:val="20"/>
        </w:rPr>
        <w:t xml:space="preserve">" means the equipment, not being any part of the main steering gear, necessary to steer a ship in the event of failure of the main general of Shipping unless expressly stated otherwise; steering gear but does not include the tiller, quadrant or components serving the same purpose; </w:t>
      </w:r>
    </w:p>
    <w:p w14:paraId="729530A3" w14:textId="77777777" w:rsidR="005527A9" w:rsidRPr="00B6782F" w:rsidRDefault="005527A9" w:rsidP="005527A9">
      <w:pPr>
        <w:pStyle w:val="Heading3"/>
        <w:rPr>
          <w:rFonts w:cs="Arial"/>
          <w:color w:val="auto"/>
          <w:sz w:val="20"/>
          <w:szCs w:val="20"/>
        </w:rPr>
      </w:pPr>
      <w:r w:rsidRPr="00B6782F">
        <w:rPr>
          <w:rFonts w:cs="Arial"/>
          <w:color w:val="auto"/>
          <w:sz w:val="20"/>
          <w:szCs w:val="20"/>
        </w:rPr>
        <w:t>"</w:t>
      </w:r>
      <w:r w:rsidRPr="00B6782F">
        <w:rPr>
          <w:rFonts w:cs="Arial"/>
          <w:b/>
          <w:color w:val="auto"/>
          <w:sz w:val="20"/>
          <w:szCs w:val="20"/>
        </w:rPr>
        <w:t xml:space="preserve">B class </w:t>
      </w:r>
      <w:r w:rsidRPr="00B6782F">
        <w:rPr>
          <w:color w:val="auto"/>
        </w:rPr>
        <w:t>division</w:t>
      </w:r>
      <w:r w:rsidRPr="00B6782F">
        <w:rPr>
          <w:rFonts w:cs="Arial"/>
          <w:color w:val="auto"/>
          <w:sz w:val="20"/>
          <w:szCs w:val="20"/>
        </w:rPr>
        <w:t xml:space="preserve">" means the divisions formed by bulkheads, decks ceilings or lining </w:t>
      </w:r>
      <w:proofErr w:type="gramStart"/>
      <w:r w:rsidRPr="00B6782F">
        <w:rPr>
          <w:rFonts w:cs="Arial"/>
          <w:color w:val="auto"/>
          <w:sz w:val="20"/>
          <w:szCs w:val="20"/>
        </w:rPr>
        <w:t>which :</w:t>
      </w:r>
      <w:proofErr w:type="gramEnd"/>
      <w:r w:rsidRPr="00B6782F">
        <w:rPr>
          <w:rFonts w:cs="Arial"/>
          <w:color w:val="auto"/>
          <w:sz w:val="20"/>
          <w:szCs w:val="20"/>
        </w:rPr>
        <w:t xml:space="preserve"> </w:t>
      </w:r>
    </w:p>
    <w:p w14:paraId="6077C3DD" w14:textId="77777777" w:rsidR="005527A9" w:rsidRPr="00B6782F" w:rsidRDefault="005527A9" w:rsidP="005527A9">
      <w:pPr>
        <w:pStyle w:val="Heading4"/>
        <w:rPr>
          <w:color w:val="auto"/>
        </w:rPr>
      </w:pPr>
      <w:r w:rsidRPr="00B6782F">
        <w:rPr>
          <w:color w:val="auto"/>
        </w:rPr>
        <w:lastRenderedPageBreak/>
        <w:t xml:space="preserve">are so constructed as to be capable of preventing by passage of flame at the end of the first half-hour of the standard fire test; </w:t>
      </w:r>
    </w:p>
    <w:p w14:paraId="6DA1EFCA" w14:textId="77777777" w:rsidR="005527A9" w:rsidRPr="00B6782F" w:rsidRDefault="005527A9" w:rsidP="005527A9">
      <w:pPr>
        <w:pStyle w:val="Heading4"/>
        <w:rPr>
          <w:color w:val="auto"/>
        </w:rPr>
      </w:pPr>
      <w:r w:rsidRPr="00B6782F">
        <w:rPr>
          <w:color w:val="auto"/>
        </w:rPr>
        <w:t>Have an insulation value so that if the division is exposed to a standard fire test, the average temperature on the unexposed side does not rise more than 140</w:t>
      </w:r>
      <w:r w:rsidRPr="00B6782F">
        <w:rPr>
          <w:color w:val="auto"/>
          <w:vertAlign w:val="superscript"/>
        </w:rPr>
        <w:t>0</w:t>
      </w:r>
      <w:r w:rsidRPr="00B6782F">
        <w:rPr>
          <w:color w:val="auto"/>
        </w:rPr>
        <w:t>C above the original temperature, or does the temperature at any one point including any joint, wrist more than 225</w:t>
      </w:r>
      <w:r w:rsidRPr="00B6782F">
        <w:rPr>
          <w:color w:val="auto"/>
          <w:vertAlign w:val="superscript"/>
        </w:rPr>
        <w:t>0</w:t>
      </w:r>
      <w:r w:rsidRPr="00B6782F">
        <w:rPr>
          <w:color w:val="auto"/>
        </w:rPr>
        <w:t xml:space="preserve">C above the original temperature, within the time listed below  </w:t>
      </w:r>
    </w:p>
    <w:tbl>
      <w:tblPr>
        <w:tblW w:w="0" w:type="auto"/>
        <w:tblInd w:w="21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150"/>
        <w:gridCol w:w="2970"/>
      </w:tblGrid>
      <w:tr w:rsidR="005527A9" w:rsidRPr="00B6782F" w14:paraId="39859F73" w14:textId="77777777" w:rsidTr="005527A9">
        <w:tc>
          <w:tcPr>
            <w:tcW w:w="3150" w:type="dxa"/>
          </w:tcPr>
          <w:p w14:paraId="787917E8" w14:textId="77777777" w:rsidR="005527A9" w:rsidRPr="00B6782F" w:rsidRDefault="005527A9" w:rsidP="005527A9">
            <w:pPr>
              <w:spacing w:line="360" w:lineRule="auto"/>
              <w:rPr>
                <w:rFonts w:cs="Arial"/>
                <w:color w:val="auto"/>
                <w:sz w:val="20"/>
                <w:szCs w:val="20"/>
              </w:rPr>
            </w:pPr>
            <w:r w:rsidRPr="00B6782F">
              <w:rPr>
                <w:rFonts w:cs="Arial"/>
                <w:color w:val="auto"/>
                <w:sz w:val="20"/>
                <w:szCs w:val="20"/>
              </w:rPr>
              <w:t xml:space="preserve">class "B-15"                                                </w:t>
            </w:r>
          </w:p>
        </w:tc>
        <w:tc>
          <w:tcPr>
            <w:tcW w:w="2970" w:type="dxa"/>
          </w:tcPr>
          <w:p w14:paraId="5897257A" w14:textId="77777777" w:rsidR="005527A9" w:rsidRPr="00B6782F" w:rsidRDefault="005527A9" w:rsidP="005527A9">
            <w:pPr>
              <w:spacing w:line="360" w:lineRule="auto"/>
              <w:rPr>
                <w:rFonts w:cs="Arial"/>
                <w:color w:val="auto"/>
                <w:sz w:val="20"/>
                <w:szCs w:val="20"/>
              </w:rPr>
            </w:pPr>
            <w:r w:rsidRPr="00B6782F">
              <w:rPr>
                <w:rFonts w:cs="Arial"/>
                <w:color w:val="auto"/>
                <w:sz w:val="20"/>
                <w:szCs w:val="20"/>
              </w:rPr>
              <w:t>15minutes</w:t>
            </w:r>
          </w:p>
        </w:tc>
      </w:tr>
      <w:tr w:rsidR="005527A9" w:rsidRPr="00B6782F" w14:paraId="246F84A8" w14:textId="77777777" w:rsidTr="005527A9">
        <w:tc>
          <w:tcPr>
            <w:tcW w:w="3150" w:type="dxa"/>
          </w:tcPr>
          <w:p w14:paraId="5642C85B" w14:textId="77777777" w:rsidR="005527A9" w:rsidRPr="00B6782F" w:rsidRDefault="005527A9" w:rsidP="005527A9">
            <w:pPr>
              <w:spacing w:line="360" w:lineRule="auto"/>
              <w:rPr>
                <w:rFonts w:cs="Arial"/>
                <w:color w:val="auto"/>
                <w:sz w:val="20"/>
                <w:szCs w:val="20"/>
              </w:rPr>
            </w:pPr>
            <w:r w:rsidRPr="00B6782F">
              <w:rPr>
                <w:rFonts w:cs="Arial"/>
                <w:color w:val="auto"/>
                <w:sz w:val="20"/>
                <w:szCs w:val="20"/>
              </w:rPr>
              <w:t>class "B-0</w:t>
            </w:r>
            <w:proofErr w:type="gramStart"/>
            <w:r w:rsidRPr="00B6782F">
              <w:rPr>
                <w:rFonts w:cs="Arial"/>
                <w:color w:val="auto"/>
                <w:sz w:val="20"/>
                <w:szCs w:val="20"/>
              </w:rPr>
              <w:t xml:space="preserve">",   </w:t>
            </w:r>
            <w:proofErr w:type="gramEnd"/>
            <w:r w:rsidRPr="00B6782F">
              <w:rPr>
                <w:rFonts w:cs="Arial"/>
                <w:color w:val="auto"/>
                <w:sz w:val="20"/>
                <w:szCs w:val="20"/>
              </w:rPr>
              <w:t xml:space="preserve">                                            </w:t>
            </w:r>
          </w:p>
        </w:tc>
        <w:tc>
          <w:tcPr>
            <w:tcW w:w="2970" w:type="dxa"/>
          </w:tcPr>
          <w:p w14:paraId="5B0D3322" w14:textId="77777777" w:rsidR="005527A9" w:rsidRPr="00B6782F" w:rsidRDefault="005527A9" w:rsidP="005527A9">
            <w:pPr>
              <w:spacing w:line="360" w:lineRule="auto"/>
              <w:rPr>
                <w:rFonts w:cs="Arial"/>
                <w:color w:val="auto"/>
                <w:sz w:val="20"/>
                <w:szCs w:val="20"/>
              </w:rPr>
            </w:pPr>
            <w:r w:rsidRPr="00B6782F">
              <w:rPr>
                <w:rFonts w:cs="Arial"/>
                <w:color w:val="auto"/>
                <w:sz w:val="20"/>
                <w:szCs w:val="20"/>
              </w:rPr>
              <w:t xml:space="preserve">0 minute; and </w:t>
            </w:r>
          </w:p>
        </w:tc>
      </w:tr>
    </w:tbl>
    <w:p w14:paraId="6540EAAF" w14:textId="77777777" w:rsidR="005527A9" w:rsidRPr="00B6782F" w:rsidRDefault="005527A9" w:rsidP="005527A9">
      <w:pPr>
        <w:pStyle w:val="Heading4"/>
        <w:rPr>
          <w:rFonts w:cs="Arial"/>
          <w:color w:val="auto"/>
          <w:sz w:val="20"/>
          <w:szCs w:val="20"/>
        </w:rPr>
      </w:pPr>
      <w:r w:rsidRPr="00B6782F">
        <w:rPr>
          <w:color w:val="auto"/>
        </w:rPr>
        <w:t>Are</w:t>
      </w:r>
      <w:r w:rsidRPr="00B6782F">
        <w:rPr>
          <w:rFonts w:cs="Arial"/>
          <w:color w:val="auto"/>
          <w:sz w:val="20"/>
          <w:szCs w:val="20"/>
        </w:rPr>
        <w:t xml:space="preserve"> constructed of </w:t>
      </w:r>
      <w:proofErr w:type="spellStart"/>
      <w:proofErr w:type="gramStart"/>
      <w:r w:rsidRPr="00B6782F">
        <w:rPr>
          <w:rFonts w:cs="Arial"/>
          <w:color w:val="auto"/>
          <w:sz w:val="20"/>
          <w:szCs w:val="20"/>
        </w:rPr>
        <w:t>non combustible</w:t>
      </w:r>
      <w:proofErr w:type="spellEnd"/>
      <w:proofErr w:type="gramEnd"/>
      <w:r w:rsidRPr="00B6782F">
        <w:rPr>
          <w:rFonts w:cs="Arial"/>
          <w:color w:val="auto"/>
          <w:sz w:val="20"/>
          <w:szCs w:val="20"/>
        </w:rPr>
        <w:t xml:space="preserve"> materials;</w:t>
      </w:r>
    </w:p>
    <w:p w14:paraId="06782A9F" w14:textId="77777777" w:rsidR="005527A9" w:rsidRPr="00B6782F" w:rsidRDefault="005527A9" w:rsidP="005527A9">
      <w:pPr>
        <w:pStyle w:val="Heading3"/>
        <w:rPr>
          <w:rFonts w:cs="Arial"/>
          <w:color w:val="auto"/>
          <w:sz w:val="20"/>
          <w:szCs w:val="20"/>
        </w:rPr>
      </w:pPr>
      <w:r w:rsidRPr="00B6782F">
        <w:rPr>
          <w:rFonts w:cs="Arial"/>
          <w:color w:val="auto"/>
          <w:sz w:val="20"/>
          <w:szCs w:val="20"/>
        </w:rPr>
        <w:t>"</w:t>
      </w:r>
      <w:r w:rsidRPr="00B6782F">
        <w:rPr>
          <w:color w:val="auto"/>
        </w:rPr>
        <w:t>Breadth</w:t>
      </w:r>
      <w:r w:rsidRPr="00B6782F">
        <w:rPr>
          <w:rFonts w:cs="Arial"/>
          <w:b/>
          <w:color w:val="auto"/>
          <w:sz w:val="20"/>
          <w:szCs w:val="20"/>
        </w:rPr>
        <w:t xml:space="preserve"> of a ship</w:t>
      </w:r>
      <w:r w:rsidRPr="00B6782F">
        <w:rPr>
          <w:rFonts w:cs="Arial"/>
          <w:color w:val="auto"/>
          <w:sz w:val="20"/>
          <w:szCs w:val="20"/>
        </w:rPr>
        <w:t xml:space="preserve">" means the extreme width of a ship from outside the frame to outside the frame at or below the deepest load line; </w:t>
      </w:r>
    </w:p>
    <w:p w14:paraId="4B07D095" w14:textId="77777777" w:rsidR="005527A9" w:rsidRPr="00B6782F" w:rsidRDefault="005527A9" w:rsidP="005527A9">
      <w:pPr>
        <w:pStyle w:val="Heading3"/>
        <w:rPr>
          <w:rFonts w:cs="Arial"/>
          <w:color w:val="auto"/>
          <w:sz w:val="20"/>
          <w:szCs w:val="20"/>
        </w:rPr>
      </w:pPr>
      <w:r w:rsidRPr="00B6782F">
        <w:rPr>
          <w:rFonts w:cs="Arial"/>
          <w:color w:val="auto"/>
          <w:sz w:val="20"/>
          <w:szCs w:val="20"/>
        </w:rPr>
        <w:t>"</w:t>
      </w:r>
      <w:r w:rsidRPr="00B6782F">
        <w:rPr>
          <w:rFonts w:cs="Arial"/>
          <w:b/>
          <w:color w:val="auto"/>
          <w:sz w:val="20"/>
          <w:szCs w:val="20"/>
        </w:rPr>
        <w:t>Bulk Chemical Code</w:t>
      </w:r>
      <w:r w:rsidRPr="00B6782F">
        <w:rPr>
          <w:rFonts w:cs="Arial"/>
          <w:color w:val="auto"/>
          <w:sz w:val="20"/>
          <w:szCs w:val="20"/>
        </w:rPr>
        <w:t xml:space="preserve">" means the Code for construction and equipment of ships carrying dangerous chemicals in bulk adopted by the Assembly of the International Maritime Organization by resolution A 212(VII); </w:t>
      </w:r>
    </w:p>
    <w:p w14:paraId="05D9AE29" w14:textId="77777777" w:rsidR="005527A9" w:rsidRPr="00B6782F" w:rsidRDefault="005527A9" w:rsidP="005527A9">
      <w:pPr>
        <w:pStyle w:val="Heading3"/>
        <w:rPr>
          <w:rFonts w:cs="Arial"/>
          <w:color w:val="auto"/>
          <w:sz w:val="20"/>
          <w:szCs w:val="20"/>
        </w:rPr>
      </w:pPr>
      <w:r w:rsidRPr="00B6782F">
        <w:rPr>
          <w:rFonts w:cs="Arial"/>
          <w:color w:val="auto"/>
          <w:sz w:val="20"/>
          <w:szCs w:val="20"/>
        </w:rPr>
        <w:t>"</w:t>
      </w:r>
      <w:r w:rsidRPr="00B6782F">
        <w:rPr>
          <w:rFonts w:cs="Arial"/>
          <w:b/>
          <w:color w:val="auto"/>
          <w:sz w:val="20"/>
          <w:szCs w:val="20"/>
        </w:rPr>
        <w:t>Bulkhead deck</w:t>
      </w:r>
      <w:r w:rsidRPr="00B6782F">
        <w:rPr>
          <w:rFonts w:cs="Arial"/>
          <w:color w:val="auto"/>
          <w:sz w:val="20"/>
          <w:szCs w:val="20"/>
        </w:rPr>
        <w:t xml:space="preserve">" means the upper most deck </w:t>
      </w:r>
      <w:proofErr w:type="spellStart"/>
      <w:r w:rsidRPr="00B6782F">
        <w:rPr>
          <w:rFonts w:cs="Arial"/>
          <w:color w:val="auto"/>
          <w:sz w:val="20"/>
          <w:szCs w:val="20"/>
        </w:rPr>
        <w:t>upto</w:t>
      </w:r>
      <w:proofErr w:type="spellEnd"/>
      <w:r w:rsidRPr="00B6782F">
        <w:rPr>
          <w:rFonts w:cs="Arial"/>
          <w:color w:val="auto"/>
          <w:sz w:val="20"/>
          <w:szCs w:val="20"/>
        </w:rPr>
        <w:t xml:space="preserve"> which the transverse watertight bulkheads are carried;</w:t>
      </w:r>
    </w:p>
    <w:p w14:paraId="0AFB200F" w14:textId="77777777" w:rsidR="005527A9" w:rsidRPr="00B6782F" w:rsidRDefault="005527A9" w:rsidP="005527A9">
      <w:pPr>
        <w:pStyle w:val="Heading3"/>
        <w:rPr>
          <w:rFonts w:cs="Arial"/>
          <w:color w:val="auto"/>
          <w:sz w:val="20"/>
          <w:szCs w:val="20"/>
        </w:rPr>
      </w:pPr>
      <w:r w:rsidRPr="00B6782F">
        <w:rPr>
          <w:rFonts w:cs="Arial"/>
          <w:color w:val="auto"/>
          <w:sz w:val="20"/>
          <w:szCs w:val="20"/>
        </w:rPr>
        <w:t>"</w:t>
      </w:r>
      <w:r w:rsidRPr="00B6782F">
        <w:rPr>
          <w:rFonts w:cs="Arial"/>
          <w:b/>
          <w:color w:val="auto"/>
          <w:sz w:val="20"/>
          <w:szCs w:val="20"/>
        </w:rPr>
        <w:t xml:space="preserve">Cargo </w:t>
      </w:r>
      <w:r w:rsidRPr="00B6782F">
        <w:rPr>
          <w:color w:val="auto"/>
        </w:rPr>
        <w:t>area</w:t>
      </w:r>
      <w:r w:rsidRPr="00B6782F">
        <w:rPr>
          <w:rFonts w:cs="Arial"/>
          <w:color w:val="auto"/>
          <w:sz w:val="20"/>
          <w:szCs w:val="20"/>
        </w:rPr>
        <w:t xml:space="preserve">" means the part of a ship which contains cargo spaces, slop tanks and cargo pump rooms, cofferdams, ballast and void spaces adjacent to cargo tanks and also deck areas throughout the length and breadth of the part of the ship over such spaces; </w:t>
      </w:r>
    </w:p>
    <w:p w14:paraId="5F0985A9" w14:textId="77777777" w:rsidR="005527A9" w:rsidRPr="00B6782F" w:rsidRDefault="005527A9" w:rsidP="005527A9">
      <w:pPr>
        <w:pStyle w:val="Heading3"/>
        <w:rPr>
          <w:rFonts w:cs="Arial"/>
          <w:color w:val="auto"/>
          <w:sz w:val="20"/>
          <w:szCs w:val="20"/>
        </w:rPr>
      </w:pPr>
      <w:r w:rsidRPr="00B6782F">
        <w:rPr>
          <w:rFonts w:cs="Arial"/>
          <w:color w:val="auto"/>
          <w:sz w:val="20"/>
          <w:szCs w:val="20"/>
        </w:rPr>
        <w:t>"</w:t>
      </w:r>
      <w:r w:rsidRPr="00B6782F">
        <w:rPr>
          <w:rFonts w:cs="Arial"/>
          <w:b/>
          <w:color w:val="auto"/>
          <w:sz w:val="20"/>
          <w:szCs w:val="20"/>
        </w:rPr>
        <w:t>C class divisions</w:t>
      </w:r>
      <w:r w:rsidRPr="00B6782F">
        <w:rPr>
          <w:rFonts w:cs="Arial"/>
          <w:color w:val="auto"/>
          <w:sz w:val="20"/>
          <w:szCs w:val="20"/>
        </w:rPr>
        <w:t xml:space="preserve">" means the divisions constructed have approved non-combustible </w:t>
      </w:r>
      <w:r w:rsidRPr="00B6782F">
        <w:rPr>
          <w:color w:val="auto"/>
        </w:rPr>
        <w:t>materials</w:t>
      </w:r>
      <w:r w:rsidRPr="00B6782F">
        <w:rPr>
          <w:rFonts w:cs="Arial"/>
          <w:color w:val="auto"/>
          <w:sz w:val="20"/>
          <w:szCs w:val="20"/>
        </w:rPr>
        <w:t xml:space="preserve">. They need meet neither requirement relative to the passage of smoke and flame nor limitations relative to the temperature rise. Combustible veneers are permitted provided they meet other requirements of these rules; </w:t>
      </w:r>
    </w:p>
    <w:p w14:paraId="0B5996AA" w14:textId="77777777" w:rsidR="005527A9" w:rsidRPr="00B6782F" w:rsidRDefault="005527A9" w:rsidP="005527A9">
      <w:pPr>
        <w:pStyle w:val="Heading3"/>
        <w:rPr>
          <w:rFonts w:cs="Arial"/>
          <w:color w:val="auto"/>
          <w:sz w:val="20"/>
          <w:szCs w:val="20"/>
        </w:rPr>
      </w:pPr>
      <w:r w:rsidRPr="00B6782F">
        <w:rPr>
          <w:rFonts w:cs="Arial"/>
          <w:color w:val="auto"/>
          <w:sz w:val="20"/>
          <w:szCs w:val="20"/>
        </w:rPr>
        <w:t>"</w:t>
      </w:r>
      <w:r w:rsidRPr="00B6782F">
        <w:rPr>
          <w:rFonts w:cs="Arial"/>
          <w:b/>
          <w:color w:val="auto"/>
          <w:sz w:val="20"/>
          <w:szCs w:val="20"/>
        </w:rPr>
        <w:t>Cargo control station</w:t>
      </w:r>
      <w:r w:rsidRPr="00B6782F">
        <w:rPr>
          <w:rFonts w:cs="Arial"/>
          <w:color w:val="auto"/>
          <w:sz w:val="20"/>
          <w:szCs w:val="20"/>
        </w:rPr>
        <w:t xml:space="preserve">" means a space from which the loading, discharging or transferring of any cargo may be controlled;  </w:t>
      </w:r>
    </w:p>
    <w:p w14:paraId="06F5AB50" w14:textId="77777777" w:rsidR="005527A9" w:rsidRPr="00B6782F" w:rsidRDefault="005527A9" w:rsidP="005527A9">
      <w:pPr>
        <w:pStyle w:val="Heading3"/>
        <w:rPr>
          <w:rFonts w:cs="Arial"/>
          <w:color w:val="auto"/>
          <w:sz w:val="20"/>
          <w:szCs w:val="20"/>
        </w:rPr>
      </w:pPr>
      <w:r w:rsidRPr="00B6782F">
        <w:rPr>
          <w:rFonts w:cs="Arial"/>
          <w:color w:val="auto"/>
          <w:sz w:val="20"/>
          <w:szCs w:val="20"/>
        </w:rPr>
        <w:t>“</w:t>
      </w:r>
      <w:r w:rsidRPr="00B6782F">
        <w:rPr>
          <w:rFonts w:cs="Arial"/>
          <w:b/>
          <w:color w:val="auto"/>
          <w:sz w:val="20"/>
          <w:szCs w:val="20"/>
        </w:rPr>
        <w:t xml:space="preserve">Cargo </w:t>
      </w:r>
      <w:r w:rsidRPr="00B6782F">
        <w:rPr>
          <w:color w:val="auto"/>
        </w:rPr>
        <w:t>ship</w:t>
      </w:r>
      <w:r w:rsidRPr="00B6782F">
        <w:rPr>
          <w:rFonts w:cs="Arial"/>
          <w:color w:val="auto"/>
          <w:sz w:val="20"/>
          <w:szCs w:val="20"/>
        </w:rPr>
        <w:t xml:space="preserve"> “means a ship which is not a passenger ship;</w:t>
      </w:r>
    </w:p>
    <w:p w14:paraId="19B9CE58" w14:textId="77777777" w:rsidR="005527A9" w:rsidRPr="00B6782F" w:rsidRDefault="005527A9" w:rsidP="005527A9">
      <w:pPr>
        <w:pStyle w:val="Heading3"/>
        <w:rPr>
          <w:rFonts w:cs="Arial"/>
          <w:color w:val="auto"/>
          <w:sz w:val="20"/>
          <w:szCs w:val="20"/>
        </w:rPr>
      </w:pPr>
      <w:r w:rsidRPr="00B6782F">
        <w:rPr>
          <w:rFonts w:cs="Arial"/>
          <w:color w:val="auto"/>
          <w:sz w:val="20"/>
          <w:szCs w:val="20"/>
        </w:rPr>
        <w:t>"</w:t>
      </w:r>
      <w:r w:rsidRPr="00B6782F">
        <w:rPr>
          <w:rFonts w:cs="Arial"/>
          <w:b/>
          <w:color w:val="auto"/>
          <w:sz w:val="20"/>
          <w:szCs w:val="20"/>
        </w:rPr>
        <w:t xml:space="preserve">Cargo </w:t>
      </w:r>
      <w:r w:rsidRPr="00B6782F">
        <w:rPr>
          <w:color w:val="auto"/>
        </w:rPr>
        <w:t>pump</w:t>
      </w:r>
      <w:r w:rsidRPr="00B6782F">
        <w:rPr>
          <w:rFonts w:cs="Arial"/>
          <w:b/>
          <w:color w:val="auto"/>
          <w:sz w:val="20"/>
          <w:szCs w:val="20"/>
        </w:rPr>
        <w:t xml:space="preserve"> room</w:t>
      </w:r>
      <w:r w:rsidRPr="00B6782F">
        <w:rPr>
          <w:rFonts w:cs="Arial"/>
          <w:color w:val="auto"/>
          <w:sz w:val="20"/>
          <w:szCs w:val="20"/>
        </w:rPr>
        <w:t xml:space="preserve">" means the room in which pumps used for </w:t>
      </w:r>
      <w:proofErr w:type="gramStart"/>
      <w:r w:rsidRPr="00B6782F">
        <w:rPr>
          <w:rFonts w:cs="Arial"/>
          <w:color w:val="auto"/>
          <w:sz w:val="20"/>
          <w:szCs w:val="20"/>
        </w:rPr>
        <w:t>loading ,</w:t>
      </w:r>
      <w:proofErr w:type="gramEnd"/>
      <w:r w:rsidRPr="00B6782F">
        <w:rPr>
          <w:rFonts w:cs="Arial"/>
          <w:color w:val="auto"/>
          <w:sz w:val="20"/>
          <w:szCs w:val="20"/>
        </w:rPr>
        <w:t xml:space="preserve"> discharge or transferring oil cargoes are located; </w:t>
      </w:r>
    </w:p>
    <w:p w14:paraId="082DB4E1" w14:textId="77777777" w:rsidR="005527A9" w:rsidRPr="00B6782F" w:rsidRDefault="005527A9" w:rsidP="005527A9">
      <w:pPr>
        <w:pStyle w:val="Heading3"/>
        <w:rPr>
          <w:rFonts w:cs="Arial"/>
          <w:color w:val="auto"/>
          <w:sz w:val="20"/>
          <w:szCs w:val="20"/>
        </w:rPr>
      </w:pPr>
      <w:r w:rsidRPr="00B6782F">
        <w:rPr>
          <w:rFonts w:cs="Arial"/>
          <w:color w:val="auto"/>
          <w:sz w:val="20"/>
          <w:szCs w:val="20"/>
        </w:rPr>
        <w:t>"</w:t>
      </w:r>
      <w:r w:rsidRPr="00B6782F">
        <w:rPr>
          <w:rFonts w:cs="Arial"/>
          <w:b/>
          <w:color w:val="auto"/>
          <w:sz w:val="20"/>
          <w:szCs w:val="20"/>
        </w:rPr>
        <w:t xml:space="preserve">Cargo </w:t>
      </w:r>
      <w:r w:rsidRPr="00B6782F">
        <w:rPr>
          <w:color w:val="auto"/>
        </w:rPr>
        <w:t>spaces</w:t>
      </w:r>
      <w:r w:rsidRPr="00B6782F">
        <w:rPr>
          <w:rFonts w:cs="Arial"/>
          <w:color w:val="auto"/>
          <w:sz w:val="20"/>
          <w:szCs w:val="20"/>
        </w:rPr>
        <w:t xml:space="preserve">" means all spaces used for cargo (including cargo oil tanks) and trunks to such spaces; </w:t>
      </w:r>
    </w:p>
    <w:p w14:paraId="5C80C3F9" w14:textId="77777777" w:rsidR="005527A9" w:rsidRPr="00B6782F" w:rsidRDefault="005527A9" w:rsidP="005527A9">
      <w:pPr>
        <w:pStyle w:val="Heading3"/>
        <w:rPr>
          <w:rFonts w:cs="Arial"/>
          <w:color w:val="auto"/>
          <w:sz w:val="20"/>
          <w:szCs w:val="20"/>
        </w:rPr>
      </w:pPr>
      <w:r w:rsidRPr="00B6782F">
        <w:rPr>
          <w:rFonts w:cs="Arial"/>
          <w:b/>
          <w:color w:val="auto"/>
          <w:sz w:val="20"/>
          <w:szCs w:val="20"/>
        </w:rPr>
        <w:t xml:space="preserve">“Central Control Station” </w:t>
      </w:r>
      <w:r w:rsidRPr="00B6782F">
        <w:rPr>
          <w:rFonts w:cs="Arial"/>
          <w:color w:val="auto"/>
          <w:sz w:val="20"/>
          <w:szCs w:val="20"/>
        </w:rPr>
        <w:t>is a control station in which the following control and indicator functions are centralized:</w:t>
      </w:r>
    </w:p>
    <w:p w14:paraId="52EB160D" w14:textId="77777777" w:rsidR="005527A9" w:rsidRPr="00B6782F" w:rsidRDefault="005527A9" w:rsidP="005527A9">
      <w:pPr>
        <w:pStyle w:val="Heading4"/>
        <w:rPr>
          <w:color w:val="auto"/>
        </w:rPr>
      </w:pPr>
      <w:r w:rsidRPr="00B6782F">
        <w:rPr>
          <w:color w:val="auto"/>
        </w:rPr>
        <w:t>Fixed fire detection and alarm systems;</w:t>
      </w:r>
    </w:p>
    <w:p w14:paraId="1FB9CE76" w14:textId="77777777" w:rsidR="005527A9" w:rsidRPr="00B6782F" w:rsidRDefault="005527A9" w:rsidP="005527A9">
      <w:pPr>
        <w:pStyle w:val="Heading4"/>
        <w:rPr>
          <w:color w:val="auto"/>
        </w:rPr>
      </w:pPr>
      <w:r w:rsidRPr="00B6782F">
        <w:rPr>
          <w:color w:val="auto"/>
        </w:rPr>
        <w:t>Automatic sprinkler, fire detection and fire alarm systems;</w:t>
      </w:r>
    </w:p>
    <w:p w14:paraId="36324143" w14:textId="77777777" w:rsidR="005527A9" w:rsidRPr="00B6782F" w:rsidRDefault="005527A9" w:rsidP="005527A9">
      <w:pPr>
        <w:pStyle w:val="Heading4"/>
        <w:rPr>
          <w:color w:val="auto"/>
        </w:rPr>
      </w:pPr>
      <w:r w:rsidRPr="00B6782F">
        <w:rPr>
          <w:color w:val="auto"/>
        </w:rPr>
        <w:t>Fire door indicator panels;</w:t>
      </w:r>
    </w:p>
    <w:p w14:paraId="40FE6A40" w14:textId="77777777" w:rsidR="005527A9" w:rsidRPr="00B6782F" w:rsidRDefault="005527A9" w:rsidP="005527A9">
      <w:pPr>
        <w:pStyle w:val="Heading4"/>
        <w:rPr>
          <w:color w:val="auto"/>
        </w:rPr>
      </w:pPr>
      <w:r w:rsidRPr="00B6782F">
        <w:rPr>
          <w:color w:val="auto"/>
        </w:rPr>
        <w:lastRenderedPageBreak/>
        <w:t>Fire door closure;</w:t>
      </w:r>
    </w:p>
    <w:p w14:paraId="7B3EFAF4" w14:textId="77777777" w:rsidR="005527A9" w:rsidRPr="00B6782F" w:rsidRDefault="005527A9" w:rsidP="005527A9">
      <w:pPr>
        <w:pStyle w:val="Heading4"/>
        <w:rPr>
          <w:color w:val="auto"/>
        </w:rPr>
      </w:pPr>
      <w:r w:rsidRPr="00B6782F">
        <w:rPr>
          <w:color w:val="auto"/>
        </w:rPr>
        <w:t>Watertight door indicator panels;</w:t>
      </w:r>
    </w:p>
    <w:p w14:paraId="3A2E5D73" w14:textId="77777777" w:rsidR="005527A9" w:rsidRPr="00B6782F" w:rsidRDefault="005527A9" w:rsidP="005527A9">
      <w:pPr>
        <w:pStyle w:val="Heading4"/>
        <w:rPr>
          <w:color w:val="auto"/>
        </w:rPr>
      </w:pPr>
      <w:r w:rsidRPr="00B6782F">
        <w:rPr>
          <w:color w:val="auto"/>
        </w:rPr>
        <w:t>Watertight door closures;</w:t>
      </w:r>
    </w:p>
    <w:p w14:paraId="1FC3D387" w14:textId="77777777" w:rsidR="005527A9" w:rsidRPr="00B6782F" w:rsidRDefault="005527A9" w:rsidP="005527A9">
      <w:pPr>
        <w:pStyle w:val="Heading4"/>
        <w:rPr>
          <w:color w:val="auto"/>
        </w:rPr>
      </w:pPr>
      <w:r w:rsidRPr="00B6782F">
        <w:rPr>
          <w:color w:val="auto"/>
        </w:rPr>
        <w:t>Ventilation fans;</w:t>
      </w:r>
    </w:p>
    <w:p w14:paraId="3696B836" w14:textId="77777777" w:rsidR="005527A9" w:rsidRPr="00B6782F" w:rsidRDefault="005527A9" w:rsidP="005527A9">
      <w:pPr>
        <w:pStyle w:val="Heading4"/>
        <w:rPr>
          <w:color w:val="auto"/>
        </w:rPr>
      </w:pPr>
      <w:r w:rsidRPr="00B6782F">
        <w:rPr>
          <w:color w:val="auto"/>
        </w:rPr>
        <w:t>General/fire alarms;</w:t>
      </w:r>
    </w:p>
    <w:p w14:paraId="4F25C51C" w14:textId="77777777" w:rsidR="005527A9" w:rsidRPr="00B6782F" w:rsidRDefault="005527A9" w:rsidP="005527A9">
      <w:pPr>
        <w:pStyle w:val="Heading4"/>
        <w:rPr>
          <w:color w:val="auto"/>
        </w:rPr>
      </w:pPr>
      <w:r w:rsidRPr="00B6782F">
        <w:rPr>
          <w:color w:val="auto"/>
        </w:rPr>
        <w:t>Communication systems including telephones; and</w:t>
      </w:r>
    </w:p>
    <w:p w14:paraId="7707A6AC" w14:textId="77777777" w:rsidR="005527A9" w:rsidRPr="00B6782F" w:rsidRDefault="005527A9" w:rsidP="005527A9">
      <w:pPr>
        <w:pStyle w:val="Heading4"/>
        <w:rPr>
          <w:color w:val="auto"/>
        </w:rPr>
      </w:pPr>
      <w:r w:rsidRPr="00B6782F">
        <w:rPr>
          <w:color w:val="auto"/>
        </w:rPr>
        <w:t>Microphones to public address system.</w:t>
      </w:r>
    </w:p>
    <w:p w14:paraId="7B921D13" w14:textId="77777777" w:rsidR="005527A9" w:rsidRPr="00B6782F" w:rsidRDefault="005527A9" w:rsidP="005527A9">
      <w:pPr>
        <w:pStyle w:val="Heading3"/>
        <w:rPr>
          <w:rFonts w:cs="Arial"/>
          <w:color w:val="auto"/>
          <w:sz w:val="20"/>
          <w:szCs w:val="20"/>
        </w:rPr>
      </w:pPr>
      <w:r w:rsidRPr="00B6782F">
        <w:rPr>
          <w:rFonts w:cs="Arial"/>
          <w:color w:val="auto"/>
          <w:sz w:val="20"/>
          <w:szCs w:val="20"/>
        </w:rPr>
        <w:t>"</w:t>
      </w:r>
      <w:r w:rsidRPr="00B6782F">
        <w:rPr>
          <w:rFonts w:cs="Arial"/>
          <w:b/>
          <w:color w:val="auto"/>
          <w:sz w:val="20"/>
          <w:szCs w:val="20"/>
        </w:rPr>
        <w:t>Certified gas free</w:t>
      </w:r>
      <w:r w:rsidRPr="00B6782F">
        <w:rPr>
          <w:rFonts w:cs="Arial"/>
          <w:color w:val="auto"/>
          <w:sz w:val="20"/>
          <w:szCs w:val="20"/>
        </w:rPr>
        <w:t xml:space="preserve">" means tanks, compartments or containers which had been tested using an approved </w:t>
      </w:r>
      <w:r w:rsidRPr="00B6782F">
        <w:rPr>
          <w:color w:val="auto"/>
        </w:rPr>
        <w:t>testing</w:t>
      </w:r>
      <w:r w:rsidRPr="00B6782F">
        <w:rPr>
          <w:rFonts w:cs="Arial"/>
          <w:color w:val="auto"/>
          <w:sz w:val="20"/>
          <w:szCs w:val="20"/>
        </w:rPr>
        <w:t xml:space="preserve"> instrument and proved to be sufficiently free, at the time of the test, of toxic or explosive gas for a specified purpose by an authorized person; </w:t>
      </w:r>
    </w:p>
    <w:p w14:paraId="2F726733" w14:textId="77777777" w:rsidR="005527A9" w:rsidRPr="00B6782F" w:rsidRDefault="005527A9" w:rsidP="005527A9">
      <w:pPr>
        <w:pStyle w:val="Heading3"/>
        <w:rPr>
          <w:rFonts w:cs="Arial"/>
          <w:color w:val="auto"/>
          <w:sz w:val="20"/>
          <w:szCs w:val="20"/>
        </w:rPr>
      </w:pPr>
      <w:r w:rsidRPr="00B6782F">
        <w:rPr>
          <w:rFonts w:cs="Arial"/>
          <w:color w:val="auto"/>
          <w:sz w:val="20"/>
          <w:szCs w:val="20"/>
        </w:rPr>
        <w:t>"</w:t>
      </w:r>
      <w:r w:rsidRPr="00B6782F">
        <w:rPr>
          <w:rFonts w:cs="Arial"/>
          <w:b/>
          <w:color w:val="auto"/>
          <w:sz w:val="20"/>
          <w:szCs w:val="20"/>
        </w:rPr>
        <w:t>Chemical tanker</w:t>
      </w:r>
      <w:r w:rsidRPr="00B6782F">
        <w:rPr>
          <w:rFonts w:cs="Arial"/>
          <w:color w:val="auto"/>
          <w:sz w:val="20"/>
          <w:szCs w:val="20"/>
        </w:rPr>
        <w:t>" means a tanker constructed or adopted and used for the carriage in bulk of any liquid product listed in-</w:t>
      </w:r>
    </w:p>
    <w:p w14:paraId="52EDEEC3" w14:textId="77777777" w:rsidR="005527A9" w:rsidRPr="00B6782F" w:rsidRDefault="005527A9" w:rsidP="005527A9">
      <w:pPr>
        <w:pStyle w:val="Heading4"/>
        <w:rPr>
          <w:color w:val="auto"/>
        </w:rPr>
      </w:pPr>
      <w:r w:rsidRPr="00B6782F">
        <w:rPr>
          <w:color w:val="auto"/>
        </w:rPr>
        <w:t xml:space="preserve">Chapter 17 of the "International Bulk Chemicals Code or </w:t>
      </w:r>
    </w:p>
    <w:p w14:paraId="0CED8383" w14:textId="77777777" w:rsidR="005527A9" w:rsidRPr="00B6782F" w:rsidRDefault="005527A9" w:rsidP="005527A9">
      <w:pPr>
        <w:pStyle w:val="Heading4"/>
        <w:rPr>
          <w:color w:val="auto"/>
        </w:rPr>
      </w:pPr>
      <w:r w:rsidRPr="00B6782F">
        <w:rPr>
          <w:color w:val="auto"/>
        </w:rPr>
        <w:t xml:space="preserve">Chapter VI of the Bulk Chemical </w:t>
      </w:r>
      <w:proofErr w:type="gramStart"/>
      <w:r w:rsidRPr="00B6782F">
        <w:rPr>
          <w:color w:val="auto"/>
        </w:rPr>
        <w:t>Code ;</w:t>
      </w:r>
      <w:proofErr w:type="gramEnd"/>
      <w:r w:rsidRPr="00B6782F">
        <w:rPr>
          <w:color w:val="auto"/>
        </w:rPr>
        <w:t xml:space="preserve"> </w:t>
      </w:r>
    </w:p>
    <w:p w14:paraId="0EDAF5CF" w14:textId="77777777" w:rsidR="005527A9" w:rsidRPr="00B6782F" w:rsidRDefault="005527A9" w:rsidP="005527A9">
      <w:pPr>
        <w:pStyle w:val="ListParagraph"/>
        <w:spacing w:after="0" w:line="360" w:lineRule="auto"/>
        <w:rPr>
          <w:rFonts w:cs="Arial"/>
          <w:color w:val="auto"/>
          <w:sz w:val="20"/>
          <w:szCs w:val="20"/>
        </w:rPr>
      </w:pPr>
    </w:p>
    <w:p w14:paraId="0114C90A" w14:textId="77777777" w:rsidR="005527A9" w:rsidRPr="00B6782F" w:rsidRDefault="005527A9" w:rsidP="005527A9">
      <w:pPr>
        <w:pStyle w:val="Heading3"/>
        <w:rPr>
          <w:rFonts w:cs="Arial"/>
          <w:color w:val="auto"/>
          <w:sz w:val="20"/>
          <w:szCs w:val="20"/>
        </w:rPr>
      </w:pPr>
      <w:r w:rsidRPr="00B6782F">
        <w:rPr>
          <w:rFonts w:cs="Arial"/>
          <w:color w:val="auto"/>
          <w:sz w:val="20"/>
          <w:szCs w:val="20"/>
        </w:rPr>
        <w:t>"</w:t>
      </w:r>
      <w:r w:rsidRPr="00B6782F">
        <w:rPr>
          <w:rFonts w:cs="Arial"/>
          <w:b/>
          <w:color w:val="auto"/>
          <w:sz w:val="20"/>
          <w:szCs w:val="20"/>
        </w:rPr>
        <w:t>Closed RO/RO cargo spaces</w:t>
      </w:r>
      <w:r w:rsidRPr="00B6782F">
        <w:rPr>
          <w:rFonts w:cs="Arial"/>
          <w:color w:val="auto"/>
          <w:sz w:val="20"/>
          <w:szCs w:val="20"/>
        </w:rPr>
        <w:t xml:space="preserve">" means RO/RO cargo spaces which are neither open RO/RO spaces nor whether deck; </w:t>
      </w:r>
    </w:p>
    <w:p w14:paraId="15713903" w14:textId="77777777" w:rsidR="005527A9" w:rsidRPr="00B6782F" w:rsidRDefault="005527A9" w:rsidP="005527A9">
      <w:pPr>
        <w:pStyle w:val="Heading3"/>
        <w:rPr>
          <w:rFonts w:cs="Arial"/>
          <w:color w:val="auto"/>
          <w:sz w:val="20"/>
          <w:szCs w:val="20"/>
        </w:rPr>
      </w:pPr>
      <w:r w:rsidRPr="00B6782F">
        <w:rPr>
          <w:rFonts w:cs="Arial"/>
          <w:color w:val="auto"/>
          <w:sz w:val="20"/>
          <w:szCs w:val="20"/>
        </w:rPr>
        <w:t>"</w:t>
      </w:r>
      <w:r w:rsidRPr="00B6782F">
        <w:rPr>
          <w:color w:val="auto"/>
        </w:rPr>
        <w:t>Combination</w:t>
      </w:r>
      <w:r w:rsidRPr="00B6782F">
        <w:rPr>
          <w:rFonts w:cs="Arial"/>
          <w:b/>
          <w:color w:val="auto"/>
          <w:sz w:val="20"/>
          <w:szCs w:val="20"/>
        </w:rPr>
        <w:t xml:space="preserve"> carrier</w:t>
      </w:r>
      <w:r w:rsidRPr="00B6782F">
        <w:rPr>
          <w:rFonts w:cs="Arial"/>
          <w:color w:val="auto"/>
          <w:sz w:val="20"/>
          <w:szCs w:val="20"/>
        </w:rPr>
        <w:t xml:space="preserve">" means a tanker designed to carry oil or solid cargoes in bulk; </w:t>
      </w:r>
    </w:p>
    <w:p w14:paraId="33A4DA4B" w14:textId="77777777" w:rsidR="005527A9" w:rsidRPr="00B6782F" w:rsidRDefault="005527A9" w:rsidP="005527A9">
      <w:pPr>
        <w:pStyle w:val="Heading3"/>
        <w:rPr>
          <w:rFonts w:cs="Arial"/>
          <w:color w:val="auto"/>
          <w:sz w:val="20"/>
          <w:szCs w:val="20"/>
        </w:rPr>
      </w:pPr>
      <w:r w:rsidRPr="00B6782F">
        <w:rPr>
          <w:rFonts w:cs="Arial"/>
          <w:color w:val="auto"/>
          <w:sz w:val="20"/>
          <w:szCs w:val="20"/>
        </w:rPr>
        <w:t>“</w:t>
      </w:r>
      <w:r w:rsidRPr="00B6782F">
        <w:rPr>
          <w:color w:val="auto"/>
        </w:rPr>
        <w:t>Combustible</w:t>
      </w:r>
      <w:r w:rsidRPr="00B6782F">
        <w:rPr>
          <w:rFonts w:cs="Arial"/>
          <w:b/>
          <w:color w:val="auto"/>
          <w:sz w:val="20"/>
          <w:szCs w:val="20"/>
        </w:rPr>
        <w:t xml:space="preserve"> material</w:t>
      </w:r>
      <w:r w:rsidRPr="00B6782F">
        <w:rPr>
          <w:rFonts w:cs="Arial"/>
          <w:color w:val="auto"/>
          <w:sz w:val="20"/>
          <w:szCs w:val="20"/>
        </w:rPr>
        <w:t>” is any material other than a non-combustible material;</w:t>
      </w:r>
    </w:p>
    <w:p w14:paraId="5657490C" w14:textId="77777777" w:rsidR="005527A9" w:rsidRPr="00B6782F" w:rsidRDefault="005527A9" w:rsidP="005527A9">
      <w:pPr>
        <w:pStyle w:val="Heading3"/>
        <w:rPr>
          <w:rFonts w:cs="Arial"/>
          <w:color w:val="auto"/>
          <w:sz w:val="20"/>
          <w:szCs w:val="20"/>
        </w:rPr>
      </w:pPr>
      <w:r w:rsidRPr="00B6782F">
        <w:rPr>
          <w:rFonts w:cs="Arial"/>
          <w:color w:val="auto"/>
          <w:sz w:val="20"/>
          <w:szCs w:val="20"/>
        </w:rPr>
        <w:t>"</w:t>
      </w:r>
      <w:r w:rsidRPr="00B6782F">
        <w:rPr>
          <w:rFonts w:cs="Arial"/>
          <w:b/>
          <w:color w:val="auto"/>
          <w:sz w:val="20"/>
          <w:szCs w:val="20"/>
        </w:rPr>
        <w:t xml:space="preserve">Control </w:t>
      </w:r>
      <w:r w:rsidRPr="00B6782F">
        <w:rPr>
          <w:color w:val="auto"/>
        </w:rPr>
        <w:t>station</w:t>
      </w:r>
      <w:r w:rsidRPr="00B6782F">
        <w:rPr>
          <w:rFonts w:cs="Arial"/>
          <w:color w:val="auto"/>
          <w:sz w:val="20"/>
          <w:szCs w:val="20"/>
        </w:rPr>
        <w:t xml:space="preserve">" means spaces in which radio or main navigation </w:t>
      </w:r>
      <w:proofErr w:type="spellStart"/>
      <w:r w:rsidRPr="00B6782F">
        <w:rPr>
          <w:rFonts w:cs="Arial"/>
          <w:color w:val="auto"/>
          <w:sz w:val="20"/>
          <w:szCs w:val="20"/>
        </w:rPr>
        <w:t>equipments</w:t>
      </w:r>
      <w:proofErr w:type="spellEnd"/>
      <w:r w:rsidRPr="00B6782F">
        <w:rPr>
          <w:rFonts w:cs="Arial"/>
          <w:color w:val="auto"/>
          <w:sz w:val="20"/>
          <w:szCs w:val="20"/>
        </w:rPr>
        <w:t xml:space="preserve"> or the emergency source of power or the central fire recording or fire control equipment or fire extinguishing installations are located or a control room located outside of a propelling machinery space; </w:t>
      </w:r>
    </w:p>
    <w:p w14:paraId="6D9A32BA" w14:textId="77777777" w:rsidR="005527A9" w:rsidRPr="00B6782F" w:rsidRDefault="005527A9" w:rsidP="005527A9">
      <w:pPr>
        <w:pStyle w:val="Heading3"/>
        <w:rPr>
          <w:rFonts w:cs="Arial"/>
          <w:color w:val="auto"/>
          <w:sz w:val="20"/>
          <w:szCs w:val="20"/>
        </w:rPr>
      </w:pPr>
      <w:r w:rsidRPr="00B6782F">
        <w:rPr>
          <w:rFonts w:cs="Arial"/>
          <w:color w:val="auto"/>
          <w:sz w:val="20"/>
          <w:szCs w:val="20"/>
        </w:rPr>
        <w:t>"</w:t>
      </w:r>
      <w:r w:rsidRPr="00B6782F">
        <w:rPr>
          <w:rFonts w:cs="Arial"/>
          <w:b/>
          <w:color w:val="auto"/>
          <w:sz w:val="20"/>
          <w:szCs w:val="20"/>
        </w:rPr>
        <w:t xml:space="preserve">Crew </w:t>
      </w:r>
      <w:r w:rsidRPr="00B6782F">
        <w:rPr>
          <w:color w:val="auto"/>
        </w:rPr>
        <w:t>spaces</w:t>
      </w:r>
      <w:r w:rsidRPr="00B6782F">
        <w:rPr>
          <w:rFonts w:cs="Arial"/>
          <w:color w:val="auto"/>
          <w:sz w:val="20"/>
          <w:szCs w:val="20"/>
        </w:rPr>
        <w:t xml:space="preserve">" means accommodation provided exclusively for the use of crew; </w:t>
      </w:r>
    </w:p>
    <w:p w14:paraId="4F98F82A" w14:textId="77777777" w:rsidR="005527A9" w:rsidRPr="00B6782F" w:rsidRDefault="005527A9" w:rsidP="005527A9">
      <w:pPr>
        <w:pStyle w:val="Heading3"/>
        <w:rPr>
          <w:rFonts w:cs="Arial"/>
          <w:color w:val="auto"/>
          <w:sz w:val="20"/>
          <w:szCs w:val="20"/>
        </w:rPr>
      </w:pPr>
      <w:r w:rsidRPr="00B6782F">
        <w:rPr>
          <w:rFonts w:cs="Arial"/>
          <w:color w:val="auto"/>
          <w:sz w:val="20"/>
          <w:szCs w:val="20"/>
        </w:rPr>
        <w:t>"</w:t>
      </w:r>
      <w:r w:rsidRPr="00B6782F">
        <w:rPr>
          <w:rFonts w:cs="Arial"/>
          <w:b/>
          <w:color w:val="auto"/>
          <w:sz w:val="20"/>
          <w:szCs w:val="20"/>
        </w:rPr>
        <w:t xml:space="preserve">Crude </w:t>
      </w:r>
      <w:proofErr w:type="gramStart"/>
      <w:r w:rsidRPr="00B6782F">
        <w:rPr>
          <w:color w:val="auto"/>
        </w:rPr>
        <w:t>oil</w:t>
      </w:r>
      <w:r w:rsidRPr="00B6782F">
        <w:rPr>
          <w:rFonts w:cs="Arial"/>
          <w:color w:val="auto"/>
          <w:sz w:val="20"/>
          <w:szCs w:val="20"/>
        </w:rPr>
        <w:t>”  means</w:t>
      </w:r>
      <w:proofErr w:type="gramEnd"/>
      <w:r w:rsidRPr="00B6782F">
        <w:rPr>
          <w:rFonts w:cs="Arial"/>
          <w:color w:val="auto"/>
          <w:sz w:val="20"/>
          <w:szCs w:val="20"/>
        </w:rPr>
        <w:t xml:space="preserve"> oil occurring naturally in the earth whether or not treated to render it suitable for transportation and includes crude oil from which certain distillate fractions may have been removed and to crude oil to which certain distillate fractions may have been made; </w:t>
      </w:r>
    </w:p>
    <w:p w14:paraId="3A7540FE" w14:textId="77777777" w:rsidR="005527A9" w:rsidRPr="00B6782F" w:rsidRDefault="005527A9" w:rsidP="005527A9">
      <w:pPr>
        <w:pStyle w:val="Heading3"/>
        <w:rPr>
          <w:rFonts w:cs="Arial"/>
          <w:color w:val="auto"/>
          <w:sz w:val="20"/>
          <w:szCs w:val="20"/>
        </w:rPr>
      </w:pPr>
      <w:r w:rsidRPr="00B6782F">
        <w:rPr>
          <w:rFonts w:cs="Arial"/>
          <w:color w:val="auto"/>
          <w:sz w:val="20"/>
          <w:szCs w:val="20"/>
        </w:rPr>
        <w:t>"</w:t>
      </w:r>
      <w:r w:rsidRPr="00B6782F">
        <w:rPr>
          <w:color w:val="auto"/>
        </w:rPr>
        <w:t>Dangerous</w:t>
      </w:r>
      <w:r w:rsidRPr="00B6782F">
        <w:rPr>
          <w:rFonts w:cs="Arial"/>
          <w:b/>
          <w:color w:val="auto"/>
          <w:sz w:val="20"/>
          <w:szCs w:val="20"/>
        </w:rPr>
        <w:t xml:space="preserve"> goods</w:t>
      </w:r>
      <w:r w:rsidRPr="00B6782F">
        <w:rPr>
          <w:rFonts w:cs="Arial"/>
          <w:color w:val="auto"/>
          <w:sz w:val="20"/>
          <w:szCs w:val="20"/>
        </w:rPr>
        <w:t xml:space="preserve">" means those goods referred to in International Maritime Dangerous goods Code, as amended from time to time; </w:t>
      </w:r>
    </w:p>
    <w:p w14:paraId="3F4B3307" w14:textId="77777777" w:rsidR="005527A9" w:rsidRPr="00B6782F" w:rsidRDefault="005527A9" w:rsidP="005527A9">
      <w:pPr>
        <w:pStyle w:val="Heading3"/>
        <w:rPr>
          <w:rFonts w:cs="Arial"/>
          <w:color w:val="auto"/>
          <w:sz w:val="20"/>
          <w:szCs w:val="20"/>
        </w:rPr>
      </w:pPr>
      <w:r w:rsidRPr="00B6782F">
        <w:rPr>
          <w:rFonts w:cs="Arial"/>
          <w:color w:val="auto"/>
          <w:sz w:val="20"/>
          <w:szCs w:val="20"/>
        </w:rPr>
        <w:t>"</w:t>
      </w:r>
      <w:r w:rsidRPr="00B6782F">
        <w:rPr>
          <w:rFonts w:cs="Arial"/>
          <w:b/>
          <w:color w:val="auto"/>
          <w:sz w:val="20"/>
          <w:szCs w:val="20"/>
        </w:rPr>
        <w:t xml:space="preserve">Dead </w:t>
      </w:r>
      <w:r w:rsidRPr="00B6782F">
        <w:rPr>
          <w:color w:val="auto"/>
        </w:rPr>
        <w:t>ship</w:t>
      </w:r>
      <w:r w:rsidRPr="00B6782F">
        <w:rPr>
          <w:rFonts w:cs="Arial"/>
          <w:b/>
          <w:color w:val="auto"/>
          <w:sz w:val="20"/>
          <w:szCs w:val="20"/>
        </w:rPr>
        <w:t xml:space="preserve"> condition</w:t>
      </w:r>
      <w:r w:rsidRPr="00B6782F">
        <w:rPr>
          <w:rFonts w:cs="Arial"/>
          <w:color w:val="auto"/>
          <w:sz w:val="20"/>
          <w:szCs w:val="20"/>
        </w:rPr>
        <w:t xml:space="preserve">" means the condition under which the main propulsion and the boilers and auxiliaries are not in operation due to the absence of power; </w:t>
      </w:r>
    </w:p>
    <w:p w14:paraId="42F17CD1" w14:textId="77777777" w:rsidR="005527A9" w:rsidRPr="00B6782F" w:rsidRDefault="005527A9" w:rsidP="005527A9">
      <w:pPr>
        <w:pStyle w:val="Heading3"/>
        <w:rPr>
          <w:rFonts w:cs="Arial"/>
          <w:color w:val="auto"/>
          <w:sz w:val="20"/>
          <w:szCs w:val="20"/>
        </w:rPr>
      </w:pPr>
      <w:r w:rsidRPr="00B6782F">
        <w:rPr>
          <w:rFonts w:cs="Arial"/>
          <w:color w:val="auto"/>
          <w:sz w:val="20"/>
          <w:szCs w:val="20"/>
        </w:rPr>
        <w:t>"</w:t>
      </w:r>
      <w:r w:rsidRPr="00B6782F">
        <w:rPr>
          <w:rFonts w:cs="Arial"/>
          <w:b/>
          <w:color w:val="auto"/>
          <w:sz w:val="20"/>
          <w:szCs w:val="20"/>
        </w:rPr>
        <w:t xml:space="preserve">Dead </w:t>
      </w:r>
      <w:r w:rsidRPr="00B6782F">
        <w:rPr>
          <w:color w:val="auto"/>
        </w:rPr>
        <w:t>weight</w:t>
      </w:r>
      <w:r w:rsidRPr="00B6782F">
        <w:rPr>
          <w:rFonts w:cs="Arial"/>
          <w:color w:val="auto"/>
          <w:sz w:val="20"/>
          <w:szCs w:val="20"/>
        </w:rPr>
        <w:t xml:space="preserve">" means the difference in metric tons between the displacement of a ship in water of a specific gravity of 1.025 at the load water line corresponding to the assigned summer free-board and the lightweight of the ship; </w:t>
      </w:r>
    </w:p>
    <w:p w14:paraId="454E3FA2" w14:textId="77777777" w:rsidR="005527A9" w:rsidRPr="00B6782F" w:rsidRDefault="005527A9" w:rsidP="005527A9">
      <w:pPr>
        <w:pStyle w:val="Heading3"/>
        <w:rPr>
          <w:rFonts w:cs="Arial"/>
          <w:color w:val="auto"/>
          <w:sz w:val="20"/>
          <w:szCs w:val="20"/>
        </w:rPr>
      </w:pPr>
      <w:r w:rsidRPr="00B6782F">
        <w:rPr>
          <w:rFonts w:cs="Arial"/>
          <w:color w:val="auto"/>
          <w:sz w:val="20"/>
          <w:szCs w:val="20"/>
        </w:rPr>
        <w:t>"</w:t>
      </w:r>
      <w:r w:rsidRPr="00B6782F">
        <w:rPr>
          <w:rFonts w:cs="Arial"/>
          <w:b/>
          <w:color w:val="auto"/>
          <w:sz w:val="20"/>
          <w:szCs w:val="20"/>
        </w:rPr>
        <w:t>Director General</w:t>
      </w:r>
      <w:r w:rsidRPr="00B6782F">
        <w:rPr>
          <w:rFonts w:cs="Arial"/>
          <w:color w:val="auto"/>
          <w:sz w:val="20"/>
          <w:szCs w:val="20"/>
        </w:rPr>
        <w:t xml:space="preserve">" means the Director General of Shipping with the Government of India; </w:t>
      </w:r>
    </w:p>
    <w:p w14:paraId="65EBFE4B" w14:textId="77777777" w:rsidR="005527A9" w:rsidRPr="00B6782F" w:rsidRDefault="005527A9" w:rsidP="005527A9">
      <w:pPr>
        <w:pStyle w:val="Heading3"/>
        <w:rPr>
          <w:rFonts w:cs="Arial"/>
          <w:color w:val="auto"/>
          <w:sz w:val="20"/>
          <w:szCs w:val="20"/>
        </w:rPr>
      </w:pPr>
      <w:r w:rsidRPr="00B6782F">
        <w:rPr>
          <w:rFonts w:cs="Arial"/>
          <w:color w:val="auto"/>
          <w:sz w:val="20"/>
          <w:szCs w:val="20"/>
        </w:rPr>
        <w:lastRenderedPageBreak/>
        <w:t>"</w:t>
      </w:r>
      <w:r w:rsidRPr="00B6782F">
        <w:rPr>
          <w:rFonts w:cs="Arial"/>
          <w:b/>
          <w:color w:val="auto"/>
          <w:sz w:val="20"/>
          <w:szCs w:val="20"/>
        </w:rPr>
        <w:t>Emergency condition</w:t>
      </w:r>
      <w:r w:rsidRPr="00B6782F">
        <w:rPr>
          <w:rFonts w:cs="Arial"/>
          <w:color w:val="auto"/>
          <w:sz w:val="20"/>
          <w:szCs w:val="20"/>
        </w:rPr>
        <w:t xml:space="preserve">" means the condition under which any services needed for normal </w:t>
      </w:r>
      <w:r w:rsidRPr="00B6782F">
        <w:rPr>
          <w:color w:val="auto"/>
        </w:rPr>
        <w:t>operational</w:t>
      </w:r>
      <w:r w:rsidRPr="00B6782F">
        <w:rPr>
          <w:rFonts w:cs="Arial"/>
          <w:color w:val="auto"/>
          <w:sz w:val="20"/>
          <w:szCs w:val="20"/>
        </w:rPr>
        <w:t xml:space="preserve"> and habitable conditions are not in working order due to failure of the main source of electrical power; </w:t>
      </w:r>
    </w:p>
    <w:p w14:paraId="29877849" w14:textId="77777777" w:rsidR="005527A9" w:rsidRPr="00B6782F" w:rsidRDefault="005527A9" w:rsidP="005527A9">
      <w:pPr>
        <w:pStyle w:val="Heading3"/>
        <w:rPr>
          <w:rFonts w:cs="Arial"/>
          <w:color w:val="auto"/>
          <w:sz w:val="20"/>
          <w:szCs w:val="20"/>
        </w:rPr>
      </w:pPr>
      <w:r w:rsidRPr="00B6782F">
        <w:rPr>
          <w:rFonts w:cs="Arial"/>
          <w:color w:val="auto"/>
          <w:sz w:val="20"/>
          <w:szCs w:val="20"/>
        </w:rPr>
        <w:t>"</w:t>
      </w:r>
      <w:r w:rsidRPr="00B6782F">
        <w:rPr>
          <w:rFonts w:cs="Arial"/>
          <w:b/>
          <w:color w:val="auto"/>
          <w:sz w:val="20"/>
          <w:szCs w:val="20"/>
        </w:rPr>
        <w:t>Emergency source of electrical power</w:t>
      </w:r>
      <w:r w:rsidRPr="00B6782F">
        <w:rPr>
          <w:rFonts w:cs="Arial"/>
          <w:color w:val="auto"/>
          <w:sz w:val="20"/>
          <w:szCs w:val="20"/>
        </w:rPr>
        <w:t xml:space="preserve">" means the source of electrical power intended to supply </w:t>
      </w:r>
      <w:r w:rsidRPr="00B6782F">
        <w:rPr>
          <w:color w:val="auto"/>
        </w:rPr>
        <w:t>the</w:t>
      </w:r>
      <w:r w:rsidRPr="00B6782F">
        <w:rPr>
          <w:rFonts w:cs="Arial"/>
          <w:color w:val="auto"/>
          <w:sz w:val="20"/>
          <w:szCs w:val="20"/>
        </w:rPr>
        <w:t xml:space="preserve"> emergency switch board in the event of failure of the supply from the main source of electrical power; </w:t>
      </w:r>
    </w:p>
    <w:p w14:paraId="4D1E57B8" w14:textId="77777777" w:rsidR="005527A9" w:rsidRPr="00B6782F" w:rsidRDefault="005527A9" w:rsidP="005527A9">
      <w:pPr>
        <w:pStyle w:val="Heading3"/>
        <w:rPr>
          <w:rFonts w:cs="Arial"/>
          <w:color w:val="auto"/>
          <w:sz w:val="20"/>
          <w:szCs w:val="20"/>
        </w:rPr>
      </w:pPr>
      <w:r w:rsidRPr="00B6782F">
        <w:rPr>
          <w:rFonts w:cs="Arial"/>
          <w:color w:val="auto"/>
          <w:sz w:val="20"/>
          <w:szCs w:val="20"/>
        </w:rPr>
        <w:t>"</w:t>
      </w:r>
      <w:r w:rsidRPr="00B6782F">
        <w:rPr>
          <w:color w:val="auto"/>
        </w:rPr>
        <w:t>Emergency</w:t>
      </w:r>
      <w:r w:rsidRPr="00B6782F">
        <w:rPr>
          <w:rFonts w:cs="Arial"/>
          <w:b/>
          <w:color w:val="auto"/>
          <w:sz w:val="20"/>
          <w:szCs w:val="20"/>
        </w:rPr>
        <w:t xml:space="preserve"> switch board</w:t>
      </w:r>
      <w:r w:rsidRPr="00B6782F">
        <w:rPr>
          <w:rFonts w:cs="Arial"/>
          <w:color w:val="auto"/>
          <w:sz w:val="20"/>
          <w:szCs w:val="20"/>
        </w:rPr>
        <w:t xml:space="preserve">" means the switch board which in the event of failure of the main electrical power supply system is directly supplied by the emergency source of electrical power or the transitional source of emergency power and is intended to distribute electrical energy to the emergency services; </w:t>
      </w:r>
    </w:p>
    <w:p w14:paraId="20180776" w14:textId="77777777" w:rsidR="005527A9" w:rsidRPr="00B6782F" w:rsidRDefault="005527A9" w:rsidP="005527A9">
      <w:pPr>
        <w:pStyle w:val="Heading3"/>
        <w:rPr>
          <w:rFonts w:cs="Arial"/>
          <w:color w:val="auto"/>
          <w:sz w:val="20"/>
          <w:szCs w:val="20"/>
        </w:rPr>
      </w:pPr>
      <w:r w:rsidRPr="00B6782F">
        <w:rPr>
          <w:rFonts w:cs="Arial"/>
          <w:color w:val="auto"/>
          <w:sz w:val="20"/>
          <w:szCs w:val="20"/>
        </w:rPr>
        <w:t>"</w:t>
      </w:r>
      <w:r w:rsidRPr="00B6782F">
        <w:rPr>
          <w:rFonts w:cs="Arial"/>
          <w:b/>
          <w:color w:val="auto"/>
          <w:sz w:val="20"/>
          <w:szCs w:val="20"/>
        </w:rPr>
        <w:t>Flammable</w:t>
      </w:r>
      <w:r w:rsidRPr="00B6782F">
        <w:rPr>
          <w:rFonts w:cs="Arial"/>
          <w:color w:val="auto"/>
          <w:sz w:val="20"/>
          <w:szCs w:val="20"/>
        </w:rPr>
        <w:t xml:space="preserve">" </w:t>
      </w:r>
      <w:r w:rsidRPr="00B6782F">
        <w:rPr>
          <w:color w:val="auto"/>
        </w:rPr>
        <w:t>means</w:t>
      </w:r>
      <w:r w:rsidRPr="00B6782F">
        <w:rPr>
          <w:rFonts w:cs="Arial"/>
          <w:color w:val="auto"/>
          <w:sz w:val="20"/>
          <w:szCs w:val="20"/>
        </w:rPr>
        <w:t xml:space="preserve"> substances capable of being ignited and of burning in air; </w:t>
      </w:r>
    </w:p>
    <w:p w14:paraId="54E2F6A2" w14:textId="77777777" w:rsidR="005527A9" w:rsidRPr="00B6782F" w:rsidRDefault="005527A9" w:rsidP="005527A9">
      <w:pPr>
        <w:pStyle w:val="Heading3"/>
        <w:rPr>
          <w:rFonts w:cs="Arial"/>
          <w:color w:val="auto"/>
          <w:sz w:val="20"/>
          <w:szCs w:val="20"/>
        </w:rPr>
      </w:pPr>
      <w:r w:rsidRPr="00B6782F">
        <w:rPr>
          <w:rFonts w:cs="Arial"/>
          <w:color w:val="auto"/>
          <w:sz w:val="20"/>
          <w:szCs w:val="20"/>
        </w:rPr>
        <w:t>"</w:t>
      </w:r>
      <w:r w:rsidRPr="00B6782F">
        <w:rPr>
          <w:rFonts w:cs="Arial"/>
          <w:b/>
          <w:color w:val="auto"/>
          <w:sz w:val="20"/>
          <w:szCs w:val="20"/>
        </w:rPr>
        <w:t xml:space="preserve">Forward </w:t>
      </w:r>
      <w:r w:rsidRPr="00B6782F">
        <w:rPr>
          <w:color w:val="auto"/>
        </w:rPr>
        <w:t>perpendicular</w:t>
      </w:r>
      <w:r w:rsidRPr="00B6782F">
        <w:rPr>
          <w:rFonts w:cs="Arial"/>
          <w:color w:val="auto"/>
          <w:sz w:val="20"/>
          <w:szCs w:val="20"/>
        </w:rPr>
        <w:t xml:space="preserve">" means the forward point of the stem on the water line on which the length is measured; </w:t>
      </w:r>
    </w:p>
    <w:p w14:paraId="221C8A9B" w14:textId="77777777" w:rsidR="005527A9" w:rsidRPr="00B6782F" w:rsidRDefault="005527A9" w:rsidP="00845018">
      <w:pPr>
        <w:pStyle w:val="Heading3"/>
        <w:rPr>
          <w:rFonts w:cs="Arial"/>
          <w:color w:val="auto"/>
          <w:sz w:val="20"/>
          <w:szCs w:val="20"/>
        </w:rPr>
      </w:pPr>
      <w:r w:rsidRPr="00B6782F">
        <w:rPr>
          <w:rFonts w:cs="Arial"/>
          <w:color w:val="auto"/>
          <w:sz w:val="20"/>
          <w:szCs w:val="20"/>
        </w:rPr>
        <w:t>"</w:t>
      </w:r>
      <w:r w:rsidRPr="00B6782F">
        <w:rPr>
          <w:rFonts w:cs="Arial"/>
          <w:b/>
          <w:color w:val="auto"/>
          <w:sz w:val="20"/>
          <w:szCs w:val="20"/>
        </w:rPr>
        <w:t>Freeboard deck</w:t>
      </w:r>
      <w:r w:rsidRPr="00B6782F">
        <w:rPr>
          <w:rFonts w:cs="Arial"/>
          <w:color w:val="auto"/>
          <w:sz w:val="20"/>
          <w:szCs w:val="20"/>
        </w:rPr>
        <w:t xml:space="preserve">" is the deck as defined in the International Convention on Load Lines in force. </w:t>
      </w:r>
    </w:p>
    <w:p w14:paraId="3BFE2969" w14:textId="77777777" w:rsidR="005527A9" w:rsidRPr="00B6782F" w:rsidRDefault="005527A9" w:rsidP="005527A9">
      <w:pPr>
        <w:pStyle w:val="Heading3"/>
        <w:rPr>
          <w:rFonts w:cs="Arial"/>
          <w:color w:val="auto"/>
          <w:sz w:val="20"/>
          <w:szCs w:val="20"/>
        </w:rPr>
      </w:pPr>
      <w:r w:rsidRPr="00B6782F">
        <w:rPr>
          <w:rFonts w:cs="Arial"/>
          <w:color w:val="auto"/>
          <w:sz w:val="20"/>
          <w:szCs w:val="20"/>
        </w:rPr>
        <w:t xml:space="preserve">“Flashpoint” is the temperature in degree Celsius (closed cup test) at which a product will give off </w:t>
      </w:r>
      <w:r w:rsidRPr="00B6782F">
        <w:rPr>
          <w:color w:val="auto"/>
        </w:rPr>
        <w:t>enough</w:t>
      </w:r>
      <w:r w:rsidRPr="00B6782F">
        <w:rPr>
          <w:rFonts w:cs="Arial"/>
          <w:color w:val="auto"/>
          <w:sz w:val="20"/>
          <w:szCs w:val="20"/>
        </w:rPr>
        <w:t xml:space="preserve"> flammable </w:t>
      </w:r>
      <w:proofErr w:type="spellStart"/>
      <w:r w:rsidRPr="00B6782F">
        <w:rPr>
          <w:rFonts w:cs="Arial"/>
          <w:color w:val="auto"/>
          <w:sz w:val="20"/>
          <w:szCs w:val="20"/>
        </w:rPr>
        <w:t>vapour</w:t>
      </w:r>
      <w:proofErr w:type="spellEnd"/>
      <w:r w:rsidRPr="00B6782F">
        <w:rPr>
          <w:rFonts w:cs="Arial"/>
          <w:color w:val="auto"/>
          <w:sz w:val="20"/>
          <w:szCs w:val="20"/>
        </w:rPr>
        <w:t xml:space="preserve"> to be ignited, as determined by an approved flashpoint apparatus.</w:t>
      </w:r>
    </w:p>
    <w:p w14:paraId="20877777" w14:textId="77777777" w:rsidR="005527A9" w:rsidRPr="00B6782F" w:rsidRDefault="005527A9" w:rsidP="005527A9">
      <w:pPr>
        <w:pStyle w:val="Heading3"/>
        <w:rPr>
          <w:rFonts w:cs="Arial"/>
          <w:color w:val="auto"/>
          <w:sz w:val="20"/>
          <w:szCs w:val="20"/>
        </w:rPr>
      </w:pPr>
      <w:r w:rsidRPr="00B6782F">
        <w:rPr>
          <w:rFonts w:cs="Arial"/>
          <w:color w:val="auto"/>
          <w:sz w:val="20"/>
          <w:szCs w:val="20"/>
        </w:rPr>
        <w:t>"</w:t>
      </w:r>
      <w:r w:rsidRPr="00B6782F">
        <w:rPr>
          <w:rFonts w:cs="Arial"/>
          <w:b/>
          <w:color w:val="auto"/>
          <w:sz w:val="20"/>
          <w:szCs w:val="20"/>
        </w:rPr>
        <w:t xml:space="preserve">Gas </w:t>
      </w:r>
      <w:r w:rsidRPr="00B6782F">
        <w:rPr>
          <w:color w:val="auto"/>
        </w:rPr>
        <w:t>carrier</w:t>
      </w:r>
      <w:r w:rsidRPr="00B6782F">
        <w:rPr>
          <w:rFonts w:cs="Arial"/>
          <w:color w:val="auto"/>
          <w:sz w:val="20"/>
          <w:szCs w:val="20"/>
        </w:rPr>
        <w:t xml:space="preserve">" means a tanker constructed or adapted and used for the carriage in bulk of any liquified gas or other products of flammable nature listed in- </w:t>
      </w:r>
    </w:p>
    <w:p w14:paraId="07FECD4D" w14:textId="77777777" w:rsidR="005527A9" w:rsidRPr="00B6782F" w:rsidRDefault="005527A9" w:rsidP="005527A9">
      <w:pPr>
        <w:pStyle w:val="Heading4"/>
        <w:rPr>
          <w:color w:val="auto"/>
        </w:rPr>
      </w:pPr>
      <w:r w:rsidRPr="00B6782F">
        <w:rPr>
          <w:color w:val="auto"/>
        </w:rPr>
        <w:t xml:space="preserve">Chapter 19 of the International Gas Carrier Code, or </w:t>
      </w:r>
    </w:p>
    <w:p w14:paraId="5516B7DF" w14:textId="77777777" w:rsidR="005527A9" w:rsidRPr="00B6782F" w:rsidRDefault="005527A9" w:rsidP="005527A9">
      <w:pPr>
        <w:pStyle w:val="Heading4"/>
        <w:rPr>
          <w:color w:val="auto"/>
        </w:rPr>
      </w:pPr>
      <w:r w:rsidRPr="00B6782F">
        <w:rPr>
          <w:color w:val="auto"/>
        </w:rPr>
        <w:t>Chapter XIX of the Gas Carrier Code, whichever is applicable;</w:t>
      </w:r>
    </w:p>
    <w:p w14:paraId="77639016" w14:textId="77777777" w:rsidR="005527A9" w:rsidRPr="00B6782F" w:rsidRDefault="005527A9" w:rsidP="005527A9">
      <w:pPr>
        <w:pStyle w:val="Heading3"/>
        <w:rPr>
          <w:rFonts w:cs="Arial"/>
          <w:color w:val="auto"/>
          <w:sz w:val="20"/>
          <w:szCs w:val="20"/>
        </w:rPr>
      </w:pPr>
      <w:r w:rsidRPr="00B6782F">
        <w:rPr>
          <w:rFonts w:cs="Arial"/>
          <w:color w:val="auto"/>
          <w:sz w:val="20"/>
          <w:szCs w:val="20"/>
        </w:rPr>
        <w:t>"</w:t>
      </w:r>
      <w:r w:rsidRPr="00B6782F">
        <w:rPr>
          <w:rFonts w:cs="Arial"/>
          <w:b/>
          <w:color w:val="auto"/>
          <w:sz w:val="20"/>
          <w:szCs w:val="20"/>
        </w:rPr>
        <w:t xml:space="preserve">Gas </w:t>
      </w:r>
      <w:r w:rsidRPr="00B6782F">
        <w:rPr>
          <w:color w:val="auto"/>
        </w:rPr>
        <w:t>Carrier</w:t>
      </w:r>
      <w:r w:rsidRPr="00B6782F">
        <w:rPr>
          <w:rFonts w:cs="Arial"/>
          <w:b/>
          <w:color w:val="auto"/>
          <w:sz w:val="20"/>
          <w:szCs w:val="20"/>
        </w:rPr>
        <w:t xml:space="preserve"> Code</w:t>
      </w:r>
      <w:r w:rsidRPr="00B6782F">
        <w:rPr>
          <w:rFonts w:cs="Arial"/>
          <w:color w:val="auto"/>
          <w:sz w:val="20"/>
          <w:szCs w:val="20"/>
        </w:rPr>
        <w:t xml:space="preserve">" means the code for the construction and equipment of ships carrying liquified gas in bulk adopted by the International Maritime Organization by resolution A328 (IX); </w:t>
      </w:r>
    </w:p>
    <w:p w14:paraId="419B97B3" w14:textId="77777777" w:rsidR="005527A9" w:rsidRPr="00B6782F" w:rsidRDefault="005527A9" w:rsidP="005527A9">
      <w:pPr>
        <w:pStyle w:val="Heading3"/>
        <w:rPr>
          <w:rFonts w:cs="Arial"/>
          <w:color w:val="auto"/>
          <w:sz w:val="20"/>
          <w:szCs w:val="20"/>
        </w:rPr>
      </w:pPr>
      <w:r w:rsidRPr="00B6782F">
        <w:rPr>
          <w:rFonts w:cs="Arial"/>
          <w:color w:val="auto"/>
          <w:sz w:val="20"/>
          <w:szCs w:val="20"/>
        </w:rPr>
        <w:t>"</w:t>
      </w:r>
      <w:r w:rsidRPr="00B6782F">
        <w:rPr>
          <w:rFonts w:cs="Arial"/>
          <w:b/>
          <w:color w:val="auto"/>
          <w:sz w:val="20"/>
          <w:szCs w:val="20"/>
        </w:rPr>
        <w:t>Hazardous area</w:t>
      </w:r>
      <w:r w:rsidRPr="00B6782F">
        <w:rPr>
          <w:rFonts w:cs="Arial"/>
          <w:color w:val="auto"/>
          <w:sz w:val="20"/>
          <w:szCs w:val="20"/>
        </w:rPr>
        <w:t xml:space="preserve">" means an area in which explosive gas-air mixture are, or may be expected to be present in quantities such as to require special precaution for the construction and use of electrical apparatus or other apparatus which otherwise would constitute a source of ignition; </w:t>
      </w:r>
    </w:p>
    <w:p w14:paraId="091783AD" w14:textId="77777777" w:rsidR="005527A9" w:rsidRPr="00B6782F" w:rsidRDefault="005527A9" w:rsidP="005527A9">
      <w:pPr>
        <w:pStyle w:val="Heading3"/>
        <w:rPr>
          <w:rFonts w:cs="Arial"/>
          <w:color w:val="auto"/>
          <w:sz w:val="20"/>
          <w:szCs w:val="20"/>
        </w:rPr>
      </w:pPr>
      <w:r w:rsidRPr="00B6782F">
        <w:rPr>
          <w:rFonts w:cs="Arial"/>
          <w:color w:val="auto"/>
          <w:sz w:val="20"/>
          <w:szCs w:val="20"/>
        </w:rPr>
        <w:t>"</w:t>
      </w:r>
      <w:r w:rsidRPr="00B6782F">
        <w:rPr>
          <w:rFonts w:cs="Arial"/>
          <w:b/>
          <w:color w:val="auto"/>
          <w:sz w:val="20"/>
          <w:szCs w:val="20"/>
        </w:rPr>
        <w:t>Hazardous zone or space</w:t>
      </w:r>
      <w:r w:rsidRPr="00B6782F">
        <w:rPr>
          <w:rFonts w:cs="Arial"/>
          <w:color w:val="auto"/>
          <w:sz w:val="20"/>
          <w:szCs w:val="20"/>
        </w:rPr>
        <w:t xml:space="preserve">" means </w:t>
      </w:r>
    </w:p>
    <w:p w14:paraId="6623288F" w14:textId="77777777" w:rsidR="005527A9" w:rsidRPr="00B6782F" w:rsidRDefault="005527A9" w:rsidP="005527A9">
      <w:pPr>
        <w:pStyle w:val="Heading4"/>
        <w:rPr>
          <w:color w:val="auto"/>
        </w:rPr>
      </w:pPr>
      <w:r w:rsidRPr="00B6782F">
        <w:rPr>
          <w:color w:val="auto"/>
        </w:rPr>
        <w:t xml:space="preserve">spaces containing flammable cargo or spaces adjacent to cargo tanks; </w:t>
      </w:r>
    </w:p>
    <w:p w14:paraId="6DD7F64D" w14:textId="77777777" w:rsidR="005527A9" w:rsidRPr="00B6782F" w:rsidRDefault="005527A9" w:rsidP="005527A9">
      <w:pPr>
        <w:pStyle w:val="Heading4"/>
        <w:rPr>
          <w:color w:val="auto"/>
        </w:rPr>
      </w:pPr>
      <w:r w:rsidRPr="00B6782F">
        <w:rPr>
          <w:color w:val="auto"/>
        </w:rPr>
        <w:t xml:space="preserve">all enclosed and semi-enclosed space with direct access to hazardous zones or spaces; </w:t>
      </w:r>
    </w:p>
    <w:p w14:paraId="1110C796" w14:textId="77777777" w:rsidR="005527A9" w:rsidRPr="00B6782F" w:rsidRDefault="005527A9" w:rsidP="005527A9">
      <w:pPr>
        <w:pStyle w:val="Heading4"/>
        <w:rPr>
          <w:color w:val="auto"/>
        </w:rPr>
      </w:pPr>
      <w:r w:rsidRPr="00B6782F">
        <w:rPr>
          <w:color w:val="auto"/>
        </w:rPr>
        <w:t xml:space="preserve">an enclosed space situated in a hazardous zone or space may be regarded as non-hazardous provided it is separated from liquid cargo spaces by at least two gas tight steel bullheads or decks, with no direct opening into hazardous zone or space and is mechanically ventilated. </w:t>
      </w:r>
    </w:p>
    <w:p w14:paraId="4BC57047" w14:textId="77777777" w:rsidR="005527A9" w:rsidRPr="00B6782F" w:rsidRDefault="005527A9" w:rsidP="005527A9">
      <w:pPr>
        <w:pStyle w:val="Heading3"/>
        <w:rPr>
          <w:rFonts w:cs="Arial"/>
          <w:color w:val="auto"/>
          <w:sz w:val="20"/>
          <w:szCs w:val="20"/>
        </w:rPr>
      </w:pPr>
      <w:r w:rsidRPr="00B6782F">
        <w:rPr>
          <w:rFonts w:cs="Arial"/>
          <w:color w:val="auto"/>
          <w:sz w:val="20"/>
          <w:szCs w:val="20"/>
        </w:rPr>
        <w:lastRenderedPageBreak/>
        <w:t>“</w:t>
      </w:r>
      <w:r w:rsidRPr="00B6782F">
        <w:rPr>
          <w:rFonts w:cs="Arial"/>
          <w:b/>
          <w:color w:val="auto"/>
          <w:sz w:val="20"/>
          <w:szCs w:val="20"/>
        </w:rPr>
        <w:t>Helideck”</w:t>
      </w:r>
      <w:r w:rsidRPr="00B6782F">
        <w:rPr>
          <w:rFonts w:cs="Arial"/>
          <w:color w:val="auto"/>
          <w:sz w:val="20"/>
          <w:szCs w:val="20"/>
        </w:rPr>
        <w:t xml:space="preserve"> is a purpose-built helicopter landing area located on a ship including all structures, fire-fighting appliances and other equipment necessary for the safe operation of helicopters.</w:t>
      </w:r>
    </w:p>
    <w:p w14:paraId="707122C4" w14:textId="77777777" w:rsidR="005527A9" w:rsidRPr="00B6782F" w:rsidRDefault="005527A9" w:rsidP="005527A9">
      <w:pPr>
        <w:pStyle w:val="Heading3"/>
        <w:rPr>
          <w:rFonts w:cs="Arial"/>
          <w:color w:val="auto"/>
          <w:sz w:val="20"/>
          <w:szCs w:val="20"/>
        </w:rPr>
      </w:pPr>
      <w:r w:rsidRPr="00B6782F">
        <w:rPr>
          <w:rFonts w:cs="Arial"/>
          <w:color w:val="auto"/>
          <w:sz w:val="20"/>
          <w:szCs w:val="20"/>
        </w:rPr>
        <w:t>“</w:t>
      </w:r>
      <w:r w:rsidRPr="00B6782F">
        <w:rPr>
          <w:rFonts w:cs="Arial"/>
          <w:b/>
          <w:color w:val="auto"/>
          <w:sz w:val="20"/>
          <w:szCs w:val="20"/>
        </w:rPr>
        <w:t>IMO”</w:t>
      </w:r>
      <w:r w:rsidRPr="00B6782F">
        <w:rPr>
          <w:rFonts w:cs="Arial"/>
          <w:color w:val="auto"/>
          <w:sz w:val="20"/>
          <w:szCs w:val="20"/>
        </w:rPr>
        <w:t xml:space="preserve"> </w:t>
      </w:r>
      <w:r w:rsidRPr="00B6782F">
        <w:rPr>
          <w:color w:val="auto"/>
        </w:rPr>
        <w:t>means</w:t>
      </w:r>
      <w:r w:rsidRPr="00B6782F">
        <w:rPr>
          <w:rFonts w:cs="Arial"/>
          <w:color w:val="auto"/>
          <w:sz w:val="20"/>
          <w:szCs w:val="20"/>
        </w:rPr>
        <w:t xml:space="preserve"> the International Maritime Organization;</w:t>
      </w:r>
    </w:p>
    <w:p w14:paraId="3F4FA447" w14:textId="77777777" w:rsidR="005527A9" w:rsidRPr="00B6782F" w:rsidRDefault="005527A9" w:rsidP="005527A9">
      <w:pPr>
        <w:pStyle w:val="Heading3"/>
        <w:rPr>
          <w:rFonts w:cs="Arial"/>
          <w:color w:val="auto"/>
          <w:sz w:val="20"/>
          <w:szCs w:val="20"/>
        </w:rPr>
      </w:pPr>
      <w:r w:rsidRPr="00B6782F">
        <w:rPr>
          <w:rFonts w:cs="Arial"/>
          <w:color w:val="auto"/>
          <w:sz w:val="20"/>
          <w:szCs w:val="20"/>
        </w:rPr>
        <w:t>"</w:t>
      </w:r>
      <w:r w:rsidRPr="00B6782F">
        <w:rPr>
          <w:color w:val="auto"/>
        </w:rPr>
        <w:t>Independent</w:t>
      </w:r>
      <w:r w:rsidRPr="00B6782F">
        <w:rPr>
          <w:rFonts w:cs="Arial"/>
          <w:b/>
          <w:color w:val="auto"/>
          <w:sz w:val="20"/>
          <w:szCs w:val="20"/>
        </w:rPr>
        <w:t xml:space="preserve"> power pump</w:t>
      </w:r>
      <w:r w:rsidRPr="00B6782F">
        <w:rPr>
          <w:rFonts w:cs="Arial"/>
          <w:color w:val="auto"/>
          <w:sz w:val="20"/>
          <w:szCs w:val="20"/>
        </w:rPr>
        <w:t xml:space="preserve">" means a pump operated by power otherwise than the ships main engine; </w:t>
      </w:r>
    </w:p>
    <w:p w14:paraId="6D5E00FF" w14:textId="77777777" w:rsidR="005527A9" w:rsidRPr="00B6782F" w:rsidRDefault="005527A9" w:rsidP="005527A9">
      <w:pPr>
        <w:pStyle w:val="Heading3"/>
        <w:rPr>
          <w:rFonts w:cs="Arial"/>
          <w:color w:val="auto"/>
          <w:sz w:val="20"/>
          <w:szCs w:val="20"/>
        </w:rPr>
      </w:pPr>
      <w:r w:rsidRPr="00B6782F">
        <w:rPr>
          <w:rFonts w:cs="Arial"/>
          <w:color w:val="auto"/>
          <w:sz w:val="20"/>
          <w:szCs w:val="20"/>
        </w:rPr>
        <w:t>"</w:t>
      </w:r>
      <w:r w:rsidRPr="00B6782F">
        <w:rPr>
          <w:color w:val="auto"/>
        </w:rPr>
        <w:t>International</w:t>
      </w:r>
      <w:r w:rsidRPr="00B6782F">
        <w:rPr>
          <w:rFonts w:cs="Arial"/>
          <w:b/>
          <w:color w:val="auto"/>
          <w:sz w:val="20"/>
          <w:szCs w:val="20"/>
        </w:rPr>
        <w:t xml:space="preserve"> Bulk Chemical Code</w:t>
      </w:r>
      <w:r w:rsidRPr="00B6782F">
        <w:rPr>
          <w:rFonts w:cs="Arial"/>
          <w:color w:val="auto"/>
          <w:sz w:val="20"/>
          <w:szCs w:val="20"/>
        </w:rPr>
        <w:t xml:space="preserve">" means the code for the construction and equipment of ships carrying dangerous chemicals in bulk adopted by the International Maritime </w:t>
      </w:r>
      <w:proofErr w:type="spellStart"/>
      <w:r w:rsidRPr="00B6782F">
        <w:rPr>
          <w:rFonts w:cs="Arial"/>
          <w:color w:val="auto"/>
          <w:sz w:val="20"/>
          <w:szCs w:val="20"/>
        </w:rPr>
        <w:t>Organisation</w:t>
      </w:r>
      <w:proofErr w:type="spellEnd"/>
      <w:r w:rsidRPr="00B6782F">
        <w:rPr>
          <w:rFonts w:cs="Arial"/>
          <w:color w:val="auto"/>
          <w:sz w:val="20"/>
          <w:szCs w:val="20"/>
        </w:rPr>
        <w:t xml:space="preserve"> by resolution MSC 4(48)</w:t>
      </w:r>
      <w:r w:rsidR="005F1008" w:rsidRPr="00B6782F">
        <w:rPr>
          <w:rFonts w:cs="Arial"/>
          <w:color w:val="auto"/>
          <w:sz w:val="20"/>
          <w:szCs w:val="20"/>
        </w:rPr>
        <w:t>, as amended from time to time</w:t>
      </w:r>
      <w:r w:rsidRPr="00B6782F">
        <w:rPr>
          <w:rFonts w:cs="Arial"/>
          <w:color w:val="auto"/>
          <w:sz w:val="20"/>
          <w:szCs w:val="20"/>
        </w:rPr>
        <w:t xml:space="preserve">; </w:t>
      </w:r>
    </w:p>
    <w:p w14:paraId="4A59223C" w14:textId="77777777" w:rsidR="005527A9" w:rsidRPr="00B6782F" w:rsidRDefault="005527A9" w:rsidP="005527A9">
      <w:pPr>
        <w:pStyle w:val="Heading3"/>
        <w:rPr>
          <w:rFonts w:cs="Arial"/>
          <w:color w:val="auto"/>
          <w:sz w:val="20"/>
          <w:szCs w:val="20"/>
        </w:rPr>
      </w:pPr>
      <w:r w:rsidRPr="00B6782F">
        <w:rPr>
          <w:rFonts w:cs="Arial"/>
          <w:color w:val="auto"/>
          <w:sz w:val="20"/>
          <w:szCs w:val="20"/>
        </w:rPr>
        <w:t>"</w:t>
      </w:r>
      <w:r w:rsidRPr="00B6782F">
        <w:rPr>
          <w:rFonts w:cs="Arial"/>
          <w:b/>
          <w:color w:val="auto"/>
          <w:sz w:val="20"/>
          <w:szCs w:val="20"/>
        </w:rPr>
        <w:t>International Gas Carrier Code</w:t>
      </w:r>
      <w:r w:rsidRPr="00B6782F">
        <w:rPr>
          <w:rFonts w:cs="Arial"/>
          <w:color w:val="auto"/>
          <w:sz w:val="20"/>
          <w:szCs w:val="20"/>
        </w:rPr>
        <w:t xml:space="preserve">" means the code for the construction and equipment of ships </w:t>
      </w:r>
      <w:r w:rsidRPr="00B6782F">
        <w:rPr>
          <w:color w:val="auto"/>
        </w:rPr>
        <w:t>carrying</w:t>
      </w:r>
      <w:r w:rsidRPr="00B6782F">
        <w:rPr>
          <w:rFonts w:cs="Arial"/>
          <w:color w:val="auto"/>
          <w:sz w:val="20"/>
          <w:szCs w:val="20"/>
        </w:rPr>
        <w:t xml:space="preserve"> liquified gas in bulk adopted by the International Maritime Organization by resolution MSC 5(48)</w:t>
      </w:r>
      <w:r w:rsidR="005F1008" w:rsidRPr="00B6782F">
        <w:rPr>
          <w:rFonts w:cs="Arial"/>
          <w:color w:val="auto"/>
          <w:sz w:val="20"/>
          <w:szCs w:val="20"/>
        </w:rPr>
        <w:t>, as amended from time to time</w:t>
      </w:r>
      <w:r w:rsidRPr="00B6782F">
        <w:rPr>
          <w:rFonts w:cs="Arial"/>
          <w:color w:val="auto"/>
          <w:sz w:val="20"/>
          <w:szCs w:val="20"/>
        </w:rPr>
        <w:t xml:space="preserve">;  </w:t>
      </w:r>
    </w:p>
    <w:p w14:paraId="58832B57" w14:textId="77777777" w:rsidR="005527A9" w:rsidRPr="00B6782F" w:rsidRDefault="005527A9" w:rsidP="005527A9">
      <w:pPr>
        <w:pStyle w:val="Heading3"/>
        <w:rPr>
          <w:rFonts w:cs="Arial"/>
          <w:color w:val="auto"/>
          <w:sz w:val="20"/>
          <w:szCs w:val="20"/>
        </w:rPr>
      </w:pPr>
      <w:r w:rsidRPr="00B6782F">
        <w:rPr>
          <w:rFonts w:cs="Arial"/>
          <w:color w:val="auto"/>
          <w:sz w:val="20"/>
          <w:szCs w:val="20"/>
        </w:rPr>
        <w:t>“</w:t>
      </w:r>
      <w:r w:rsidRPr="00B6782F">
        <w:rPr>
          <w:color w:val="auto"/>
        </w:rPr>
        <w:t>International</w:t>
      </w:r>
      <w:r w:rsidRPr="00B6782F">
        <w:rPr>
          <w:rFonts w:cs="Arial"/>
          <w:b/>
          <w:color w:val="auto"/>
          <w:sz w:val="20"/>
          <w:szCs w:val="20"/>
        </w:rPr>
        <w:t xml:space="preserve"> voyage</w:t>
      </w:r>
      <w:r w:rsidRPr="00B6782F">
        <w:rPr>
          <w:rFonts w:cs="Arial"/>
          <w:color w:val="auto"/>
          <w:sz w:val="20"/>
          <w:szCs w:val="20"/>
        </w:rPr>
        <w:t>” means a voyage from any port in India to any other port outside India; or conversely;</w:t>
      </w:r>
    </w:p>
    <w:p w14:paraId="3B2296C0" w14:textId="77777777" w:rsidR="005527A9" w:rsidRPr="00B6782F" w:rsidRDefault="005527A9" w:rsidP="005527A9">
      <w:pPr>
        <w:pStyle w:val="Heading3"/>
        <w:rPr>
          <w:rFonts w:cs="Arial"/>
          <w:color w:val="auto"/>
          <w:sz w:val="20"/>
          <w:szCs w:val="20"/>
        </w:rPr>
      </w:pPr>
      <w:r w:rsidRPr="00B6782F">
        <w:rPr>
          <w:rFonts w:cs="Arial"/>
          <w:color w:val="auto"/>
          <w:sz w:val="20"/>
          <w:szCs w:val="20"/>
        </w:rPr>
        <w:t>"</w:t>
      </w:r>
      <w:r w:rsidRPr="00B6782F">
        <w:rPr>
          <w:rFonts w:cs="Arial"/>
          <w:b/>
          <w:color w:val="auto"/>
          <w:sz w:val="20"/>
          <w:szCs w:val="20"/>
        </w:rPr>
        <w:t>Length</w:t>
      </w:r>
      <w:r w:rsidRPr="00B6782F">
        <w:rPr>
          <w:rFonts w:cs="Arial"/>
          <w:color w:val="auto"/>
          <w:sz w:val="20"/>
          <w:szCs w:val="20"/>
        </w:rPr>
        <w:t xml:space="preserve">" </w:t>
      </w:r>
      <w:r w:rsidRPr="00B6782F">
        <w:rPr>
          <w:color w:val="auto"/>
        </w:rPr>
        <w:t>is</w:t>
      </w:r>
      <w:r w:rsidRPr="00B6782F">
        <w:rPr>
          <w:rFonts w:cs="Arial"/>
          <w:color w:val="auto"/>
          <w:sz w:val="20"/>
          <w:szCs w:val="20"/>
        </w:rPr>
        <w:t xml:space="preserve"> the length as defined in the International Convention on Load Lines in force </w:t>
      </w:r>
    </w:p>
    <w:p w14:paraId="38FE1E0A" w14:textId="77777777" w:rsidR="005527A9" w:rsidRPr="00B6782F" w:rsidRDefault="005527A9" w:rsidP="005527A9">
      <w:pPr>
        <w:pStyle w:val="Heading3"/>
        <w:rPr>
          <w:rFonts w:cs="Arial"/>
          <w:color w:val="auto"/>
          <w:sz w:val="20"/>
          <w:szCs w:val="20"/>
        </w:rPr>
      </w:pPr>
      <w:r w:rsidRPr="00B6782F">
        <w:rPr>
          <w:rFonts w:cs="Arial"/>
          <w:color w:val="auto"/>
          <w:sz w:val="20"/>
          <w:szCs w:val="20"/>
        </w:rPr>
        <w:t>"</w:t>
      </w:r>
      <w:r w:rsidRPr="00B6782F">
        <w:rPr>
          <w:rFonts w:cs="Arial"/>
          <w:b/>
          <w:color w:val="auto"/>
          <w:sz w:val="20"/>
          <w:szCs w:val="20"/>
        </w:rPr>
        <w:t>Light weight</w:t>
      </w:r>
      <w:r w:rsidRPr="00B6782F">
        <w:rPr>
          <w:rFonts w:cs="Arial"/>
          <w:color w:val="auto"/>
          <w:sz w:val="20"/>
          <w:szCs w:val="20"/>
        </w:rPr>
        <w:t xml:space="preserve">" means the displacement of the ship in metric tons without cargo, fuel, lubricating oil, ballast water, fresh water and feed water in tanks, consumable stores, and </w:t>
      </w:r>
      <w:r w:rsidRPr="00B6782F">
        <w:rPr>
          <w:rFonts w:cs="Arial"/>
          <w:strike/>
          <w:color w:val="auto"/>
          <w:sz w:val="20"/>
          <w:szCs w:val="20"/>
        </w:rPr>
        <w:t>together with</w:t>
      </w:r>
      <w:r w:rsidRPr="00B6782F">
        <w:rPr>
          <w:rFonts w:cs="Arial"/>
          <w:color w:val="auto"/>
          <w:sz w:val="20"/>
          <w:szCs w:val="20"/>
        </w:rPr>
        <w:t xml:space="preserve"> passengers and crew and their effects; </w:t>
      </w:r>
    </w:p>
    <w:p w14:paraId="07D33AC1" w14:textId="77777777" w:rsidR="005527A9" w:rsidRPr="00B6782F" w:rsidRDefault="005527A9" w:rsidP="005527A9">
      <w:pPr>
        <w:pStyle w:val="Heading3"/>
        <w:rPr>
          <w:rFonts w:cs="Arial"/>
          <w:color w:val="auto"/>
          <w:sz w:val="20"/>
          <w:szCs w:val="20"/>
        </w:rPr>
      </w:pPr>
      <w:r w:rsidRPr="00B6782F">
        <w:rPr>
          <w:rFonts w:cs="Arial"/>
          <w:color w:val="auto"/>
          <w:sz w:val="20"/>
          <w:szCs w:val="20"/>
        </w:rPr>
        <w:t>"</w:t>
      </w:r>
      <w:r w:rsidRPr="00B6782F">
        <w:rPr>
          <w:rFonts w:cs="Arial"/>
          <w:b/>
          <w:color w:val="auto"/>
          <w:sz w:val="20"/>
          <w:szCs w:val="20"/>
        </w:rPr>
        <w:t xml:space="preserve">Low flame </w:t>
      </w:r>
      <w:r w:rsidRPr="00B6782F">
        <w:rPr>
          <w:color w:val="auto"/>
        </w:rPr>
        <w:t>spread</w:t>
      </w:r>
      <w:r w:rsidRPr="00B6782F">
        <w:rPr>
          <w:rFonts w:cs="Arial"/>
          <w:color w:val="auto"/>
          <w:sz w:val="20"/>
          <w:szCs w:val="20"/>
        </w:rPr>
        <w:t xml:space="preserve">" means the surface that adequately restricts the spread of flame having regard to the risk of fire in the space concerned; </w:t>
      </w:r>
    </w:p>
    <w:p w14:paraId="4D81BEC7" w14:textId="77777777" w:rsidR="005527A9" w:rsidRPr="00B6782F" w:rsidRDefault="005527A9" w:rsidP="005527A9">
      <w:pPr>
        <w:pStyle w:val="Heading3"/>
        <w:rPr>
          <w:rFonts w:cs="Arial"/>
          <w:color w:val="auto"/>
          <w:sz w:val="20"/>
          <w:szCs w:val="20"/>
        </w:rPr>
      </w:pPr>
      <w:r w:rsidRPr="00B6782F">
        <w:rPr>
          <w:rFonts w:cs="Arial"/>
          <w:color w:val="auto"/>
          <w:sz w:val="20"/>
          <w:szCs w:val="20"/>
        </w:rPr>
        <w:t>"</w:t>
      </w:r>
      <w:r w:rsidRPr="00B6782F">
        <w:rPr>
          <w:rFonts w:cs="Arial"/>
          <w:b/>
          <w:color w:val="auto"/>
          <w:sz w:val="20"/>
          <w:szCs w:val="20"/>
        </w:rPr>
        <w:t xml:space="preserve">Machinery </w:t>
      </w:r>
      <w:r w:rsidRPr="00B6782F">
        <w:rPr>
          <w:color w:val="auto"/>
        </w:rPr>
        <w:t>alarm</w:t>
      </w:r>
      <w:r w:rsidRPr="00B6782F">
        <w:rPr>
          <w:rFonts w:cs="Arial"/>
          <w:b/>
          <w:color w:val="auto"/>
          <w:sz w:val="20"/>
          <w:szCs w:val="20"/>
        </w:rPr>
        <w:t xml:space="preserve"> and control </w:t>
      </w:r>
      <w:proofErr w:type="spellStart"/>
      <w:r w:rsidRPr="00B6782F">
        <w:rPr>
          <w:rFonts w:cs="Arial"/>
          <w:b/>
          <w:color w:val="auto"/>
          <w:sz w:val="20"/>
          <w:szCs w:val="20"/>
        </w:rPr>
        <w:t>centre</w:t>
      </w:r>
      <w:proofErr w:type="spellEnd"/>
      <w:r w:rsidRPr="00B6782F">
        <w:rPr>
          <w:rFonts w:cs="Arial"/>
          <w:color w:val="auto"/>
          <w:sz w:val="20"/>
          <w:szCs w:val="20"/>
        </w:rPr>
        <w:t xml:space="preserve">" means the position from which the propelling and auxiliary machinery can be controlled and where the alarms, other than those located in accommodation spaces and the navigating bridge for the safe operation of such machinery are located; </w:t>
      </w:r>
    </w:p>
    <w:p w14:paraId="0580A8C5" w14:textId="77777777" w:rsidR="005527A9" w:rsidRPr="00B6782F" w:rsidRDefault="005527A9" w:rsidP="005527A9">
      <w:pPr>
        <w:pStyle w:val="Heading3"/>
        <w:rPr>
          <w:rFonts w:cs="Arial"/>
          <w:color w:val="auto"/>
          <w:sz w:val="20"/>
          <w:szCs w:val="20"/>
        </w:rPr>
      </w:pPr>
      <w:r w:rsidRPr="00B6782F">
        <w:rPr>
          <w:rFonts w:cs="Arial"/>
          <w:color w:val="auto"/>
          <w:sz w:val="20"/>
          <w:szCs w:val="20"/>
        </w:rPr>
        <w:t>"</w:t>
      </w:r>
      <w:r w:rsidRPr="00B6782F">
        <w:rPr>
          <w:rFonts w:cs="Arial"/>
          <w:b/>
          <w:color w:val="auto"/>
          <w:sz w:val="20"/>
          <w:szCs w:val="20"/>
        </w:rPr>
        <w:t>Machinery control room</w:t>
      </w:r>
      <w:r w:rsidRPr="00B6782F">
        <w:rPr>
          <w:rFonts w:cs="Arial"/>
          <w:color w:val="auto"/>
          <w:sz w:val="20"/>
          <w:szCs w:val="20"/>
        </w:rPr>
        <w:t xml:space="preserve">" means a room from which the propelling machinery and boiler serving the needs of propulsion may be controlled; </w:t>
      </w:r>
    </w:p>
    <w:p w14:paraId="33D74431" w14:textId="77777777" w:rsidR="005527A9" w:rsidRPr="00B6782F" w:rsidRDefault="005527A9" w:rsidP="005527A9">
      <w:pPr>
        <w:pStyle w:val="Heading3"/>
        <w:rPr>
          <w:rFonts w:cs="Arial"/>
          <w:color w:val="auto"/>
          <w:sz w:val="20"/>
          <w:szCs w:val="20"/>
        </w:rPr>
      </w:pPr>
      <w:r w:rsidRPr="00B6782F">
        <w:rPr>
          <w:rFonts w:cs="Arial"/>
          <w:color w:val="auto"/>
          <w:sz w:val="20"/>
          <w:szCs w:val="20"/>
        </w:rPr>
        <w:t>"</w:t>
      </w:r>
      <w:r w:rsidRPr="00B6782F">
        <w:rPr>
          <w:rFonts w:cs="Arial"/>
          <w:b/>
          <w:color w:val="auto"/>
          <w:sz w:val="20"/>
          <w:szCs w:val="20"/>
        </w:rPr>
        <w:t>Machinery space</w:t>
      </w:r>
      <w:r w:rsidRPr="00B6782F">
        <w:rPr>
          <w:rFonts w:cs="Arial"/>
          <w:color w:val="auto"/>
          <w:sz w:val="20"/>
          <w:szCs w:val="20"/>
        </w:rPr>
        <w:t xml:space="preserve">" means all machinery spaces of category "A" and all other spaces containing </w:t>
      </w:r>
      <w:r w:rsidRPr="00B6782F">
        <w:rPr>
          <w:color w:val="auto"/>
        </w:rPr>
        <w:t>propelling</w:t>
      </w:r>
      <w:r w:rsidRPr="00B6782F">
        <w:rPr>
          <w:rFonts w:cs="Arial"/>
          <w:color w:val="auto"/>
          <w:sz w:val="20"/>
          <w:szCs w:val="20"/>
        </w:rPr>
        <w:t xml:space="preserve"> machinery, boiler, oil fuel units, steam or internal combustion engines, generators, and major electrical machinery oil filling stations, refrigerating, stabilizing, ventilation and air conditioning machinery and similar spaces and trunks to such spaces;</w:t>
      </w:r>
    </w:p>
    <w:p w14:paraId="645FCF3C" w14:textId="77777777" w:rsidR="005527A9" w:rsidRPr="00B6782F" w:rsidRDefault="005527A9" w:rsidP="005527A9">
      <w:pPr>
        <w:pStyle w:val="Heading3"/>
        <w:rPr>
          <w:rFonts w:cs="Arial"/>
          <w:color w:val="auto"/>
          <w:sz w:val="20"/>
          <w:szCs w:val="20"/>
        </w:rPr>
      </w:pPr>
      <w:r w:rsidRPr="00B6782F">
        <w:rPr>
          <w:rFonts w:cs="Arial"/>
          <w:color w:val="auto"/>
          <w:sz w:val="20"/>
          <w:szCs w:val="20"/>
        </w:rPr>
        <w:t>"</w:t>
      </w:r>
      <w:r w:rsidRPr="00B6782F">
        <w:rPr>
          <w:rFonts w:cs="Arial"/>
          <w:b/>
          <w:color w:val="auto"/>
          <w:sz w:val="20"/>
          <w:szCs w:val="20"/>
        </w:rPr>
        <w:t>Machinery spaces of category A</w:t>
      </w:r>
      <w:r w:rsidRPr="00B6782F">
        <w:rPr>
          <w:rFonts w:cs="Arial"/>
          <w:color w:val="auto"/>
          <w:sz w:val="20"/>
          <w:szCs w:val="20"/>
        </w:rPr>
        <w:t xml:space="preserve">" means a machinery space which contains; </w:t>
      </w:r>
    </w:p>
    <w:p w14:paraId="4A9E1CEB" w14:textId="77777777" w:rsidR="005527A9" w:rsidRPr="00B6782F" w:rsidRDefault="005527A9" w:rsidP="005527A9">
      <w:pPr>
        <w:pStyle w:val="Heading4"/>
        <w:rPr>
          <w:color w:val="auto"/>
        </w:rPr>
      </w:pPr>
      <w:r w:rsidRPr="00B6782F">
        <w:rPr>
          <w:color w:val="auto"/>
        </w:rPr>
        <w:t xml:space="preserve">internal combustion type machinery used either for main propulsion purposes, or for any other purposes when such machinery has in the aggregate a total power output of not less than 375 kilowatts, or </w:t>
      </w:r>
    </w:p>
    <w:p w14:paraId="2EC84155" w14:textId="77777777" w:rsidR="005527A9" w:rsidRPr="00B6782F" w:rsidRDefault="005527A9" w:rsidP="005527A9">
      <w:pPr>
        <w:pStyle w:val="Heading4"/>
        <w:rPr>
          <w:color w:val="auto"/>
        </w:rPr>
      </w:pPr>
      <w:r w:rsidRPr="00B6782F">
        <w:rPr>
          <w:color w:val="auto"/>
        </w:rPr>
        <w:t xml:space="preserve">any </w:t>
      </w:r>
      <w:proofErr w:type="gramStart"/>
      <w:r w:rsidRPr="00B6782F">
        <w:rPr>
          <w:color w:val="auto"/>
        </w:rPr>
        <w:t>oil fired</w:t>
      </w:r>
      <w:proofErr w:type="gramEnd"/>
      <w:r w:rsidRPr="00B6782F">
        <w:rPr>
          <w:color w:val="auto"/>
        </w:rPr>
        <w:t xml:space="preserve"> boiler or oil fuel unit or any </w:t>
      </w:r>
      <w:proofErr w:type="gramStart"/>
      <w:r w:rsidRPr="00B6782F">
        <w:rPr>
          <w:color w:val="auto"/>
        </w:rPr>
        <w:t>oil fired</w:t>
      </w:r>
      <w:proofErr w:type="gramEnd"/>
      <w:r w:rsidRPr="00B6782F">
        <w:rPr>
          <w:color w:val="auto"/>
        </w:rPr>
        <w:t xml:space="preserve"> equipment other than boilers, such as inert gas generators, incinerators </w:t>
      </w:r>
      <w:proofErr w:type="spellStart"/>
      <w:r w:rsidRPr="00B6782F">
        <w:rPr>
          <w:color w:val="auto"/>
        </w:rPr>
        <w:t>etc</w:t>
      </w:r>
      <w:proofErr w:type="spellEnd"/>
      <w:r w:rsidRPr="00B6782F">
        <w:rPr>
          <w:color w:val="auto"/>
        </w:rPr>
        <w:t xml:space="preserve">; and any trunk to such spaces; </w:t>
      </w:r>
    </w:p>
    <w:p w14:paraId="537F2B2D" w14:textId="77777777" w:rsidR="005527A9" w:rsidRPr="00B6782F" w:rsidRDefault="005527A9" w:rsidP="005527A9">
      <w:pPr>
        <w:pStyle w:val="Heading3"/>
        <w:rPr>
          <w:rFonts w:cs="Arial"/>
          <w:color w:val="auto"/>
          <w:sz w:val="20"/>
          <w:szCs w:val="20"/>
        </w:rPr>
      </w:pPr>
      <w:r w:rsidRPr="00B6782F">
        <w:rPr>
          <w:rFonts w:cs="Arial"/>
          <w:color w:val="auto"/>
          <w:sz w:val="20"/>
          <w:szCs w:val="20"/>
        </w:rPr>
        <w:t>"</w:t>
      </w:r>
      <w:r w:rsidRPr="00B6782F">
        <w:rPr>
          <w:rFonts w:cs="Arial"/>
          <w:b/>
          <w:color w:val="auto"/>
          <w:sz w:val="20"/>
          <w:szCs w:val="20"/>
        </w:rPr>
        <w:t xml:space="preserve">Main </w:t>
      </w:r>
      <w:r w:rsidRPr="00B6782F">
        <w:rPr>
          <w:color w:val="auto"/>
        </w:rPr>
        <w:t>circulating</w:t>
      </w:r>
      <w:r w:rsidRPr="00B6782F">
        <w:rPr>
          <w:rFonts w:cs="Arial"/>
          <w:b/>
          <w:color w:val="auto"/>
          <w:sz w:val="20"/>
          <w:szCs w:val="20"/>
        </w:rPr>
        <w:t xml:space="preserve"> pump</w:t>
      </w:r>
      <w:r w:rsidRPr="00B6782F">
        <w:rPr>
          <w:rFonts w:cs="Arial"/>
          <w:color w:val="auto"/>
          <w:sz w:val="20"/>
          <w:szCs w:val="20"/>
        </w:rPr>
        <w:t xml:space="preserve">" means the pump installed for circulating water through the main condenser or coolers; </w:t>
      </w:r>
    </w:p>
    <w:p w14:paraId="50A83A42" w14:textId="77777777" w:rsidR="005527A9" w:rsidRPr="00B6782F" w:rsidRDefault="005527A9" w:rsidP="005527A9">
      <w:pPr>
        <w:pStyle w:val="Heading3"/>
        <w:rPr>
          <w:rFonts w:cs="Arial"/>
          <w:color w:val="auto"/>
          <w:sz w:val="20"/>
          <w:szCs w:val="20"/>
        </w:rPr>
      </w:pPr>
      <w:r w:rsidRPr="00B6782F">
        <w:rPr>
          <w:rFonts w:cs="Arial"/>
          <w:color w:val="auto"/>
          <w:sz w:val="20"/>
          <w:szCs w:val="20"/>
        </w:rPr>
        <w:lastRenderedPageBreak/>
        <w:t>"</w:t>
      </w:r>
      <w:r w:rsidRPr="00B6782F">
        <w:rPr>
          <w:rFonts w:cs="Arial"/>
          <w:b/>
          <w:color w:val="auto"/>
          <w:sz w:val="20"/>
          <w:szCs w:val="20"/>
        </w:rPr>
        <w:t xml:space="preserve">Main </w:t>
      </w:r>
      <w:r w:rsidRPr="00B6782F">
        <w:rPr>
          <w:color w:val="auto"/>
        </w:rPr>
        <w:t>generating</w:t>
      </w:r>
      <w:r w:rsidRPr="00B6782F">
        <w:rPr>
          <w:rFonts w:cs="Arial"/>
          <w:b/>
          <w:color w:val="auto"/>
          <w:sz w:val="20"/>
          <w:szCs w:val="20"/>
        </w:rPr>
        <w:t xml:space="preserve"> station</w:t>
      </w:r>
      <w:r w:rsidRPr="00B6782F">
        <w:rPr>
          <w:rFonts w:cs="Arial"/>
          <w:color w:val="auto"/>
          <w:sz w:val="20"/>
          <w:szCs w:val="20"/>
        </w:rPr>
        <w:t xml:space="preserve">" means the space in which the main source of electrical power is situated; </w:t>
      </w:r>
    </w:p>
    <w:p w14:paraId="60CFD8CE" w14:textId="77777777" w:rsidR="005527A9" w:rsidRPr="00B6782F" w:rsidRDefault="005527A9" w:rsidP="005527A9">
      <w:pPr>
        <w:pStyle w:val="Heading3"/>
        <w:rPr>
          <w:rFonts w:cs="Arial"/>
          <w:color w:val="auto"/>
          <w:sz w:val="20"/>
          <w:szCs w:val="20"/>
        </w:rPr>
      </w:pPr>
      <w:r w:rsidRPr="00B6782F">
        <w:rPr>
          <w:rFonts w:cs="Arial"/>
          <w:color w:val="auto"/>
          <w:sz w:val="20"/>
          <w:szCs w:val="20"/>
        </w:rPr>
        <w:t>"</w:t>
      </w:r>
      <w:r w:rsidRPr="00B6782F">
        <w:rPr>
          <w:rFonts w:cs="Arial"/>
          <w:b/>
          <w:color w:val="auto"/>
          <w:sz w:val="20"/>
          <w:szCs w:val="20"/>
        </w:rPr>
        <w:t xml:space="preserve">Main </w:t>
      </w:r>
      <w:r w:rsidRPr="00B6782F">
        <w:rPr>
          <w:color w:val="auto"/>
        </w:rPr>
        <w:t>source</w:t>
      </w:r>
      <w:r w:rsidRPr="00B6782F">
        <w:rPr>
          <w:rFonts w:cs="Arial"/>
          <w:b/>
          <w:color w:val="auto"/>
          <w:sz w:val="20"/>
          <w:szCs w:val="20"/>
        </w:rPr>
        <w:t xml:space="preserve"> of electrical power</w:t>
      </w:r>
      <w:r w:rsidRPr="00B6782F">
        <w:rPr>
          <w:rFonts w:cs="Arial"/>
          <w:color w:val="auto"/>
          <w:sz w:val="20"/>
          <w:szCs w:val="20"/>
        </w:rPr>
        <w:t xml:space="preserve">" means a source intended to supply electrical power to the main switch board for distribution to all services necessary for maintaining the ship in normal operational and habitable conditions; </w:t>
      </w:r>
    </w:p>
    <w:p w14:paraId="20BD4715" w14:textId="77777777" w:rsidR="005527A9" w:rsidRPr="00B6782F" w:rsidRDefault="005527A9" w:rsidP="005527A9">
      <w:pPr>
        <w:pStyle w:val="Heading3"/>
        <w:rPr>
          <w:rFonts w:cs="Arial"/>
          <w:color w:val="auto"/>
          <w:sz w:val="20"/>
          <w:szCs w:val="20"/>
        </w:rPr>
      </w:pPr>
      <w:r w:rsidRPr="00B6782F">
        <w:rPr>
          <w:rFonts w:cs="Arial"/>
          <w:color w:val="auto"/>
          <w:sz w:val="20"/>
          <w:szCs w:val="20"/>
        </w:rPr>
        <w:t>"</w:t>
      </w:r>
      <w:r w:rsidRPr="00B6782F">
        <w:rPr>
          <w:rFonts w:cs="Arial"/>
          <w:b/>
          <w:color w:val="auto"/>
          <w:sz w:val="20"/>
          <w:szCs w:val="20"/>
        </w:rPr>
        <w:t xml:space="preserve">Main </w:t>
      </w:r>
      <w:r w:rsidRPr="00B6782F">
        <w:rPr>
          <w:color w:val="auto"/>
        </w:rPr>
        <w:t>steering</w:t>
      </w:r>
      <w:r w:rsidRPr="00B6782F">
        <w:rPr>
          <w:rFonts w:cs="Arial"/>
          <w:b/>
          <w:color w:val="auto"/>
          <w:sz w:val="20"/>
          <w:szCs w:val="20"/>
        </w:rPr>
        <w:t xml:space="preserve"> gear</w:t>
      </w:r>
      <w:r w:rsidRPr="00B6782F">
        <w:rPr>
          <w:rFonts w:cs="Arial"/>
          <w:color w:val="auto"/>
          <w:sz w:val="20"/>
          <w:szCs w:val="20"/>
        </w:rPr>
        <w:t xml:space="preserve">" means the machinery, rudder actuators, steering gear power units, if any, and ancillary equipment and the means of applying torque to the rudder for the purpose of steering the ship under normal service conditions; </w:t>
      </w:r>
    </w:p>
    <w:p w14:paraId="185CA7DB" w14:textId="77777777" w:rsidR="005527A9" w:rsidRPr="00B6782F" w:rsidRDefault="005527A9" w:rsidP="005527A9">
      <w:pPr>
        <w:pStyle w:val="Heading3"/>
        <w:rPr>
          <w:rFonts w:cs="Arial"/>
          <w:color w:val="auto"/>
          <w:sz w:val="20"/>
          <w:szCs w:val="20"/>
        </w:rPr>
      </w:pPr>
      <w:r w:rsidRPr="00B6782F">
        <w:rPr>
          <w:rFonts w:cs="Arial"/>
          <w:color w:val="auto"/>
          <w:sz w:val="20"/>
          <w:szCs w:val="20"/>
        </w:rPr>
        <w:t>"</w:t>
      </w:r>
      <w:r w:rsidRPr="00B6782F">
        <w:rPr>
          <w:rFonts w:cs="Arial"/>
          <w:b/>
          <w:color w:val="auto"/>
          <w:sz w:val="20"/>
          <w:szCs w:val="20"/>
        </w:rPr>
        <w:t xml:space="preserve">Main </w:t>
      </w:r>
      <w:r w:rsidRPr="00B6782F">
        <w:rPr>
          <w:color w:val="auto"/>
        </w:rPr>
        <w:t>switch</w:t>
      </w:r>
      <w:r w:rsidRPr="00B6782F">
        <w:rPr>
          <w:rFonts w:cs="Arial"/>
          <w:b/>
          <w:color w:val="auto"/>
          <w:sz w:val="20"/>
          <w:szCs w:val="20"/>
        </w:rPr>
        <w:t xml:space="preserve"> board</w:t>
      </w:r>
      <w:r w:rsidRPr="00B6782F">
        <w:rPr>
          <w:rFonts w:cs="Arial"/>
          <w:color w:val="auto"/>
          <w:sz w:val="20"/>
          <w:szCs w:val="20"/>
        </w:rPr>
        <w:t xml:space="preserve">" means the switch board which is directly supplied by the main source of electrical power and is intended to distribute electrical energy to the ships service;  </w:t>
      </w:r>
    </w:p>
    <w:p w14:paraId="35A02B04" w14:textId="77777777" w:rsidR="005527A9" w:rsidRPr="00B6782F" w:rsidRDefault="005527A9" w:rsidP="005527A9">
      <w:pPr>
        <w:pStyle w:val="Heading3"/>
        <w:rPr>
          <w:rFonts w:cs="Arial"/>
          <w:b/>
          <w:color w:val="auto"/>
          <w:sz w:val="20"/>
          <w:szCs w:val="20"/>
        </w:rPr>
      </w:pPr>
      <w:r w:rsidRPr="00B6782F">
        <w:rPr>
          <w:rFonts w:cs="Arial"/>
          <w:b/>
          <w:color w:val="auto"/>
          <w:sz w:val="20"/>
          <w:szCs w:val="20"/>
        </w:rPr>
        <w:t xml:space="preserve">“Main </w:t>
      </w:r>
      <w:r w:rsidRPr="00B6782F">
        <w:rPr>
          <w:color w:val="auto"/>
        </w:rPr>
        <w:t>vertical</w:t>
      </w:r>
      <w:r w:rsidRPr="00B6782F">
        <w:rPr>
          <w:rFonts w:cs="Arial"/>
          <w:b/>
          <w:color w:val="auto"/>
          <w:sz w:val="20"/>
          <w:szCs w:val="20"/>
        </w:rPr>
        <w:t xml:space="preserve"> zones” </w:t>
      </w:r>
      <w:r w:rsidRPr="00B6782F">
        <w:rPr>
          <w:rFonts w:cs="Arial"/>
          <w:color w:val="auto"/>
          <w:sz w:val="20"/>
          <w:szCs w:val="20"/>
        </w:rPr>
        <w:t>are those sections into which the hull, superstructure and deckhouses are divided by ‘A’ class divisions, the mean length and width of which on any deck does not in general exceed 40m;</w:t>
      </w:r>
    </w:p>
    <w:p w14:paraId="5C9F039B" w14:textId="77777777" w:rsidR="005527A9" w:rsidRPr="00B6782F" w:rsidRDefault="005527A9" w:rsidP="005527A9">
      <w:pPr>
        <w:pStyle w:val="Heading3"/>
        <w:rPr>
          <w:rFonts w:cs="Arial"/>
          <w:color w:val="auto"/>
          <w:sz w:val="20"/>
          <w:szCs w:val="20"/>
        </w:rPr>
      </w:pPr>
      <w:r w:rsidRPr="00B6782F">
        <w:rPr>
          <w:rFonts w:cs="Arial"/>
          <w:color w:val="auto"/>
          <w:sz w:val="20"/>
          <w:szCs w:val="20"/>
        </w:rPr>
        <w:t>“</w:t>
      </w:r>
      <w:r w:rsidRPr="00B6782F">
        <w:rPr>
          <w:color w:val="auto"/>
        </w:rPr>
        <w:t>MARPOL</w:t>
      </w:r>
      <w:r w:rsidRPr="00B6782F">
        <w:rPr>
          <w:rFonts w:cs="Arial"/>
          <w:color w:val="auto"/>
          <w:sz w:val="20"/>
          <w:szCs w:val="20"/>
        </w:rPr>
        <w:t xml:space="preserve">” means MARPOL 73/78 Convention of IMO along with its Protocols and Amendments as applicable; </w:t>
      </w:r>
    </w:p>
    <w:p w14:paraId="5B5A3244" w14:textId="77777777" w:rsidR="005527A9" w:rsidRPr="00B6782F" w:rsidRDefault="005527A9" w:rsidP="005527A9">
      <w:pPr>
        <w:pStyle w:val="Heading3"/>
        <w:rPr>
          <w:rFonts w:cs="Arial"/>
          <w:color w:val="auto"/>
          <w:sz w:val="20"/>
          <w:szCs w:val="20"/>
        </w:rPr>
      </w:pPr>
      <w:r w:rsidRPr="00B6782F">
        <w:rPr>
          <w:rFonts w:cs="Arial"/>
          <w:color w:val="auto"/>
          <w:sz w:val="20"/>
          <w:szCs w:val="20"/>
        </w:rPr>
        <w:t>"</w:t>
      </w:r>
      <w:r w:rsidRPr="00B6782F">
        <w:rPr>
          <w:rFonts w:cs="Arial"/>
          <w:b/>
          <w:color w:val="auto"/>
          <w:sz w:val="20"/>
          <w:szCs w:val="20"/>
        </w:rPr>
        <w:t>Maximum ahead service speed</w:t>
      </w:r>
      <w:r w:rsidRPr="00B6782F">
        <w:rPr>
          <w:rFonts w:cs="Arial"/>
          <w:color w:val="auto"/>
          <w:sz w:val="20"/>
          <w:szCs w:val="20"/>
        </w:rPr>
        <w:t xml:space="preserve">" means the greatest speed the ship is designed to maintain at sea at her deepest seagoing draft;  </w:t>
      </w:r>
    </w:p>
    <w:p w14:paraId="2E473631" w14:textId="77777777" w:rsidR="005527A9" w:rsidRPr="00B6782F" w:rsidRDefault="005527A9" w:rsidP="005527A9">
      <w:pPr>
        <w:pStyle w:val="Heading3"/>
        <w:rPr>
          <w:rFonts w:cs="Arial"/>
          <w:color w:val="auto"/>
          <w:sz w:val="20"/>
          <w:szCs w:val="20"/>
        </w:rPr>
      </w:pPr>
      <w:r w:rsidRPr="00B6782F">
        <w:rPr>
          <w:rFonts w:cs="Arial"/>
          <w:color w:val="auto"/>
          <w:sz w:val="20"/>
          <w:szCs w:val="20"/>
        </w:rPr>
        <w:t>"</w:t>
      </w:r>
      <w:r w:rsidRPr="00B6782F">
        <w:rPr>
          <w:rFonts w:cs="Arial"/>
          <w:b/>
          <w:color w:val="auto"/>
          <w:sz w:val="20"/>
          <w:szCs w:val="20"/>
        </w:rPr>
        <w:t xml:space="preserve">Maximum </w:t>
      </w:r>
      <w:r w:rsidRPr="00B6782F">
        <w:rPr>
          <w:color w:val="auto"/>
        </w:rPr>
        <w:t>astern</w:t>
      </w:r>
      <w:r w:rsidRPr="00B6782F">
        <w:rPr>
          <w:rFonts w:cs="Arial"/>
          <w:b/>
          <w:color w:val="auto"/>
          <w:sz w:val="20"/>
          <w:szCs w:val="20"/>
        </w:rPr>
        <w:t xml:space="preserve"> speed</w:t>
      </w:r>
      <w:r w:rsidRPr="00B6782F">
        <w:rPr>
          <w:rFonts w:cs="Arial"/>
          <w:color w:val="auto"/>
          <w:sz w:val="20"/>
          <w:szCs w:val="20"/>
        </w:rPr>
        <w:t xml:space="preserve">" means the speed which it is estimated the ship can attain at the design </w:t>
      </w:r>
      <w:r w:rsidRPr="00B6782F">
        <w:rPr>
          <w:color w:val="auto"/>
        </w:rPr>
        <w:t>maximum</w:t>
      </w:r>
      <w:r w:rsidRPr="00B6782F">
        <w:rPr>
          <w:rFonts w:cs="Arial"/>
          <w:color w:val="auto"/>
          <w:sz w:val="20"/>
          <w:szCs w:val="20"/>
        </w:rPr>
        <w:t xml:space="preserve"> astern power at the deepest sea-going draught; </w:t>
      </w:r>
    </w:p>
    <w:p w14:paraId="7CF6C752" w14:textId="77777777" w:rsidR="005527A9" w:rsidRPr="00B6782F" w:rsidRDefault="005527A9" w:rsidP="005527A9">
      <w:pPr>
        <w:pStyle w:val="Heading3"/>
        <w:rPr>
          <w:rFonts w:cs="Arial"/>
          <w:color w:val="auto"/>
          <w:sz w:val="20"/>
          <w:szCs w:val="20"/>
        </w:rPr>
      </w:pPr>
      <w:r w:rsidRPr="00B6782F">
        <w:rPr>
          <w:rFonts w:cs="Arial"/>
          <w:color w:val="auto"/>
          <w:sz w:val="20"/>
          <w:szCs w:val="20"/>
        </w:rPr>
        <w:t xml:space="preserve"> “</w:t>
      </w:r>
      <w:r w:rsidRPr="00B6782F">
        <w:rPr>
          <w:rFonts w:cs="Arial"/>
          <w:b/>
          <w:color w:val="auto"/>
          <w:sz w:val="20"/>
          <w:szCs w:val="20"/>
        </w:rPr>
        <w:t>Mile</w:t>
      </w:r>
      <w:r w:rsidRPr="00B6782F">
        <w:rPr>
          <w:rFonts w:cs="Arial"/>
          <w:color w:val="auto"/>
          <w:sz w:val="20"/>
          <w:szCs w:val="20"/>
        </w:rPr>
        <w:t xml:space="preserve">” </w:t>
      </w:r>
      <w:r w:rsidRPr="00B6782F">
        <w:rPr>
          <w:color w:val="auto"/>
        </w:rPr>
        <w:t>means</w:t>
      </w:r>
      <w:r w:rsidRPr="00B6782F">
        <w:rPr>
          <w:rFonts w:cs="Arial"/>
          <w:color w:val="auto"/>
          <w:sz w:val="20"/>
          <w:szCs w:val="20"/>
        </w:rPr>
        <w:t xml:space="preserve"> 6080 feet or 1852 meters;</w:t>
      </w:r>
    </w:p>
    <w:p w14:paraId="2249869B" w14:textId="77777777" w:rsidR="005527A9" w:rsidRPr="00B6782F" w:rsidRDefault="005527A9" w:rsidP="005527A9">
      <w:pPr>
        <w:pStyle w:val="Heading3"/>
        <w:rPr>
          <w:rFonts w:cs="Arial"/>
          <w:color w:val="auto"/>
          <w:sz w:val="20"/>
          <w:szCs w:val="20"/>
        </w:rPr>
      </w:pPr>
      <w:r w:rsidRPr="00B6782F">
        <w:rPr>
          <w:rFonts w:cs="Arial"/>
          <w:color w:val="auto"/>
          <w:sz w:val="20"/>
          <w:szCs w:val="20"/>
        </w:rPr>
        <w:t>"</w:t>
      </w:r>
      <w:r w:rsidRPr="00B6782F">
        <w:rPr>
          <w:rFonts w:cs="Arial"/>
          <w:b/>
          <w:color w:val="auto"/>
          <w:sz w:val="20"/>
          <w:szCs w:val="20"/>
        </w:rPr>
        <w:t xml:space="preserve">Motor </w:t>
      </w:r>
      <w:r w:rsidRPr="00B6782F">
        <w:rPr>
          <w:color w:val="auto"/>
        </w:rPr>
        <w:t>ship</w:t>
      </w:r>
      <w:r w:rsidRPr="00B6782F">
        <w:rPr>
          <w:rFonts w:cs="Arial"/>
          <w:color w:val="auto"/>
          <w:sz w:val="20"/>
          <w:szCs w:val="20"/>
        </w:rPr>
        <w:t xml:space="preserve">" means a ship propelled by internal combustion engine; </w:t>
      </w:r>
    </w:p>
    <w:p w14:paraId="79BDBED9" w14:textId="77777777" w:rsidR="005527A9" w:rsidRPr="00B6782F" w:rsidRDefault="005527A9" w:rsidP="005527A9">
      <w:pPr>
        <w:pStyle w:val="Heading3"/>
        <w:rPr>
          <w:rFonts w:cs="Arial"/>
          <w:color w:val="auto"/>
          <w:sz w:val="20"/>
          <w:szCs w:val="20"/>
        </w:rPr>
      </w:pPr>
      <w:r w:rsidRPr="00B6782F">
        <w:rPr>
          <w:rFonts w:cs="Arial"/>
          <w:color w:val="auto"/>
          <w:sz w:val="20"/>
          <w:szCs w:val="20"/>
        </w:rPr>
        <w:t>“</w:t>
      </w:r>
      <w:r w:rsidR="005F1008" w:rsidRPr="00B6782F">
        <w:rPr>
          <w:rFonts w:cs="Arial"/>
          <w:b/>
          <w:color w:val="auto"/>
          <w:sz w:val="20"/>
          <w:szCs w:val="20"/>
        </w:rPr>
        <w:t>MS</w:t>
      </w:r>
      <w:r w:rsidRPr="00B6782F">
        <w:rPr>
          <w:rFonts w:cs="Arial"/>
          <w:b/>
          <w:color w:val="auto"/>
          <w:sz w:val="20"/>
          <w:szCs w:val="20"/>
        </w:rPr>
        <w:t xml:space="preserve"> </w:t>
      </w:r>
      <w:r w:rsidRPr="00B6782F">
        <w:rPr>
          <w:color w:val="auto"/>
        </w:rPr>
        <w:t>Notice</w:t>
      </w:r>
      <w:r w:rsidRPr="00B6782F">
        <w:rPr>
          <w:rFonts w:cs="Arial"/>
          <w:color w:val="auto"/>
          <w:sz w:val="20"/>
          <w:szCs w:val="20"/>
        </w:rPr>
        <w:t>” mean</w:t>
      </w:r>
      <w:r w:rsidR="005F1008" w:rsidRPr="00B6782F">
        <w:rPr>
          <w:rFonts w:cs="Arial"/>
          <w:color w:val="auto"/>
          <w:sz w:val="20"/>
          <w:szCs w:val="20"/>
        </w:rPr>
        <w:t>s notice</w:t>
      </w:r>
      <w:r w:rsidRPr="00B6782F">
        <w:rPr>
          <w:rFonts w:cs="Arial"/>
          <w:color w:val="auto"/>
          <w:sz w:val="20"/>
          <w:szCs w:val="20"/>
        </w:rPr>
        <w:t xml:space="preserve"> described as such and issued by the Directorate General of Shipping;</w:t>
      </w:r>
    </w:p>
    <w:p w14:paraId="7F4F832A" w14:textId="77777777" w:rsidR="005527A9" w:rsidRPr="00B6782F" w:rsidRDefault="005527A9" w:rsidP="005527A9">
      <w:pPr>
        <w:pStyle w:val="Heading3"/>
        <w:rPr>
          <w:rFonts w:cs="Arial"/>
          <w:color w:val="auto"/>
          <w:sz w:val="20"/>
          <w:szCs w:val="20"/>
        </w:rPr>
      </w:pPr>
      <w:r w:rsidRPr="00B6782F">
        <w:rPr>
          <w:rFonts w:cs="Arial"/>
          <w:color w:val="auto"/>
          <w:sz w:val="20"/>
          <w:szCs w:val="20"/>
        </w:rPr>
        <w:t>"</w:t>
      </w:r>
      <w:r w:rsidRPr="00B6782F">
        <w:rPr>
          <w:rFonts w:cs="Arial"/>
          <w:b/>
          <w:color w:val="auto"/>
          <w:sz w:val="20"/>
          <w:szCs w:val="20"/>
        </w:rPr>
        <w:t xml:space="preserve">Navigable </w:t>
      </w:r>
      <w:r w:rsidRPr="00B6782F">
        <w:rPr>
          <w:color w:val="auto"/>
        </w:rPr>
        <w:t>speed</w:t>
      </w:r>
      <w:r w:rsidRPr="00B6782F">
        <w:rPr>
          <w:rFonts w:cs="Arial"/>
          <w:color w:val="auto"/>
          <w:sz w:val="20"/>
          <w:szCs w:val="20"/>
        </w:rPr>
        <w:t xml:space="preserve">" means the minimum speed at which the ship can be effectively steered in the ahead direction; </w:t>
      </w:r>
    </w:p>
    <w:p w14:paraId="2867D7AC" w14:textId="77777777" w:rsidR="005527A9" w:rsidRPr="00B6782F" w:rsidRDefault="005527A9" w:rsidP="005527A9">
      <w:pPr>
        <w:pStyle w:val="Heading3"/>
        <w:rPr>
          <w:rFonts w:cs="Arial"/>
          <w:color w:val="auto"/>
          <w:sz w:val="20"/>
          <w:szCs w:val="20"/>
        </w:rPr>
      </w:pPr>
      <w:r w:rsidRPr="00B6782F">
        <w:rPr>
          <w:rFonts w:cs="Arial"/>
          <w:color w:val="auto"/>
          <w:sz w:val="20"/>
          <w:szCs w:val="20"/>
        </w:rPr>
        <w:t>"</w:t>
      </w:r>
      <w:r w:rsidRPr="00B6782F">
        <w:rPr>
          <w:rFonts w:cs="Arial"/>
          <w:b/>
          <w:color w:val="auto"/>
          <w:sz w:val="20"/>
          <w:szCs w:val="20"/>
        </w:rPr>
        <w:t>Noise level</w:t>
      </w:r>
      <w:r w:rsidRPr="00B6782F">
        <w:rPr>
          <w:rFonts w:cs="Arial"/>
          <w:color w:val="auto"/>
          <w:sz w:val="20"/>
          <w:szCs w:val="20"/>
        </w:rPr>
        <w:t xml:space="preserve">" </w:t>
      </w:r>
      <w:r w:rsidRPr="00B6782F">
        <w:rPr>
          <w:color w:val="auto"/>
        </w:rPr>
        <w:t>means</w:t>
      </w:r>
      <w:r w:rsidRPr="00B6782F">
        <w:rPr>
          <w:rFonts w:cs="Arial"/>
          <w:color w:val="auto"/>
          <w:sz w:val="20"/>
          <w:szCs w:val="20"/>
        </w:rPr>
        <w:t xml:space="preserve"> a weighted sound pressure level in decibels;  </w:t>
      </w:r>
    </w:p>
    <w:p w14:paraId="32C9AD3D" w14:textId="77777777" w:rsidR="005527A9" w:rsidRPr="00B6782F" w:rsidRDefault="005527A9" w:rsidP="005527A9">
      <w:pPr>
        <w:pStyle w:val="Heading3"/>
        <w:rPr>
          <w:rFonts w:cs="Arial"/>
          <w:color w:val="auto"/>
          <w:sz w:val="20"/>
          <w:szCs w:val="20"/>
        </w:rPr>
      </w:pPr>
      <w:r w:rsidRPr="00B6782F">
        <w:rPr>
          <w:rFonts w:cs="Arial"/>
          <w:color w:val="auto"/>
          <w:sz w:val="20"/>
          <w:szCs w:val="20"/>
        </w:rPr>
        <w:t>"</w:t>
      </w:r>
      <w:r w:rsidRPr="00B6782F">
        <w:rPr>
          <w:rFonts w:cs="Arial"/>
          <w:b/>
          <w:color w:val="auto"/>
          <w:sz w:val="20"/>
          <w:szCs w:val="20"/>
        </w:rPr>
        <w:t>Non-</w:t>
      </w:r>
      <w:r w:rsidRPr="00B6782F">
        <w:rPr>
          <w:color w:val="auto"/>
        </w:rPr>
        <w:t>combustible</w:t>
      </w:r>
      <w:r w:rsidRPr="00B6782F">
        <w:rPr>
          <w:rFonts w:cs="Arial"/>
          <w:b/>
          <w:color w:val="auto"/>
          <w:sz w:val="20"/>
          <w:szCs w:val="20"/>
        </w:rPr>
        <w:t xml:space="preserve"> material</w:t>
      </w:r>
      <w:r w:rsidRPr="00B6782F">
        <w:rPr>
          <w:rFonts w:cs="Arial"/>
          <w:color w:val="auto"/>
          <w:sz w:val="20"/>
          <w:szCs w:val="20"/>
        </w:rPr>
        <w:t xml:space="preserve">" means material which neither burns nor gives off flammable vapors in sufficient quantity for self-ignition when heated to approximately 750.C this being determined by an established test procedure to the satisfaction of the Director General of Shipping. </w:t>
      </w:r>
    </w:p>
    <w:p w14:paraId="7E07C922" w14:textId="77777777" w:rsidR="005527A9" w:rsidRPr="00B6782F" w:rsidRDefault="005527A9" w:rsidP="005527A9">
      <w:pPr>
        <w:pStyle w:val="Heading3"/>
        <w:rPr>
          <w:rFonts w:cs="Arial"/>
          <w:color w:val="auto"/>
          <w:sz w:val="20"/>
          <w:szCs w:val="20"/>
        </w:rPr>
      </w:pPr>
      <w:r w:rsidRPr="00B6782F">
        <w:rPr>
          <w:rFonts w:cs="Arial"/>
          <w:color w:val="auto"/>
          <w:sz w:val="20"/>
          <w:szCs w:val="20"/>
        </w:rPr>
        <w:t>"</w:t>
      </w:r>
      <w:r w:rsidRPr="00B6782F">
        <w:rPr>
          <w:rFonts w:cs="Arial"/>
          <w:b/>
          <w:color w:val="auto"/>
          <w:sz w:val="20"/>
          <w:szCs w:val="20"/>
        </w:rPr>
        <w:t>Normal operational and habitable condition</w:t>
      </w:r>
      <w:r w:rsidRPr="00B6782F">
        <w:rPr>
          <w:rFonts w:cs="Arial"/>
          <w:color w:val="auto"/>
          <w:sz w:val="20"/>
          <w:szCs w:val="20"/>
        </w:rPr>
        <w:t xml:space="preserve">" means a condition under which the ship as a whole, the machinery, services, means and aids ensuring propulsion, ability to steer, safe navigation, fire </w:t>
      </w:r>
      <w:proofErr w:type="spellStart"/>
      <w:proofErr w:type="gramStart"/>
      <w:r w:rsidRPr="00B6782F">
        <w:rPr>
          <w:rFonts w:cs="Arial"/>
          <w:color w:val="auto"/>
          <w:sz w:val="20"/>
          <w:szCs w:val="20"/>
        </w:rPr>
        <w:t>an</w:t>
      </w:r>
      <w:proofErr w:type="spellEnd"/>
      <w:proofErr w:type="gramEnd"/>
      <w:r w:rsidRPr="00B6782F">
        <w:rPr>
          <w:rFonts w:cs="Arial"/>
          <w:color w:val="auto"/>
          <w:sz w:val="20"/>
          <w:szCs w:val="20"/>
        </w:rPr>
        <w:t xml:space="preserve"> flooding safety, internal and external communications and signals, means of escape, and emergency boat winches as well as the designed comfortable conditions of habitability are in working order and functioning normally; </w:t>
      </w:r>
    </w:p>
    <w:p w14:paraId="0BBC249A" w14:textId="77777777" w:rsidR="005527A9" w:rsidRPr="00B6782F" w:rsidRDefault="005527A9" w:rsidP="005527A9">
      <w:pPr>
        <w:pStyle w:val="Heading3"/>
        <w:rPr>
          <w:rFonts w:cs="Arial"/>
          <w:color w:val="auto"/>
          <w:sz w:val="20"/>
          <w:szCs w:val="20"/>
        </w:rPr>
      </w:pPr>
      <w:r w:rsidRPr="00B6782F">
        <w:rPr>
          <w:rFonts w:cs="Arial"/>
          <w:color w:val="auto"/>
          <w:sz w:val="20"/>
          <w:szCs w:val="20"/>
        </w:rPr>
        <w:t>"</w:t>
      </w:r>
      <w:r w:rsidRPr="00B6782F">
        <w:rPr>
          <w:rFonts w:cs="Arial"/>
          <w:b/>
          <w:color w:val="auto"/>
          <w:sz w:val="20"/>
          <w:szCs w:val="20"/>
        </w:rPr>
        <w:t>Oil fuel unit</w:t>
      </w:r>
      <w:r w:rsidRPr="00B6782F">
        <w:rPr>
          <w:rFonts w:cs="Arial"/>
          <w:color w:val="auto"/>
          <w:sz w:val="20"/>
          <w:szCs w:val="20"/>
        </w:rPr>
        <w:t xml:space="preserve">" means the equipment used for the operation of oil fuel for delivery to an </w:t>
      </w:r>
      <w:proofErr w:type="gramStart"/>
      <w:r w:rsidRPr="00B6782F">
        <w:rPr>
          <w:rFonts w:cs="Arial"/>
          <w:color w:val="auto"/>
          <w:sz w:val="20"/>
          <w:szCs w:val="20"/>
        </w:rPr>
        <w:t>oil fired</w:t>
      </w:r>
      <w:proofErr w:type="gramEnd"/>
      <w:r w:rsidRPr="00B6782F">
        <w:rPr>
          <w:rFonts w:cs="Arial"/>
          <w:color w:val="auto"/>
          <w:sz w:val="20"/>
          <w:szCs w:val="20"/>
        </w:rPr>
        <w:t xml:space="preserve"> boiler, or equipment used for the preparation for delivery of heated oil to internal combustion engines, and includes any oil at a pressure pumps, filters and heaters, dealing with oil at pressure of more than 1.8 kilograms/cm; </w:t>
      </w:r>
    </w:p>
    <w:p w14:paraId="4BD4D62D" w14:textId="77777777" w:rsidR="005527A9" w:rsidRPr="00B6782F" w:rsidRDefault="005527A9" w:rsidP="005527A9">
      <w:pPr>
        <w:pStyle w:val="Heading3"/>
        <w:rPr>
          <w:rFonts w:cs="Arial"/>
          <w:color w:val="auto"/>
          <w:sz w:val="20"/>
          <w:szCs w:val="20"/>
        </w:rPr>
      </w:pPr>
      <w:r w:rsidRPr="00B6782F">
        <w:rPr>
          <w:rFonts w:cs="Arial"/>
          <w:color w:val="auto"/>
          <w:sz w:val="20"/>
          <w:szCs w:val="20"/>
        </w:rPr>
        <w:lastRenderedPageBreak/>
        <w:t>"</w:t>
      </w:r>
      <w:r w:rsidRPr="00B6782F">
        <w:rPr>
          <w:rFonts w:cs="Arial"/>
          <w:b/>
          <w:color w:val="auto"/>
          <w:sz w:val="20"/>
          <w:szCs w:val="20"/>
        </w:rPr>
        <w:t xml:space="preserve">Open RO/RO </w:t>
      </w:r>
      <w:r w:rsidRPr="00B6782F">
        <w:rPr>
          <w:color w:val="auto"/>
        </w:rPr>
        <w:t>cargo</w:t>
      </w:r>
      <w:r w:rsidRPr="00B6782F">
        <w:rPr>
          <w:rFonts w:cs="Arial"/>
          <w:b/>
          <w:color w:val="auto"/>
          <w:sz w:val="20"/>
          <w:szCs w:val="20"/>
        </w:rPr>
        <w:t xml:space="preserve"> spaces</w:t>
      </w:r>
      <w:r w:rsidRPr="00B6782F">
        <w:rPr>
          <w:rFonts w:cs="Arial"/>
          <w:color w:val="auto"/>
          <w:sz w:val="20"/>
          <w:szCs w:val="20"/>
        </w:rPr>
        <w:t xml:space="preserve">" means RO/RO cargo spaces either open at both ends or open at one end and provided with adequate natural ventilation effective over their entire length through permanent openings in the side plating or open deck; </w:t>
      </w:r>
    </w:p>
    <w:p w14:paraId="3F2958F6" w14:textId="77777777" w:rsidR="005527A9" w:rsidRPr="00B6782F" w:rsidRDefault="005527A9" w:rsidP="005527A9">
      <w:pPr>
        <w:pStyle w:val="Heading3"/>
        <w:rPr>
          <w:rFonts w:cs="Arial"/>
          <w:color w:val="auto"/>
          <w:sz w:val="20"/>
          <w:szCs w:val="20"/>
        </w:rPr>
      </w:pPr>
      <w:r w:rsidRPr="00B6782F">
        <w:rPr>
          <w:rFonts w:cs="Arial"/>
          <w:b/>
          <w:color w:val="auto"/>
          <w:sz w:val="20"/>
          <w:szCs w:val="20"/>
        </w:rPr>
        <w:t>“Passenger ship”</w:t>
      </w:r>
      <w:r w:rsidRPr="00B6782F">
        <w:rPr>
          <w:rFonts w:cs="Arial"/>
          <w:color w:val="auto"/>
          <w:sz w:val="20"/>
          <w:szCs w:val="20"/>
        </w:rPr>
        <w:t xml:space="preserve"> is a ship which carries more than twelve passengers;</w:t>
      </w:r>
    </w:p>
    <w:p w14:paraId="30469C53" w14:textId="77777777" w:rsidR="005527A9" w:rsidRPr="00B6782F" w:rsidRDefault="005527A9" w:rsidP="005527A9">
      <w:pPr>
        <w:pStyle w:val="Heading3"/>
        <w:rPr>
          <w:rFonts w:cs="Arial"/>
          <w:color w:val="auto"/>
          <w:sz w:val="20"/>
          <w:szCs w:val="20"/>
        </w:rPr>
      </w:pPr>
      <w:r w:rsidRPr="00B6782F">
        <w:rPr>
          <w:rFonts w:cs="Arial"/>
          <w:color w:val="auto"/>
          <w:sz w:val="20"/>
          <w:szCs w:val="20"/>
        </w:rPr>
        <w:t>"</w:t>
      </w:r>
      <w:r w:rsidRPr="00B6782F">
        <w:rPr>
          <w:rFonts w:cs="Arial"/>
          <w:b/>
          <w:color w:val="auto"/>
          <w:sz w:val="20"/>
          <w:szCs w:val="20"/>
        </w:rPr>
        <w:t>Pleasure craft</w:t>
      </w:r>
      <w:r w:rsidRPr="00B6782F">
        <w:rPr>
          <w:rFonts w:cs="Arial"/>
          <w:color w:val="auto"/>
          <w:sz w:val="20"/>
          <w:szCs w:val="20"/>
        </w:rPr>
        <w:t xml:space="preserve">" </w:t>
      </w:r>
      <w:r w:rsidRPr="00B6782F">
        <w:rPr>
          <w:color w:val="auto"/>
        </w:rPr>
        <w:t>means</w:t>
      </w:r>
      <w:r w:rsidRPr="00B6782F">
        <w:rPr>
          <w:rFonts w:cs="Arial"/>
          <w:color w:val="auto"/>
          <w:sz w:val="20"/>
          <w:szCs w:val="20"/>
        </w:rPr>
        <w:t xml:space="preserve"> a vessel primarily used for sport and recreation;</w:t>
      </w:r>
    </w:p>
    <w:p w14:paraId="1FE7F685" w14:textId="77777777" w:rsidR="005527A9" w:rsidRPr="00B6782F" w:rsidRDefault="005527A9" w:rsidP="005527A9">
      <w:pPr>
        <w:pStyle w:val="Heading3"/>
        <w:rPr>
          <w:rFonts w:cs="Arial"/>
          <w:color w:val="auto"/>
          <w:sz w:val="20"/>
          <w:szCs w:val="20"/>
        </w:rPr>
      </w:pPr>
      <w:r w:rsidRPr="00B6782F">
        <w:rPr>
          <w:rFonts w:cs="Arial"/>
          <w:color w:val="auto"/>
          <w:sz w:val="20"/>
          <w:szCs w:val="20"/>
        </w:rPr>
        <w:t>"</w:t>
      </w:r>
      <w:r w:rsidRPr="00B6782F">
        <w:rPr>
          <w:rFonts w:cs="Arial"/>
          <w:b/>
          <w:color w:val="auto"/>
          <w:sz w:val="20"/>
          <w:szCs w:val="20"/>
        </w:rPr>
        <w:t xml:space="preserve">Power actuating </w:t>
      </w:r>
      <w:r w:rsidRPr="00B6782F">
        <w:rPr>
          <w:color w:val="auto"/>
        </w:rPr>
        <w:t>system</w:t>
      </w:r>
      <w:r w:rsidRPr="00B6782F">
        <w:rPr>
          <w:rFonts w:cs="Arial"/>
          <w:color w:val="auto"/>
          <w:sz w:val="20"/>
          <w:szCs w:val="20"/>
        </w:rPr>
        <w:t xml:space="preserve">" means hydraulic equipment provided for supplying power to turn the rudderstock comprising a steering gear unit or units together with the associated pipes and fittings and a rudder actuator. The power actuating system may share common mechanical components serving the same purpose; </w:t>
      </w:r>
    </w:p>
    <w:p w14:paraId="20E9020B" w14:textId="77777777" w:rsidR="005527A9" w:rsidRPr="00B6782F" w:rsidRDefault="005527A9" w:rsidP="005527A9">
      <w:pPr>
        <w:pStyle w:val="Heading3"/>
        <w:rPr>
          <w:rFonts w:cs="Arial"/>
          <w:color w:val="auto"/>
          <w:sz w:val="20"/>
          <w:szCs w:val="20"/>
        </w:rPr>
      </w:pPr>
      <w:r w:rsidRPr="00B6782F">
        <w:rPr>
          <w:rFonts w:cs="Arial"/>
          <w:b/>
          <w:color w:val="auto"/>
          <w:sz w:val="20"/>
          <w:szCs w:val="20"/>
        </w:rPr>
        <w:t>Principal office</w:t>
      </w:r>
      <w:r w:rsidR="005F1008" w:rsidRPr="00B6782F">
        <w:rPr>
          <w:rFonts w:cs="Arial"/>
          <w:b/>
          <w:color w:val="auto"/>
          <w:sz w:val="20"/>
          <w:szCs w:val="20"/>
        </w:rPr>
        <w:t>r</w:t>
      </w:r>
      <w:r w:rsidRPr="00B6782F">
        <w:rPr>
          <w:rFonts w:cs="Arial"/>
          <w:color w:val="auto"/>
          <w:sz w:val="20"/>
          <w:szCs w:val="20"/>
        </w:rPr>
        <w:t xml:space="preserve">" </w:t>
      </w:r>
      <w:r w:rsidRPr="00B6782F">
        <w:rPr>
          <w:color w:val="auto"/>
        </w:rPr>
        <w:t>means</w:t>
      </w:r>
      <w:r w:rsidRPr="00B6782F">
        <w:rPr>
          <w:rFonts w:cs="Arial"/>
          <w:color w:val="auto"/>
          <w:sz w:val="20"/>
          <w:szCs w:val="20"/>
        </w:rPr>
        <w:t xml:space="preserve"> an officer referred to in sub-section (2) of section 8 of the Act; </w:t>
      </w:r>
    </w:p>
    <w:p w14:paraId="26001C8A" w14:textId="77777777" w:rsidR="005527A9" w:rsidRPr="00B6782F" w:rsidRDefault="005527A9" w:rsidP="005527A9">
      <w:pPr>
        <w:pStyle w:val="Heading3"/>
        <w:rPr>
          <w:rFonts w:cs="Arial"/>
          <w:color w:val="auto"/>
          <w:sz w:val="20"/>
          <w:szCs w:val="20"/>
        </w:rPr>
      </w:pPr>
      <w:r w:rsidRPr="00B6782F">
        <w:rPr>
          <w:rFonts w:cs="Arial"/>
          <w:color w:val="auto"/>
          <w:sz w:val="20"/>
          <w:szCs w:val="20"/>
        </w:rPr>
        <w:t>"</w:t>
      </w:r>
      <w:r w:rsidRPr="00B6782F">
        <w:rPr>
          <w:rFonts w:cs="Arial"/>
          <w:b/>
          <w:color w:val="auto"/>
          <w:sz w:val="20"/>
          <w:szCs w:val="20"/>
        </w:rPr>
        <w:t>Public spaces</w:t>
      </w:r>
      <w:r w:rsidRPr="00B6782F">
        <w:rPr>
          <w:rFonts w:cs="Arial"/>
          <w:color w:val="auto"/>
          <w:sz w:val="20"/>
          <w:szCs w:val="20"/>
        </w:rPr>
        <w:t xml:space="preserve">" </w:t>
      </w:r>
      <w:r w:rsidRPr="00B6782F">
        <w:rPr>
          <w:color w:val="auto"/>
        </w:rPr>
        <w:t>are</w:t>
      </w:r>
      <w:r w:rsidRPr="00B6782F">
        <w:rPr>
          <w:rFonts w:cs="Arial"/>
          <w:color w:val="auto"/>
          <w:sz w:val="20"/>
          <w:szCs w:val="20"/>
        </w:rPr>
        <w:t xml:space="preserve"> those portions of the accommodation spaces which are used for halls, dining rooms, lounges and similar permanently enclosed spaces; </w:t>
      </w:r>
    </w:p>
    <w:p w14:paraId="6D53AAFA" w14:textId="77777777" w:rsidR="005527A9" w:rsidRPr="00B6782F" w:rsidRDefault="005527A9" w:rsidP="005527A9">
      <w:pPr>
        <w:pStyle w:val="Heading3"/>
        <w:rPr>
          <w:rFonts w:cs="Arial"/>
          <w:color w:val="auto"/>
          <w:sz w:val="20"/>
          <w:szCs w:val="20"/>
        </w:rPr>
      </w:pPr>
      <w:r w:rsidRPr="00B6782F">
        <w:rPr>
          <w:rFonts w:cs="Arial"/>
          <w:color w:val="auto"/>
          <w:sz w:val="20"/>
          <w:szCs w:val="20"/>
        </w:rPr>
        <w:t>"</w:t>
      </w:r>
      <w:r w:rsidRPr="00B6782F">
        <w:rPr>
          <w:rFonts w:cs="Arial"/>
          <w:b/>
          <w:color w:val="auto"/>
          <w:sz w:val="20"/>
          <w:szCs w:val="20"/>
        </w:rPr>
        <w:t xml:space="preserve">Reid </w:t>
      </w:r>
      <w:proofErr w:type="spellStart"/>
      <w:r w:rsidRPr="00B6782F">
        <w:rPr>
          <w:rFonts w:cs="Arial"/>
          <w:b/>
          <w:color w:val="auto"/>
          <w:sz w:val="20"/>
          <w:szCs w:val="20"/>
        </w:rPr>
        <w:t>vapour</w:t>
      </w:r>
      <w:proofErr w:type="spellEnd"/>
      <w:r w:rsidRPr="00B6782F">
        <w:rPr>
          <w:rFonts w:cs="Arial"/>
          <w:b/>
          <w:color w:val="auto"/>
          <w:sz w:val="20"/>
          <w:szCs w:val="20"/>
        </w:rPr>
        <w:t xml:space="preserve"> pressure</w:t>
      </w:r>
      <w:r w:rsidRPr="00B6782F">
        <w:rPr>
          <w:rFonts w:cs="Arial"/>
          <w:color w:val="auto"/>
          <w:sz w:val="20"/>
          <w:szCs w:val="20"/>
        </w:rPr>
        <w:t xml:space="preserve">" means the </w:t>
      </w:r>
      <w:proofErr w:type="spellStart"/>
      <w:r w:rsidRPr="00B6782F">
        <w:rPr>
          <w:rFonts w:cs="Arial"/>
          <w:color w:val="auto"/>
          <w:sz w:val="20"/>
          <w:szCs w:val="20"/>
        </w:rPr>
        <w:t>vapour</w:t>
      </w:r>
      <w:proofErr w:type="spellEnd"/>
      <w:r w:rsidRPr="00B6782F">
        <w:rPr>
          <w:rFonts w:cs="Arial"/>
          <w:color w:val="auto"/>
          <w:sz w:val="20"/>
          <w:szCs w:val="20"/>
        </w:rPr>
        <w:t xml:space="preserve"> pressure of a liquid as determined by laboratory testing in a standard manner in the Reid apparatus;</w:t>
      </w:r>
    </w:p>
    <w:p w14:paraId="3DD338A6" w14:textId="77777777" w:rsidR="005527A9" w:rsidRPr="00B6782F" w:rsidRDefault="005527A9" w:rsidP="005527A9">
      <w:pPr>
        <w:pStyle w:val="Heading3"/>
        <w:rPr>
          <w:rFonts w:eastAsiaTheme="minorHAnsi" w:cs="Arial"/>
          <w:color w:val="auto"/>
          <w:sz w:val="20"/>
          <w:szCs w:val="20"/>
        </w:rPr>
      </w:pPr>
      <w:r w:rsidRPr="00B6782F">
        <w:rPr>
          <w:rFonts w:eastAsiaTheme="minorHAnsi" w:cs="Arial"/>
          <w:b/>
          <w:color w:val="auto"/>
          <w:sz w:val="20"/>
          <w:szCs w:val="20"/>
        </w:rPr>
        <w:t xml:space="preserve">“Rooms </w:t>
      </w:r>
      <w:r w:rsidRPr="00B6782F">
        <w:rPr>
          <w:color w:val="auto"/>
        </w:rPr>
        <w:t>containing</w:t>
      </w:r>
      <w:r w:rsidRPr="00B6782F">
        <w:rPr>
          <w:rFonts w:eastAsiaTheme="minorHAnsi" w:cs="Arial"/>
          <w:b/>
          <w:color w:val="auto"/>
          <w:sz w:val="20"/>
          <w:szCs w:val="20"/>
        </w:rPr>
        <w:t xml:space="preserve"> furniture and furnishings of restricted fire risk”,</w:t>
      </w:r>
      <w:r w:rsidRPr="00B6782F">
        <w:rPr>
          <w:rFonts w:eastAsiaTheme="minorHAnsi" w:cs="Arial"/>
          <w:color w:val="auto"/>
          <w:sz w:val="20"/>
          <w:szCs w:val="20"/>
        </w:rPr>
        <w:t xml:space="preserve"> for the purpose of regulation 9, are those rooms containing furniture and furnishings of restricted fire risk (whether cabins, public spaces, offices or other types of accommodation) in which:</w:t>
      </w:r>
    </w:p>
    <w:p w14:paraId="6B310DA5" w14:textId="77777777" w:rsidR="005527A9" w:rsidRPr="00B6782F" w:rsidRDefault="005527A9" w:rsidP="005527A9">
      <w:pPr>
        <w:pStyle w:val="Heading4"/>
        <w:rPr>
          <w:color w:val="auto"/>
        </w:rPr>
      </w:pPr>
      <w:r w:rsidRPr="00B6782F">
        <w:rPr>
          <w:color w:val="auto"/>
        </w:rPr>
        <w:t xml:space="preserve">case furniture such as desks, wardrobes, dressing tables, </w:t>
      </w:r>
      <w:proofErr w:type="spellStart"/>
      <w:r w:rsidRPr="00B6782F">
        <w:rPr>
          <w:color w:val="auto"/>
        </w:rPr>
        <w:t>bureaux</w:t>
      </w:r>
      <w:proofErr w:type="spellEnd"/>
      <w:r w:rsidRPr="00B6782F">
        <w:rPr>
          <w:color w:val="auto"/>
        </w:rPr>
        <w:t>, or dressers are constructed entirely of approved non-combustible materials, except that a combustible veneer not exceeding 2 mm may be used on the working surface of such articles;</w:t>
      </w:r>
    </w:p>
    <w:p w14:paraId="53E56EDF" w14:textId="77777777" w:rsidR="005527A9" w:rsidRPr="00B6782F" w:rsidRDefault="005527A9" w:rsidP="005527A9">
      <w:pPr>
        <w:pStyle w:val="Heading4"/>
        <w:rPr>
          <w:color w:val="auto"/>
        </w:rPr>
      </w:pPr>
      <w:r w:rsidRPr="00B6782F">
        <w:rPr>
          <w:color w:val="auto"/>
        </w:rPr>
        <w:t>free-standing furniture such as chairs, sofas, or tables are constructed with frames of non-combustible materials;</w:t>
      </w:r>
    </w:p>
    <w:p w14:paraId="23DB4BA3" w14:textId="77777777" w:rsidR="005527A9" w:rsidRPr="00B6782F" w:rsidRDefault="005527A9" w:rsidP="005527A9">
      <w:pPr>
        <w:pStyle w:val="Heading4"/>
        <w:rPr>
          <w:color w:val="auto"/>
        </w:rPr>
      </w:pPr>
      <w:r w:rsidRPr="00B6782F">
        <w:rPr>
          <w:color w:val="auto"/>
        </w:rPr>
        <w:t>draperies, curtains and other suspended textile materials have qualities of resistance to the propagation of flame not inferior to those of wool having a mass of 0.8 kg/m2, this being determined in accordance with the Fire Test Procedures Code;</w:t>
      </w:r>
    </w:p>
    <w:p w14:paraId="2EF171E6" w14:textId="77777777" w:rsidR="005527A9" w:rsidRPr="00B6782F" w:rsidRDefault="005527A9" w:rsidP="005527A9">
      <w:pPr>
        <w:pStyle w:val="Heading4"/>
        <w:rPr>
          <w:color w:val="auto"/>
        </w:rPr>
      </w:pPr>
      <w:r w:rsidRPr="00B6782F">
        <w:rPr>
          <w:color w:val="auto"/>
        </w:rPr>
        <w:t>floor coverings have low flame-spread characteristics;</w:t>
      </w:r>
    </w:p>
    <w:p w14:paraId="7FAB5B8B" w14:textId="77777777" w:rsidR="005527A9" w:rsidRPr="00B6782F" w:rsidRDefault="005527A9" w:rsidP="005527A9">
      <w:pPr>
        <w:pStyle w:val="Heading4"/>
        <w:rPr>
          <w:color w:val="auto"/>
        </w:rPr>
      </w:pPr>
      <w:r w:rsidRPr="00B6782F">
        <w:rPr>
          <w:color w:val="auto"/>
        </w:rPr>
        <w:t>exposed surfaces of bulkheads, linings and ceilings have low flame-spread characteristics;</w:t>
      </w:r>
    </w:p>
    <w:p w14:paraId="6BE3DF46" w14:textId="77777777" w:rsidR="005527A9" w:rsidRPr="00B6782F" w:rsidRDefault="005527A9" w:rsidP="005527A9">
      <w:pPr>
        <w:pStyle w:val="Heading4"/>
        <w:rPr>
          <w:color w:val="auto"/>
        </w:rPr>
      </w:pPr>
      <w:r w:rsidRPr="00B6782F">
        <w:rPr>
          <w:color w:val="auto"/>
        </w:rPr>
        <w:t xml:space="preserve">upholstered furniture has qualities of resistance to the ignition and propagation of </w:t>
      </w:r>
      <w:proofErr w:type="gramStart"/>
      <w:r w:rsidRPr="00B6782F">
        <w:rPr>
          <w:color w:val="auto"/>
        </w:rPr>
        <w:t>flame,</w:t>
      </w:r>
      <w:proofErr w:type="gramEnd"/>
      <w:r w:rsidRPr="00B6782F">
        <w:rPr>
          <w:color w:val="auto"/>
        </w:rPr>
        <w:t xml:space="preserve"> this being determined in accordance with the Fire Test Procedures Code; and</w:t>
      </w:r>
    </w:p>
    <w:p w14:paraId="1FF98355" w14:textId="77777777" w:rsidR="005527A9" w:rsidRPr="00B6782F" w:rsidRDefault="005527A9" w:rsidP="005527A9">
      <w:pPr>
        <w:pStyle w:val="Heading4"/>
        <w:rPr>
          <w:color w:val="auto"/>
        </w:rPr>
      </w:pPr>
      <w:r w:rsidRPr="00B6782F">
        <w:rPr>
          <w:color w:val="auto"/>
        </w:rPr>
        <w:t>bedding components have qualities of resistance to the ignition and propagation of flame, this being determined in accordance with the Fire Test Procedures Code.</w:t>
      </w:r>
    </w:p>
    <w:p w14:paraId="423013F1" w14:textId="77777777" w:rsidR="005527A9" w:rsidRPr="00B6782F" w:rsidRDefault="005527A9" w:rsidP="005527A9">
      <w:pPr>
        <w:pStyle w:val="Heading3"/>
        <w:rPr>
          <w:rFonts w:cs="Arial"/>
          <w:color w:val="auto"/>
          <w:sz w:val="20"/>
          <w:szCs w:val="20"/>
        </w:rPr>
      </w:pPr>
      <w:r w:rsidRPr="00B6782F">
        <w:rPr>
          <w:rFonts w:cs="Arial"/>
          <w:color w:val="auto"/>
          <w:sz w:val="20"/>
          <w:szCs w:val="20"/>
        </w:rPr>
        <w:t>"</w:t>
      </w:r>
      <w:r w:rsidRPr="00B6782F">
        <w:rPr>
          <w:rFonts w:cs="Arial"/>
          <w:b/>
          <w:color w:val="auto"/>
          <w:sz w:val="20"/>
          <w:szCs w:val="20"/>
        </w:rPr>
        <w:t>RO/RO cargo spaces</w:t>
      </w:r>
      <w:r w:rsidRPr="00B6782F">
        <w:rPr>
          <w:rFonts w:cs="Arial"/>
          <w:color w:val="auto"/>
          <w:sz w:val="20"/>
          <w:szCs w:val="20"/>
        </w:rPr>
        <w:t xml:space="preserve">" means spaces not normally sub-divided in anyway and extending to either a substantial length or the entire length of the ship in which goods (package or in bulk) </w:t>
      </w:r>
      <w:r w:rsidRPr="00B6782F">
        <w:rPr>
          <w:rFonts w:cs="Arial"/>
          <w:color w:val="auto"/>
          <w:sz w:val="20"/>
          <w:szCs w:val="20"/>
        </w:rPr>
        <w:lastRenderedPageBreak/>
        <w:t xml:space="preserve">in or on rail or road cars, vehicles (including road and rail tankers, trailers, containers, pallets dismountable tanks or in or on similar stowage units or other receptacles) can be loaded and unloaded normally in a horizontal direction; </w:t>
      </w:r>
    </w:p>
    <w:p w14:paraId="4979EA01" w14:textId="77777777" w:rsidR="005527A9" w:rsidRPr="00B6782F" w:rsidRDefault="005527A9" w:rsidP="005527A9">
      <w:pPr>
        <w:pStyle w:val="Heading3"/>
        <w:rPr>
          <w:rFonts w:cs="Arial"/>
          <w:color w:val="auto"/>
          <w:sz w:val="20"/>
          <w:szCs w:val="20"/>
        </w:rPr>
      </w:pPr>
      <w:r w:rsidRPr="00B6782F">
        <w:rPr>
          <w:rFonts w:cs="Arial"/>
          <w:b/>
          <w:color w:val="auto"/>
          <w:sz w:val="20"/>
          <w:szCs w:val="20"/>
        </w:rPr>
        <w:t>“RO/RO spaces”</w:t>
      </w:r>
      <w:r w:rsidRPr="00B6782F">
        <w:rPr>
          <w:rFonts w:cs="Arial"/>
          <w:color w:val="auto"/>
          <w:sz w:val="20"/>
          <w:szCs w:val="20"/>
        </w:rPr>
        <w:t xml:space="preserve"> </w:t>
      </w:r>
      <w:r w:rsidRPr="00B6782F">
        <w:rPr>
          <w:rFonts w:eastAsiaTheme="minorHAnsi" w:cs="Arial"/>
          <w:color w:val="auto"/>
          <w:sz w:val="20"/>
          <w:szCs w:val="20"/>
        </w:rPr>
        <w:t>are spaces not normally subdivided in any way and normally extending to either a substantial length or the entire length of the ship in which motor vehicles with fuel in their tanks for their own propulsion and/or goods (packaged or in bulk, in or on rail or road cars, vehicles (including road or rail tankers), trailers, containers, pallets, demountable tanks or in or on similar stowage units or other receptacles) can be loaded and unloaded normally in a horizontal direction.</w:t>
      </w:r>
    </w:p>
    <w:p w14:paraId="6512FFF4" w14:textId="77777777" w:rsidR="005527A9" w:rsidRPr="00B6782F" w:rsidRDefault="005527A9" w:rsidP="005527A9">
      <w:pPr>
        <w:pStyle w:val="Heading3"/>
        <w:rPr>
          <w:rFonts w:cs="Arial"/>
          <w:color w:val="auto"/>
          <w:sz w:val="20"/>
          <w:szCs w:val="20"/>
        </w:rPr>
      </w:pPr>
      <w:r w:rsidRPr="00B6782F">
        <w:rPr>
          <w:rFonts w:eastAsiaTheme="minorHAnsi" w:cs="Arial"/>
          <w:color w:val="auto"/>
          <w:sz w:val="20"/>
          <w:szCs w:val="20"/>
        </w:rPr>
        <w:t>“</w:t>
      </w:r>
      <w:r w:rsidRPr="00B6782F">
        <w:rPr>
          <w:rFonts w:eastAsiaTheme="minorHAnsi" w:cs="Arial"/>
          <w:b/>
          <w:color w:val="auto"/>
          <w:sz w:val="20"/>
          <w:szCs w:val="20"/>
        </w:rPr>
        <w:t>Sauna”</w:t>
      </w:r>
      <w:r w:rsidRPr="00B6782F">
        <w:rPr>
          <w:rFonts w:eastAsiaTheme="minorHAnsi" w:cs="Arial"/>
          <w:color w:val="auto"/>
          <w:sz w:val="20"/>
          <w:szCs w:val="20"/>
        </w:rPr>
        <w:t xml:space="preserve"> is a hot room with temperatures normally varying between 80</w:t>
      </w:r>
      <w:r w:rsidRPr="00B6782F">
        <w:rPr>
          <w:rFonts w:eastAsiaTheme="minorHAnsi" w:cs="Arial"/>
          <w:color w:val="auto"/>
          <w:sz w:val="20"/>
          <w:szCs w:val="20"/>
          <w:vertAlign w:val="superscript"/>
        </w:rPr>
        <w:t>0</w:t>
      </w:r>
      <w:r w:rsidRPr="00B6782F">
        <w:rPr>
          <w:rFonts w:eastAsiaTheme="minorHAnsi" w:cs="Arial"/>
          <w:color w:val="auto"/>
          <w:sz w:val="20"/>
          <w:szCs w:val="20"/>
        </w:rPr>
        <w:t>C and 120</w:t>
      </w:r>
      <w:r w:rsidRPr="00B6782F">
        <w:rPr>
          <w:rFonts w:eastAsiaTheme="minorHAnsi" w:cs="Arial"/>
          <w:color w:val="auto"/>
          <w:sz w:val="20"/>
          <w:szCs w:val="20"/>
          <w:vertAlign w:val="superscript"/>
        </w:rPr>
        <w:t>0</w:t>
      </w:r>
      <w:r w:rsidRPr="00B6782F">
        <w:rPr>
          <w:rFonts w:eastAsiaTheme="minorHAnsi" w:cs="Arial"/>
          <w:color w:val="auto"/>
          <w:sz w:val="20"/>
          <w:szCs w:val="20"/>
        </w:rPr>
        <w:t>C where the heat is provided by a hot surface (e.g., by an electrically heated oven). The hot room may also include the space where the oven is located and adjacent bathrooms.</w:t>
      </w:r>
    </w:p>
    <w:p w14:paraId="24F21A72" w14:textId="77777777" w:rsidR="005527A9" w:rsidRPr="00B6782F" w:rsidRDefault="005527A9" w:rsidP="005527A9">
      <w:pPr>
        <w:pStyle w:val="Heading3"/>
        <w:rPr>
          <w:rFonts w:cs="Arial"/>
          <w:color w:val="auto"/>
          <w:sz w:val="20"/>
          <w:szCs w:val="20"/>
        </w:rPr>
      </w:pPr>
      <w:r w:rsidRPr="00B6782F">
        <w:rPr>
          <w:rFonts w:cs="Arial"/>
          <w:color w:val="auto"/>
          <w:sz w:val="20"/>
          <w:szCs w:val="20"/>
        </w:rPr>
        <w:t>"</w:t>
      </w:r>
      <w:r w:rsidRPr="00B6782F">
        <w:rPr>
          <w:rFonts w:cs="Arial"/>
          <w:b/>
          <w:color w:val="auto"/>
          <w:sz w:val="20"/>
          <w:szCs w:val="20"/>
        </w:rPr>
        <w:t>Schedule</w:t>
      </w:r>
      <w:r w:rsidRPr="00B6782F">
        <w:rPr>
          <w:rFonts w:cs="Arial"/>
          <w:color w:val="auto"/>
          <w:sz w:val="20"/>
          <w:szCs w:val="20"/>
        </w:rPr>
        <w:t xml:space="preserve">" means the Schedule annexed to these rules; </w:t>
      </w:r>
    </w:p>
    <w:p w14:paraId="76ED42FB" w14:textId="77777777" w:rsidR="005527A9" w:rsidRPr="00B6782F" w:rsidRDefault="005527A9" w:rsidP="005527A9">
      <w:pPr>
        <w:pStyle w:val="Heading3"/>
        <w:rPr>
          <w:rFonts w:cs="Arial"/>
          <w:color w:val="auto"/>
          <w:sz w:val="20"/>
          <w:szCs w:val="20"/>
        </w:rPr>
      </w:pPr>
      <w:r w:rsidRPr="00B6782F">
        <w:rPr>
          <w:rFonts w:cs="Arial"/>
          <w:color w:val="auto"/>
          <w:sz w:val="20"/>
          <w:szCs w:val="20"/>
        </w:rPr>
        <w:t>"</w:t>
      </w:r>
      <w:r w:rsidRPr="00B6782F">
        <w:rPr>
          <w:rFonts w:cs="Arial"/>
          <w:b/>
          <w:color w:val="auto"/>
          <w:sz w:val="20"/>
          <w:szCs w:val="20"/>
        </w:rPr>
        <w:t>Service Spaces</w:t>
      </w:r>
      <w:r w:rsidRPr="00B6782F">
        <w:rPr>
          <w:rFonts w:cs="Arial"/>
          <w:color w:val="auto"/>
          <w:sz w:val="20"/>
          <w:szCs w:val="20"/>
        </w:rPr>
        <w:t xml:space="preserve">" means those spaces used for galleys, pantries containing cooking appliances, </w:t>
      </w:r>
      <w:r w:rsidRPr="00B6782F">
        <w:rPr>
          <w:color w:val="auto"/>
        </w:rPr>
        <w:t>lockers</w:t>
      </w:r>
      <w:r w:rsidRPr="00B6782F">
        <w:rPr>
          <w:rFonts w:cs="Arial"/>
          <w:color w:val="auto"/>
          <w:sz w:val="20"/>
          <w:szCs w:val="20"/>
        </w:rPr>
        <w:t xml:space="preserve">, main and specie room, store room, workshops other than those forming part of the machinery spaces and similar spaces and trunks to such spaces; </w:t>
      </w:r>
    </w:p>
    <w:p w14:paraId="072F8089" w14:textId="77777777" w:rsidR="005527A9" w:rsidRPr="00B6782F" w:rsidRDefault="005527A9" w:rsidP="005527A9">
      <w:pPr>
        <w:pStyle w:val="Heading3"/>
        <w:rPr>
          <w:rFonts w:cs="Arial"/>
          <w:color w:val="auto"/>
          <w:sz w:val="20"/>
          <w:szCs w:val="20"/>
        </w:rPr>
      </w:pPr>
      <w:r w:rsidRPr="00B6782F">
        <w:rPr>
          <w:rFonts w:cs="Arial"/>
          <w:color w:val="auto"/>
          <w:sz w:val="20"/>
          <w:szCs w:val="20"/>
        </w:rPr>
        <w:t>"</w:t>
      </w:r>
      <w:r w:rsidRPr="00B6782F">
        <w:rPr>
          <w:rFonts w:cs="Arial"/>
          <w:b/>
          <w:color w:val="auto"/>
          <w:sz w:val="20"/>
          <w:szCs w:val="20"/>
        </w:rPr>
        <w:t>Settling tank</w:t>
      </w:r>
      <w:r w:rsidRPr="00B6782F">
        <w:rPr>
          <w:rFonts w:cs="Arial"/>
          <w:color w:val="auto"/>
          <w:sz w:val="20"/>
          <w:szCs w:val="20"/>
        </w:rPr>
        <w:t xml:space="preserve">" means an oil storage tank having a heating surface of not less than 0.183 m/tone of oil capacity. </w:t>
      </w:r>
    </w:p>
    <w:p w14:paraId="4462CA3B" w14:textId="77777777" w:rsidR="005527A9" w:rsidRPr="00B6782F" w:rsidRDefault="005527A9" w:rsidP="005527A9">
      <w:pPr>
        <w:pStyle w:val="Heading3"/>
        <w:rPr>
          <w:rFonts w:cs="Arial"/>
          <w:color w:val="auto"/>
          <w:sz w:val="20"/>
          <w:szCs w:val="20"/>
        </w:rPr>
      </w:pPr>
      <w:r w:rsidRPr="00B6782F">
        <w:rPr>
          <w:rFonts w:cs="Arial"/>
          <w:color w:val="auto"/>
          <w:sz w:val="20"/>
          <w:szCs w:val="20"/>
        </w:rPr>
        <w:t>"</w:t>
      </w:r>
      <w:r w:rsidRPr="00B6782F">
        <w:rPr>
          <w:rFonts w:cs="Arial"/>
          <w:b/>
          <w:color w:val="auto"/>
          <w:sz w:val="20"/>
          <w:szCs w:val="20"/>
        </w:rPr>
        <w:t xml:space="preserve">Special </w:t>
      </w:r>
      <w:r w:rsidRPr="00B6782F">
        <w:rPr>
          <w:color w:val="auto"/>
        </w:rPr>
        <w:t>category</w:t>
      </w:r>
      <w:r w:rsidRPr="00B6782F">
        <w:rPr>
          <w:rFonts w:cs="Arial"/>
          <w:b/>
          <w:color w:val="auto"/>
          <w:sz w:val="20"/>
          <w:szCs w:val="20"/>
        </w:rPr>
        <w:t xml:space="preserve"> spaces</w:t>
      </w:r>
      <w:r w:rsidRPr="00B6782F">
        <w:rPr>
          <w:rFonts w:cs="Arial"/>
          <w:color w:val="auto"/>
          <w:sz w:val="20"/>
          <w:szCs w:val="20"/>
        </w:rPr>
        <w:t>" means those enclosed vehicle spaces above and below the bulkhead deck, into and from which vehicles can be driven and to which passengers have access. Special category spaces may be accommodated on more than one deck provided that the overall clear height for vehicles does not exceed 10m;</w:t>
      </w:r>
    </w:p>
    <w:p w14:paraId="1CF517B2" w14:textId="77777777" w:rsidR="005527A9" w:rsidRPr="00B6782F" w:rsidRDefault="005527A9" w:rsidP="005527A9">
      <w:pPr>
        <w:pStyle w:val="Heading3"/>
        <w:spacing w:after="0" w:line="360" w:lineRule="auto"/>
        <w:rPr>
          <w:rFonts w:cs="Arial"/>
          <w:color w:val="auto"/>
          <w:sz w:val="20"/>
          <w:szCs w:val="20"/>
        </w:rPr>
      </w:pPr>
      <w:r w:rsidRPr="00B6782F">
        <w:rPr>
          <w:rFonts w:cs="Arial"/>
          <w:color w:val="auto"/>
          <w:sz w:val="20"/>
          <w:szCs w:val="20"/>
        </w:rPr>
        <w:t>"</w:t>
      </w:r>
      <w:r w:rsidRPr="00B6782F">
        <w:rPr>
          <w:rFonts w:cs="Arial"/>
          <w:b/>
          <w:color w:val="auto"/>
          <w:sz w:val="20"/>
          <w:szCs w:val="20"/>
        </w:rPr>
        <w:t>Standard fire test</w:t>
      </w:r>
      <w:r w:rsidRPr="00B6782F">
        <w:rPr>
          <w:rFonts w:cs="Arial"/>
          <w:color w:val="auto"/>
          <w:sz w:val="20"/>
          <w:szCs w:val="20"/>
        </w:rPr>
        <w:t xml:space="preserve">" means a test in which specimens of the relevant bulkheads or decks are exposed in a test furnace to temperatures corresponding to the standard time-temperature curve in accordance with the test method specified in the Fire Test Procedure Code. </w:t>
      </w:r>
    </w:p>
    <w:p w14:paraId="019ACE7A" w14:textId="77777777" w:rsidR="005527A9" w:rsidRPr="00B6782F" w:rsidRDefault="005527A9" w:rsidP="005527A9">
      <w:pPr>
        <w:pStyle w:val="ListParagraph"/>
        <w:spacing w:after="0" w:line="360" w:lineRule="auto"/>
        <w:rPr>
          <w:rFonts w:cs="Arial"/>
          <w:color w:val="auto"/>
          <w:sz w:val="20"/>
          <w:szCs w:val="20"/>
        </w:rPr>
      </w:pPr>
      <w:r w:rsidRPr="00B6782F">
        <w:rPr>
          <w:rFonts w:cs="Arial"/>
          <w:color w:val="auto"/>
          <w:sz w:val="20"/>
          <w:szCs w:val="20"/>
        </w:rPr>
        <w:t xml:space="preserve">                                                            </w:t>
      </w:r>
    </w:p>
    <w:p w14:paraId="2AEFC463" w14:textId="77777777" w:rsidR="005527A9" w:rsidRPr="00B6782F" w:rsidRDefault="005527A9" w:rsidP="005527A9">
      <w:pPr>
        <w:pStyle w:val="Heading3"/>
        <w:rPr>
          <w:rFonts w:cs="Arial"/>
          <w:color w:val="auto"/>
          <w:sz w:val="20"/>
          <w:szCs w:val="20"/>
        </w:rPr>
      </w:pPr>
      <w:r w:rsidRPr="00B6782F">
        <w:rPr>
          <w:rFonts w:cs="Arial"/>
          <w:color w:val="auto"/>
          <w:sz w:val="20"/>
          <w:szCs w:val="20"/>
        </w:rPr>
        <w:t>"</w:t>
      </w:r>
      <w:r w:rsidRPr="00B6782F">
        <w:rPr>
          <w:rFonts w:cs="Arial"/>
          <w:b/>
          <w:color w:val="auto"/>
          <w:sz w:val="20"/>
          <w:szCs w:val="20"/>
        </w:rPr>
        <w:t>Steel or other equivalent material</w:t>
      </w:r>
      <w:r w:rsidRPr="00B6782F">
        <w:rPr>
          <w:rFonts w:cs="Arial"/>
          <w:color w:val="auto"/>
          <w:sz w:val="20"/>
          <w:szCs w:val="20"/>
        </w:rPr>
        <w:t xml:space="preserve">" means any </w:t>
      </w:r>
      <w:proofErr w:type="spellStart"/>
      <w:proofErr w:type="gramStart"/>
      <w:r w:rsidRPr="00B6782F">
        <w:rPr>
          <w:rFonts w:cs="Arial"/>
          <w:color w:val="auto"/>
          <w:sz w:val="20"/>
          <w:szCs w:val="20"/>
        </w:rPr>
        <w:t>non combustible</w:t>
      </w:r>
      <w:proofErr w:type="spellEnd"/>
      <w:proofErr w:type="gramEnd"/>
      <w:r w:rsidRPr="00B6782F">
        <w:rPr>
          <w:rFonts w:cs="Arial"/>
          <w:color w:val="auto"/>
          <w:sz w:val="20"/>
          <w:szCs w:val="20"/>
        </w:rPr>
        <w:t xml:space="preserve"> material which by itself or due to insulation provided has structural and integrity properties equivalent to steel at the end of the applicable fire exposure to the standard fire test; </w:t>
      </w:r>
    </w:p>
    <w:p w14:paraId="4B4DC7EE" w14:textId="77777777" w:rsidR="005527A9" w:rsidRPr="00B6782F" w:rsidRDefault="005527A9" w:rsidP="005527A9">
      <w:pPr>
        <w:pStyle w:val="Heading3"/>
        <w:rPr>
          <w:rFonts w:cs="Arial"/>
          <w:color w:val="auto"/>
          <w:sz w:val="20"/>
          <w:szCs w:val="20"/>
        </w:rPr>
      </w:pPr>
      <w:r w:rsidRPr="00B6782F">
        <w:rPr>
          <w:rFonts w:cs="Arial"/>
          <w:color w:val="auto"/>
          <w:sz w:val="20"/>
          <w:szCs w:val="20"/>
        </w:rPr>
        <w:t>"</w:t>
      </w:r>
      <w:r w:rsidRPr="00B6782F">
        <w:rPr>
          <w:rFonts w:cs="Arial"/>
          <w:b/>
          <w:color w:val="auto"/>
          <w:sz w:val="20"/>
          <w:szCs w:val="20"/>
        </w:rPr>
        <w:t>Steering gear control system</w:t>
      </w:r>
      <w:r w:rsidRPr="00B6782F">
        <w:rPr>
          <w:rFonts w:cs="Arial"/>
          <w:color w:val="auto"/>
          <w:sz w:val="20"/>
          <w:szCs w:val="20"/>
        </w:rPr>
        <w:t xml:space="preserve">" means the equipment by which orders are transmitted from the navigating bridge to the steering gear power units, steering gear control system comprise transmitters, receivers, hydraulic control pumps and their associated motors, motor controllers, piping and cables; </w:t>
      </w:r>
    </w:p>
    <w:p w14:paraId="01FBE31F" w14:textId="77777777" w:rsidR="005527A9" w:rsidRPr="00B6782F" w:rsidRDefault="005527A9" w:rsidP="005527A9">
      <w:pPr>
        <w:pStyle w:val="Heading3"/>
        <w:rPr>
          <w:rFonts w:cs="Arial"/>
          <w:color w:val="auto"/>
          <w:sz w:val="20"/>
          <w:szCs w:val="20"/>
        </w:rPr>
      </w:pPr>
      <w:r w:rsidRPr="00B6782F">
        <w:rPr>
          <w:rFonts w:cs="Arial"/>
          <w:color w:val="auto"/>
          <w:sz w:val="20"/>
          <w:szCs w:val="20"/>
        </w:rPr>
        <w:t>"</w:t>
      </w:r>
      <w:r w:rsidRPr="00B6782F">
        <w:rPr>
          <w:rFonts w:cs="Arial"/>
          <w:b/>
          <w:color w:val="auto"/>
          <w:sz w:val="20"/>
          <w:szCs w:val="20"/>
        </w:rPr>
        <w:t>Steering gear power unit</w:t>
      </w:r>
      <w:r w:rsidRPr="00B6782F">
        <w:rPr>
          <w:rFonts w:cs="Arial"/>
          <w:color w:val="auto"/>
          <w:sz w:val="20"/>
          <w:szCs w:val="20"/>
        </w:rPr>
        <w:t xml:space="preserve">" </w:t>
      </w:r>
      <w:proofErr w:type="gramStart"/>
      <w:r w:rsidRPr="00B6782F">
        <w:rPr>
          <w:rFonts w:cs="Arial"/>
          <w:color w:val="auto"/>
          <w:sz w:val="20"/>
          <w:szCs w:val="20"/>
        </w:rPr>
        <w:t>means,-</w:t>
      </w:r>
      <w:proofErr w:type="gramEnd"/>
      <w:r w:rsidRPr="00B6782F">
        <w:rPr>
          <w:rFonts w:cs="Arial"/>
          <w:color w:val="auto"/>
          <w:sz w:val="20"/>
          <w:szCs w:val="20"/>
        </w:rPr>
        <w:t xml:space="preserve"> </w:t>
      </w:r>
    </w:p>
    <w:p w14:paraId="3744DC67" w14:textId="77777777" w:rsidR="005527A9" w:rsidRPr="00B6782F" w:rsidRDefault="005527A9" w:rsidP="005527A9">
      <w:pPr>
        <w:pStyle w:val="Heading4"/>
        <w:rPr>
          <w:color w:val="auto"/>
        </w:rPr>
      </w:pPr>
      <w:r w:rsidRPr="00B6782F">
        <w:rPr>
          <w:color w:val="auto"/>
        </w:rPr>
        <w:t xml:space="preserve">in the cause of electrical steering gear, the electric motor and its associated equipment; </w:t>
      </w:r>
    </w:p>
    <w:p w14:paraId="67C8217A" w14:textId="77777777" w:rsidR="005527A9" w:rsidRPr="00B6782F" w:rsidRDefault="005527A9" w:rsidP="005527A9">
      <w:pPr>
        <w:pStyle w:val="Heading4"/>
        <w:rPr>
          <w:color w:val="auto"/>
        </w:rPr>
      </w:pPr>
      <w:r w:rsidRPr="00B6782F">
        <w:rPr>
          <w:color w:val="auto"/>
        </w:rPr>
        <w:t xml:space="preserve">in the case electro-hydraulic steering </w:t>
      </w:r>
      <w:proofErr w:type="gramStart"/>
      <w:r w:rsidRPr="00B6782F">
        <w:rPr>
          <w:color w:val="auto"/>
        </w:rPr>
        <w:t>gear</w:t>
      </w:r>
      <w:proofErr w:type="gramEnd"/>
      <w:r w:rsidRPr="00B6782F">
        <w:rPr>
          <w:color w:val="auto"/>
        </w:rPr>
        <w:t xml:space="preserve"> the electric motor, its associated electrical </w:t>
      </w:r>
      <w:proofErr w:type="spellStart"/>
      <w:r w:rsidRPr="00B6782F">
        <w:rPr>
          <w:color w:val="auto"/>
        </w:rPr>
        <w:t>equipments</w:t>
      </w:r>
      <w:proofErr w:type="spellEnd"/>
      <w:r w:rsidRPr="00B6782F">
        <w:rPr>
          <w:color w:val="auto"/>
        </w:rPr>
        <w:t xml:space="preserve"> and connected pumps; and </w:t>
      </w:r>
    </w:p>
    <w:p w14:paraId="03B92FCC" w14:textId="77777777" w:rsidR="005527A9" w:rsidRPr="00B6782F" w:rsidRDefault="005527A9" w:rsidP="005527A9">
      <w:pPr>
        <w:pStyle w:val="Heading4"/>
        <w:rPr>
          <w:color w:val="auto"/>
        </w:rPr>
      </w:pPr>
      <w:r w:rsidRPr="00B6782F">
        <w:rPr>
          <w:color w:val="auto"/>
        </w:rPr>
        <w:t xml:space="preserve">in the case of steam hydraulic or pneumatic hydraulic steering gear, the driving engine and connected pump;  </w:t>
      </w:r>
    </w:p>
    <w:p w14:paraId="726B5CDA" w14:textId="77777777" w:rsidR="005527A9" w:rsidRPr="00B6782F" w:rsidRDefault="005527A9" w:rsidP="005527A9">
      <w:pPr>
        <w:pStyle w:val="Heading3"/>
        <w:rPr>
          <w:rFonts w:cs="Arial"/>
          <w:color w:val="auto"/>
          <w:sz w:val="20"/>
          <w:szCs w:val="20"/>
        </w:rPr>
      </w:pPr>
      <w:r w:rsidRPr="00B6782F">
        <w:rPr>
          <w:rFonts w:cs="Arial"/>
          <w:color w:val="auto"/>
          <w:sz w:val="20"/>
          <w:szCs w:val="20"/>
        </w:rPr>
        <w:lastRenderedPageBreak/>
        <w:t>“</w:t>
      </w:r>
      <w:r w:rsidRPr="00B6782F">
        <w:rPr>
          <w:rFonts w:cs="Arial"/>
          <w:b/>
          <w:color w:val="auto"/>
          <w:sz w:val="20"/>
          <w:szCs w:val="20"/>
        </w:rPr>
        <w:t>SOLAS</w:t>
      </w:r>
      <w:r w:rsidRPr="00B6782F">
        <w:rPr>
          <w:rFonts w:cs="Arial"/>
          <w:color w:val="auto"/>
          <w:sz w:val="20"/>
          <w:szCs w:val="20"/>
        </w:rPr>
        <w:t xml:space="preserve">” means the </w:t>
      </w:r>
      <w:r w:rsidRPr="00B6782F">
        <w:rPr>
          <w:color w:val="auto"/>
        </w:rPr>
        <w:t>International</w:t>
      </w:r>
      <w:r w:rsidRPr="00B6782F">
        <w:rPr>
          <w:rFonts w:cs="Arial"/>
          <w:color w:val="auto"/>
          <w:sz w:val="20"/>
          <w:szCs w:val="20"/>
        </w:rPr>
        <w:t xml:space="preserve"> Convention of Safety of Life at Sea,1974 of the International Maritime Organization with its Protocols and Amendments as applicable;</w:t>
      </w:r>
    </w:p>
    <w:p w14:paraId="1BD61CCC" w14:textId="11AA3FD6" w:rsidR="005527A9" w:rsidRPr="00B6782F" w:rsidRDefault="005527A9" w:rsidP="005527A9">
      <w:pPr>
        <w:pStyle w:val="Heading3"/>
        <w:rPr>
          <w:rFonts w:cs="Arial"/>
          <w:color w:val="auto"/>
          <w:sz w:val="20"/>
          <w:szCs w:val="20"/>
        </w:rPr>
      </w:pPr>
      <w:r w:rsidRPr="00B6782F">
        <w:rPr>
          <w:rFonts w:cs="Arial"/>
          <w:color w:val="auto"/>
          <w:sz w:val="20"/>
          <w:szCs w:val="20"/>
        </w:rPr>
        <w:t>"</w:t>
      </w:r>
      <w:r w:rsidRPr="00B6782F">
        <w:rPr>
          <w:rFonts w:cs="Arial"/>
          <w:b/>
          <w:color w:val="auto"/>
          <w:sz w:val="20"/>
          <w:szCs w:val="20"/>
        </w:rPr>
        <w:t>Surveyor</w:t>
      </w:r>
      <w:r w:rsidRPr="00B6782F">
        <w:rPr>
          <w:rFonts w:cs="Arial"/>
          <w:color w:val="auto"/>
          <w:sz w:val="20"/>
          <w:szCs w:val="20"/>
        </w:rPr>
        <w:t xml:space="preserve">" </w:t>
      </w:r>
      <w:r w:rsidRPr="00B6782F">
        <w:rPr>
          <w:color w:val="auto"/>
        </w:rPr>
        <w:t>means</w:t>
      </w:r>
      <w:r w:rsidRPr="00B6782F">
        <w:rPr>
          <w:rFonts w:cs="Arial"/>
          <w:color w:val="auto"/>
          <w:sz w:val="20"/>
          <w:szCs w:val="20"/>
        </w:rPr>
        <w:t xml:space="preserve"> a person appointed or authorized in this behalf by the Central Government under Section </w:t>
      </w:r>
      <w:r w:rsidR="00C4073E">
        <w:rPr>
          <w:rFonts w:cs="Arial"/>
          <w:color w:val="auto"/>
          <w:sz w:val="20"/>
          <w:szCs w:val="20"/>
        </w:rPr>
        <w:t>8</w:t>
      </w:r>
      <w:r w:rsidRPr="00B6782F">
        <w:rPr>
          <w:rFonts w:cs="Arial"/>
          <w:color w:val="auto"/>
          <w:sz w:val="20"/>
          <w:szCs w:val="20"/>
        </w:rPr>
        <w:t xml:space="preserve"> of the Act; </w:t>
      </w:r>
    </w:p>
    <w:p w14:paraId="001B6C7F" w14:textId="77777777" w:rsidR="005527A9" w:rsidRPr="00B6782F" w:rsidRDefault="005527A9" w:rsidP="005527A9">
      <w:pPr>
        <w:pStyle w:val="Heading3"/>
        <w:rPr>
          <w:rFonts w:cs="Arial"/>
          <w:color w:val="auto"/>
          <w:sz w:val="20"/>
          <w:szCs w:val="20"/>
        </w:rPr>
      </w:pPr>
      <w:r w:rsidRPr="00B6782F">
        <w:rPr>
          <w:rFonts w:cs="Arial"/>
          <w:color w:val="auto"/>
          <w:sz w:val="20"/>
          <w:szCs w:val="20"/>
        </w:rPr>
        <w:t>"</w:t>
      </w:r>
      <w:r w:rsidRPr="00B6782F">
        <w:rPr>
          <w:rFonts w:cs="Arial"/>
          <w:b/>
          <w:color w:val="auto"/>
          <w:sz w:val="20"/>
          <w:szCs w:val="20"/>
        </w:rPr>
        <w:t>Tanker</w:t>
      </w:r>
      <w:r w:rsidRPr="00B6782F">
        <w:rPr>
          <w:rFonts w:cs="Arial"/>
          <w:color w:val="auto"/>
          <w:sz w:val="20"/>
          <w:szCs w:val="20"/>
        </w:rPr>
        <w:t xml:space="preserve">" means cargo ship constructed or adapted for the carriage in bulk of liquid cargoes of flammable nature and except where the context otherwise required includes a gas carrier and chemical tanker; </w:t>
      </w:r>
    </w:p>
    <w:p w14:paraId="371DE1F6" w14:textId="77777777" w:rsidR="005527A9" w:rsidRPr="00B6782F" w:rsidRDefault="005527A9" w:rsidP="005527A9">
      <w:pPr>
        <w:pStyle w:val="Heading3"/>
        <w:rPr>
          <w:rFonts w:cs="Arial"/>
          <w:color w:val="auto"/>
          <w:sz w:val="20"/>
          <w:szCs w:val="20"/>
        </w:rPr>
      </w:pPr>
      <w:r w:rsidRPr="00B6782F">
        <w:rPr>
          <w:rFonts w:cs="Arial"/>
          <w:color w:val="auto"/>
          <w:sz w:val="20"/>
          <w:szCs w:val="20"/>
        </w:rPr>
        <w:t>"</w:t>
      </w:r>
      <w:r w:rsidRPr="00B6782F">
        <w:rPr>
          <w:rFonts w:cs="Arial"/>
          <w:b/>
          <w:color w:val="auto"/>
          <w:sz w:val="20"/>
          <w:szCs w:val="20"/>
        </w:rPr>
        <w:t>Ton</w:t>
      </w:r>
      <w:r w:rsidRPr="00B6782F">
        <w:rPr>
          <w:rFonts w:cs="Arial"/>
          <w:color w:val="auto"/>
          <w:sz w:val="20"/>
          <w:szCs w:val="20"/>
        </w:rPr>
        <w:t xml:space="preserve">" means </w:t>
      </w:r>
      <w:r w:rsidRPr="00B6782F">
        <w:rPr>
          <w:color w:val="auto"/>
        </w:rPr>
        <w:t>gross</w:t>
      </w:r>
      <w:r w:rsidRPr="00B6782F">
        <w:rPr>
          <w:rFonts w:cs="Arial"/>
          <w:color w:val="auto"/>
          <w:sz w:val="20"/>
          <w:szCs w:val="20"/>
        </w:rPr>
        <w:t xml:space="preserve"> ton; </w:t>
      </w:r>
    </w:p>
    <w:p w14:paraId="10725916" w14:textId="77777777" w:rsidR="005527A9" w:rsidRPr="00B6782F" w:rsidRDefault="005527A9" w:rsidP="005527A9">
      <w:pPr>
        <w:pStyle w:val="Heading3"/>
        <w:rPr>
          <w:rFonts w:cs="Arial"/>
          <w:color w:val="auto"/>
          <w:sz w:val="20"/>
          <w:szCs w:val="20"/>
        </w:rPr>
      </w:pPr>
      <w:r w:rsidRPr="00B6782F">
        <w:rPr>
          <w:rFonts w:cs="Arial"/>
          <w:color w:val="auto"/>
          <w:sz w:val="20"/>
          <w:szCs w:val="20"/>
        </w:rPr>
        <w:t>"</w:t>
      </w:r>
      <w:r w:rsidRPr="00B6782F">
        <w:rPr>
          <w:rFonts w:cs="Arial"/>
          <w:b/>
          <w:color w:val="auto"/>
          <w:sz w:val="20"/>
          <w:szCs w:val="20"/>
        </w:rPr>
        <w:t>Upper deck</w:t>
      </w:r>
      <w:r w:rsidRPr="00B6782F">
        <w:rPr>
          <w:rFonts w:cs="Arial"/>
          <w:color w:val="auto"/>
          <w:sz w:val="20"/>
          <w:szCs w:val="20"/>
        </w:rPr>
        <w:t xml:space="preserve">" means the upper most complete deck exposed to the sea and weather fitted as an integral part of </w:t>
      </w:r>
      <w:r w:rsidRPr="00B6782F">
        <w:rPr>
          <w:color w:val="auto"/>
        </w:rPr>
        <w:t>the</w:t>
      </w:r>
      <w:r w:rsidRPr="00B6782F">
        <w:rPr>
          <w:rFonts w:cs="Arial"/>
          <w:color w:val="auto"/>
          <w:sz w:val="20"/>
          <w:szCs w:val="20"/>
        </w:rPr>
        <w:t xml:space="preserve"> ship structure, being a deck opening in the weather portions of which are fitted with permanent means of closing and below which all openings in the sides of the ship are fitted with permanent means of watertight closing; </w:t>
      </w:r>
    </w:p>
    <w:p w14:paraId="0DD06422" w14:textId="77777777" w:rsidR="005527A9" w:rsidRPr="00B6782F" w:rsidRDefault="005527A9" w:rsidP="005527A9">
      <w:pPr>
        <w:pStyle w:val="Heading3"/>
        <w:rPr>
          <w:rFonts w:cs="Arial"/>
          <w:color w:val="auto"/>
          <w:sz w:val="20"/>
          <w:szCs w:val="20"/>
        </w:rPr>
      </w:pPr>
      <w:r w:rsidRPr="00B6782F">
        <w:rPr>
          <w:rFonts w:cs="Arial"/>
          <w:b/>
          <w:color w:val="auto"/>
          <w:sz w:val="20"/>
          <w:szCs w:val="20"/>
        </w:rPr>
        <w:t>“Vehicle spaces”</w:t>
      </w:r>
      <w:r w:rsidRPr="00B6782F">
        <w:rPr>
          <w:rFonts w:cs="Arial"/>
          <w:color w:val="auto"/>
          <w:sz w:val="20"/>
          <w:szCs w:val="20"/>
        </w:rPr>
        <w:t xml:space="preserve"> </w:t>
      </w:r>
      <w:r w:rsidRPr="00B6782F">
        <w:rPr>
          <w:color w:val="auto"/>
        </w:rPr>
        <w:t>are</w:t>
      </w:r>
      <w:r w:rsidRPr="00B6782F">
        <w:rPr>
          <w:rFonts w:cs="Arial"/>
          <w:color w:val="auto"/>
          <w:sz w:val="20"/>
          <w:szCs w:val="20"/>
        </w:rPr>
        <w:t xml:space="preserve"> cargo spaces intended for carriage of motor vehicles with fuel in their tanks for their own propulsion.</w:t>
      </w:r>
    </w:p>
    <w:p w14:paraId="0E9E163D" w14:textId="77777777" w:rsidR="005527A9" w:rsidRPr="00B6782F" w:rsidRDefault="005527A9" w:rsidP="005527A9">
      <w:pPr>
        <w:pStyle w:val="Heading3"/>
        <w:rPr>
          <w:rFonts w:cs="Arial"/>
          <w:color w:val="auto"/>
          <w:sz w:val="20"/>
          <w:szCs w:val="20"/>
        </w:rPr>
      </w:pPr>
      <w:r w:rsidRPr="00B6782F">
        <w:rPr>
          <w:rFonts w:cs="Arial"/>
          <w:color w:val="auto"/>
          <w:sz w:val="20"/>
          <w:szCs w:val="20"/>
        </w:rPr>
        <w:t>"</w:t>
      </w:r>
      <w:r w:rsidRPr="00B6782F">
        <w:rPr>
          <w:rFonts w:cs="Arial"/>
          <w:b/>
          <w:color w:val="auto"/>
          <w:sz w:val="20"/>
          <w:szCs w:val="20"/>
        </w:rPr>
        <w:t>Watertight</w:t>
      </w:r>
      <w:r w:rsidRPr="00B6782F">
        <w:rPr>
          <w:rFonts w:cs="Arial"/>
          <w:color w:val="auto"/>
          <w:sz w:val="20"/>
          <w:szCs w:val="20"/>
        </w:rPr>
        <w:t xml:space="preserve">", in </w:t>
      </w:r>
      <w:r w:rsidRPr="00B6782F">
        <w:rPr>
          <w:color w:val="auto"/>
        </w:rPr>
        <w:t>relation</w:t>
      </w:r>
      <w:r w:rsidRPr="00B6782F">
        <w:rPr>
          <w:rFonts w:cs="Arial"/>
          <w:color w:val="auto"/>
          <w:sz w:val="20"/>
          <w:szCs w:val="20"/>
        </w:rPr>
        <w:t xml:space="preserve"> to a structure, means a structure which is capable of preventing the passage of water through it in any direction under a head of water upped the freeboard deck, </w:t>
      </w:r>
    </w:p>
    <w:p w14:paraId="61C7EA3D" w14:textId="77777777" w:rsidR="005527A9" w:rsidRPr="00B6782F" w:rsidRDefault="005527A9" w:rsidP="005527A9">
      <w:pPr>
        <w:pStyle w:val="Heading3"/>
        <w:rPr>
          <w:rFonts w:cs="Arial"/>
          <w:color w:val="auto"/>
          <w:sz w:val="20"/>
          <w:szCs w:val="20"/>
        </w:rPr>
      </w:pPr>
      <w:r w:rsidRPr="00B6782F">
        <w:rPr>
          <w:rFonts w:cs="Arial"/>
          <w:color w:val="auto"/>
          <w:sz w:val="20"/>
          <w:szCs w:val="20"/>
        </w:rPr>
        <w:t>"</w:t>
      </w:r>
      <w:r w:rsidRPr="00B6782F">
        <w:rPr>
          <w:rFonts w:cs="Arial"/>
          <w:b/>
          <w:color w:val="auto"/>
          <w:sz w:val="20"/>
          <w:szCs w:val="20"/>
        </w:rPr>
        <w:t>Weather deck</w:t>
      </w:r>
      <w:r w:rsidRPr="00B6782F">
        <w:rPr>
          <w:rFonts w:cs="Arial"/>
          <w:color w:val="auto"/>
          <w:sz w:val="20"/>
          <w:szCs w:val="20"/>
        </w:rPr>
        <w:t xml:space="preserve">" means the deck which is completely exposed to the weather from above and from </w:t>
      </w:r>
      <w:proofErr w:type="spellStart"/>
      <w:r w:rsidRPr="00B6782F">
        <w:rPr>
          <w:rFonts w:cs="Arial"/>
          <w:color w:val="auto"/>
          <w:sz w:val="20"/>
          <w:szCs w:val="20"/>
        </w:rPr>
        <w:t>atleast</w:t>
      </w:r>
      <w:proofErr w:type="spellEnd"/>
      <w:r w:rsidRPr="00B6782F">
        <w:rPr>
          <w:rFonts w:cs="Arial"/>
          <w:color w:val="auto"/>
          <w:sz w:val="20"/>
          <w:szCs w:val="20"/>
        </w:rPr>
        <w:t xml:space="preserve"> two sides; </w:t>
      </w:r>
    </w:p>
    <w:p w14:paraId="4D721C52" w14:textId="77777777" w:rsidR="005527A9" w:rsidRPr="00B6782F" w:rsidRDefault="005527A9" w:rsidP="005527A9">
      <w:pPr>
        <w:pStyle w:val="Heading3"/>
        <w:rPr>
          <w:rFonts w:cs="Arial"/>
          <w:color w:val="auto"/>
          <w:sz w:val="20"/>
          <w:szCs w:val="20"/>
        </w:rPr>
      </w:pPr>
      <w:r w:rsidRPr="00B6782F">
        <w:rPr>
          <w:rFonts w:cs="Arial"/>
          <w:color w:val="auto"/>
          <w:sz w:val="20"/>
          <w:szCs w:val="20"/>
        </w:rPr>
        <w:t>"</w:t>
      </w:r>
      <w:r w:rsidRPr="00B6782F">
        <w:rPr>
          <w:rFonts w:cs="Arial"/>
          <w:b/>
          <w:color w:val="auto"/>
          <w:sz w:val="20"/>
          <w:szCs w:val="20"/>
        </w:rPr>
        <w:t>Weather tight</w:t>
      </w:r>
      <w:r w:rsidRPr="00B6782F">
        <w:rPr>
          <w:rFonts w:cs="Arial"/>
          <w:color w:val="auto"/>
          <w:sz w:val="20"/>
          <w:szCs w:val="20"/>
        </w:rPr>
        <w:t xml:space="preserve">", in </w:t>
      </w:r>
      <w:r w:rsidRPr="00B6782F">
        <w:rPr>
          <w:color w:val="auto"/>
        </w:rPr>
        <w:t>relation</w:t>
      </w:r>
      <w:r w:rsidRPr="00B6782F">
        <w:rPr>
          <w:rFonts w:cs="Arial"/>
          <w:color w:val="auto"/>
          <w:sz w:val="20"/>
          <w:szCs w:val="20"/>
        </w:rPr>
        <w:t xml:space="preserve"> to a structure means a structure which is capable of preventing the passage of sea water through it in ordinary sea conditions;</w:t>
      </w:r>
    </w:p>
    <w:p w14:paraId="5FC53CD0" w14:textId="77777777" w:rsidR="00B63121" w:rsidRPr="00B6782F" w:rsidRDefault="00B63121" w:rsidP="00B63121">
      <w:pPr>
        <w:pStyle w:val="Heading2"/>
        <w:tabs>
          <w:tab w:val="left" w:pos="630"/>
        </w:tabs>
        <w:rPr>
          <w:rFonts w:ascii="Cambria" w:hAnsi="Cambria" w:cs="Cambria"/>
          <w:color w:val="auto"/>
          <w:szCs w:val="22"/>
        </w:rPr>
      </w:pPr>
      <w:r w:rsidRPr="00B6782F">
        <w:rPr>
          <w:color w:val="auto"/>
        </w:rPr>
        <w:t xml:space="preserve">Exceptions </w:t>
      </w:r>
    </w:p>
    <w:p w14:paraId="2CBAE569" w14:textId="77777777" w:rsidR="00B63121" w:rsidRPr="00B6782F" w:rsidRDefault="00B63121" w:rsidP="00B63121">
      <w:pPr>
        <w:rPr>
          <w:color w:val="auto"/>
        </w:rPr>
      </w:pPr>
      <w:r w:rsidRPr="00B6782F">
        <w:rPr>
          <w:color w:val="auto"/>
        </w:rPr>
        <w:t>The present rules, unless expressly provided otherwise, do not apply to:</w:t>
      </w:r>
    </w:p>
    <w:p w14:paraId="18FFAB90" w14:textId="77777777" w:rsidR="00B63121" w:rsidRPr="00B6782F" w:rsidRDefault="00B63121" w:rsidP="00B63121">
      <w:pPr>
        <w:pStyle w:val="Heading3"/>
        <w:rPr>
          <w:color w:val="auto"/>
        </w:rPr>
      </w:pPr>
      <w:r w:rsidRPr="00B6782F">
        <w:rPr>
          <w:color w:val="auto"/>
        </w:rPr>
        <w:t xml:space="preserve">Ships </w:t>
      </w:r>
      <w:proofErr w:type="gramStart"/>
      <w:r w:rsidRPr="00B6782F">
        <w:rPr>
          <w:color w:val="auto"/>
        </w:rPr>
        <w:t>of  war</w:t>
      </w:r>
      <w:proofErr w:type="gramEnd"/>
      <w:r w:rsidRPr="00B6782F">
        <w:rPr>
          <w:color w:val="auto"/>
        </w:rPr>
        <w:t xml:space="preserve">  </w:t>
      </w:r>
      <w:proofErr w:type="gramStart"/>
      <w:r w:rsidRPr="00B6782F">
        <w:rPr>
          <w:color w:val="auto"/>
        </w:rPr>
        <w:t>and  troopships</w:t>
      </w:r>
      <w:proofErr w:type="gramEnd"/>
      <w:r w:rsidRPr="00B6782F">
        <w:rPr>
          <w:color w:val="auto"/>
        </w:rPr>
        <w:t>.</w:t>
      </w:r>
    </w:p>
    <w:p w14:paraId="2365728E" w14:textId="77777777" w:rsidR="00B63121" w:rsidRPr="00B6782F" w:rsidRDefault="00B63121" w:rsidP="00B63121">
      <w:pPr>
        <w:pStyle w:val="Heading3"/>
        <w:rPr>
          <w:color w:val="auto"/>
        </w:rPr>
      </w:pPr>
      <w:r w:rsidRPr="00B6782F">
        <w:rPr>
          <w:color w:val="auto"/>
        </w:rPr>
        <w:t>Cargo ships of less than 500 gross tonnage</w:t>
      </w:r>
    </w:p>
    <w:p w14:paraId="05E870C1" w14:textId="77777777" w:rsidR="00B63121" w:rsidRPr="00B6782F" w:rsidRDefault="00B63121" w:rsidP="00B63121">
      <w:pPr>
        <w:pStyle w:val="Heading3"/>
        <w:rPr>
          <w:color w:val="auto"/>
        </w:rPr>
      </w:pPr>
      <w:proofErr w:type="gramStart"/>
      <w:r w:rsidRPr="00B6782F">
        <w:rPr>
          <w:color w:val="auto"/>
        </w:rPr>
        <w:t>Ships  not</w:t>
      </w:r>
      <w:proofErr w:type="gramEnd"/>
      <w:r w:rsidRPr="00B6782F">
        <w:rPr>
          <w:color w:val="auto"/>
        </w:rPr>
        <w:t xml:space="preserve">  </w:t>
      </w:r>
      <w:proofErr w:type="gramStart"/>
      <w:r w:rsidRPr="00B6782F">
        <w:rPr>
          <w:color w:val="auto"/>
        </w:rPr>
        <w:t>propelled  by</w:t>
      </w:r>
      <w:proofErr w:type="gramEnd"/>
      <w:r w:rsidRPr="00B6782F">
        <w:rPr>
          <w:color w:val="auto"/>
        </w:rPr>
        <w:t xml:space="preserve">  </w:t>
      </w:r>
      <w:proofErr w:type="gramStart"/>
      <w:r w:rsidRPr="00B6782F">
        <w:rPr>
          <w:color w:val="auto"/>
        </w:rPr>
        <w:t>mechanical  means</w:t>
      </w:r>
      <w:proofErr w:type="gramEnd"/>
      <w:r w:rsidRPr="00B6782F">
        <w:rPr>
          <w:color w:val="auto"/>
        </w:rPr>
        <w:t>.</w:t>
      </w:r>
    </w:p>
    <w:p w14:paraId="413A544F" w14:textId="77777777" w:rsidR="00B63121" w:rsidRPr="00B6782F" w:rsidRDefault="00B63121" w:rsidP="00B63121">
      <w:pPr>
        <w:pStyle w:val="Heading3"/>
        <w:rPr>
          <w:color w:val="auto"/>
          <w:szCs w:val="22"/>
        </w:rPr>
      </w:pPr>
      <w:proofErr w:type="gramStart"/>
      <w:r w:rsidRPr="00B6782F">
        <w:rPr>
          <w:color w:val="auto"/>
          <w:szCs w:val="22"/>
        </w:rPr>
        <w:t>Wooden  ships</w:t>
      </w:r>
      <w:proofErr w:type="gramEnd"/>
      <w:r w:rsidRPr="00B6782F">
        <w:rPr>
          <w:color w:val="auto"/>
          <w:szCs w:val="22"/>
        </w:rPr>
        <w:t xml:space="preserve">  </w:t>
      </w:r>
      <w:proofErr w:type="gramStart"/>
      <w:r w:rsidRPr="00B6782F">
        <w:rPr>
          <w:color w:val="auto"/>
          <w:szCs w:val="22"/>
        </w:rPr>
        <w:t>of  primitive</w:t>
      </w:r>
      <w:proofErr w:type="gramEnd"/>
      <w:r w:rsidRPr="00B6782F">
        <w:rPr>
          <w:color w:val="auto"/>
          <w:szCs w:val="22"/>
        </w:rPr>
        <w:t xml:space="preserve">  build.</w:t>
      </w:r>
    </w:p>
    <w:p w14:paraId="75C13D60" w14:textId="77777777" w:rsidR="00B63121" w:rsidRPr="00B6782F" w:rsidRDefault="00B63121" w:rsidP="00B63121">
      <w:pPr>
        <w:pStyle w:val="Heading3"/>
        <w:rPr>
          <w:color w:val="auto"/>
          <w:szCs w:val="22"/>
        </w:rPr>
      </w:pPr>
      <w:r w:rsidRPr="00B6782F">
        <w:rPr>
          <w:color w:val="auto"/>
          <w:szCs w:val="22"/>
        </w:rPr>
        <w:t>Pleasure yachts not engaged in trade.</w:t>
      </w:r>
    </w:p>
    <w:p w14:paraId="115C948C" w14:textId="77777777" w:rsidR="00B63121" w:rsidRPr="00B6782F" w:rsidRDefault="00B63121" w:rsidP="00B63121">
      <w:pPr>
        <w:pStyle w:val="Heading3"/>
        <w:rPr>
          <w:color w:val="auto"/>
          <w:szCs w:val="22"/>
        </w:rPr>
      </w:pPr>
      <w:r w:rsidRPr="00B6782F">
        <w:rPr>
          <w:color w:val="auto"/>
          <w:szCs w:val="22"/>
        </w:rPr>
        <w:t xml:space="preserve">Fishing vessels </w:t>
      </w:r>
    </w:p>
    <w:p w14:paraId="5EEA0A38" w14:textId="77777777" w:rsidR="00B63121" w:rsidRPr="00B6782F" w:rsidRDefault="00B63121" w:rsidP="00B63121">
      <w:pPr>
        <w:pStyle w:val="Heading2"/>
        <w:rPr>
          <w:color w:val="auto"/>
        </w:rPr>
      </w:pPr>
      <w:proofErr w:type="gramStart"/>
      <w:r w:rsidRPr="00B6782F">
        <w:rPr>
          <w:bCs/>
          <w:color w:val="auto"/>
        </w:rPr>
        <w:t>Exemptions</w:t>
      </w:r>
      <w:r w:rsidRPr="00B6782F">
        <w:rPr>
          <w:color w:val="auto"/>
        </w:rPr>
        <w:t>.-</w:t>
      </w:r>
      <w:proofErr w:type="gramEnd"/>
      <w:r w:rsidRPr="00B6782F">
        <w:rPr>
          <w:color w:val="auto"/>
        </w:rPr>
        <w:t xml:space="preserve"> </w:t>
      </w:r>
    </w:p>
    <w:p w14:paraId="5396FEE7" w14:textId="77777777" w:rsidR="00B63121" w:rsidRPr="00B6782F" w:rsidRDefault="00B63121" w:rsidP="00B63121">
      <w:pPr>
        <w:pStyle w:val="Heading3"/>
        <w:rPr>
          <w:rFonts w:ascii="Cambria" w:hAnsi="Cambria" w:cs="Cambria"/>
          <w:color w:val="auto"/>
          <w:szCs w:val="22"/>
        </w:rPr>
      </w:pPr>
      <w:r w:rsidRPr="00B6782F">
        <w:rPr>
          <w:color w:val="auto"/>
        </w:rPr>
        <w:t xml:space="preserve">A ship which is not normally engaged on international voyages but which, in exceptional circumstances, is required to undertake a single international voyage may be exempted by the </w:t>
      </w:r>
      <w:r w:rsidR="005F1008" w:rsidRPr="00B6782F">
        <w:rPr>
          <w:color w:val="auto"/>
        </w:rPr>
        <w:t>Director General from</w:t>
      </w:r>
      <w:r w:rsidRPr="00B6782F">
        <w:rPr>
          <w:color w:val="auto"/>
        </w:rPr>
        <w:t xml:space="preserve"> any of the requirements of the present rules provided that it complies with safety requirements which are adequate in the opinion of the </w:t>
      </w:r>
      <w:r w:rsidR="005F1008" w:rsidRPr="00B6782F">
        <w:rPr>
          <w:color w:val="auto"/>
        </w:rPr>
        <w:t>Director General for</w:t>
      </w:r>
      <w:r w:rsidRPr="00B6782F">
        <w:rPr>
          <w:color w:val="auto"/>
        </w:rPr>
        <w:t xml:space="preserve"> the voyage which is to be undertaken by the ship.</w:t>
      </w:r>
    </w:p>
    <w:p w14:paraId="62BDC7B8" w14:textId="77777777" w:rsidR="00B63121" w:rsidRPr="00B6782F" w:rsidRDefault="00B63121" w:rsidP="00B63121">
      <w:pPr>
        <w:pStyle w:val="Heading3"/>
        <w:rPr>
          <w:rFonts w:ascii="Cambria" w:hAnsi="Cambria" w:cs="Cambria"/>
          <w:color w:val="auto"/>
          <w:szCs w:val="22"/>
        </w:rPr>
      </w:pPr>
      <w:r w:rsidRPr="00B6782F">
        <w:rPr>
          <w:rFonts w:ascii="Cambria" w:hAnsi="Cambria" w:cs="Cambria"/>
          <w:color w:val="auto"/>
          <w:szCs w:val="22"/>
        </w:rPr>
        <w:lastRenderedPageBreak/>
        <w:t xml:space="preserve">The </w:t>
      </w:r>
      <w:r w:rsidR="005F1008" w:rsidRPr="00B6782F">
        <w:rPr>
          <w:rFonts w:ascii="Cambria" w:hAnsi="Cambria" w:cs="Cambria"/>
          <w:color w:val="auto"/>
          <w:szCs w:val="22"/>
        </w:rPr>
        <w:t>Director General</w:t>
      </w:r>
      <w:r w:rsidRPr="00B6782F">
        <w:rPr>
          <w:rFonts w:ascii="Cambria" w:hAnsi="Cambria" w:cs="Cambria"/>
          <w:color w:val="auto"/>
          <w:szCs w:val="22"/>
        </w:rPr>
        <w:t xml:space="preserve"> may exempt any ship which embodies features of a novel kind from any of the provisions of chapters II, III of Part II of these rules the application of which might seriously impede research into the development of such features and their incorporation in ships engaged on international voyages. Any such ship will, however, comply with safety requirements which, in the opinion of the </w:t>
      </w:r>
      <w:r w:rsidR="005F1008" w:rsidRPr="00B6782F">
        <w:rPr>
          <w:rFonts w:ascii="Cambria" w:hAnsi="Cambria" w:cs="Cambria"/>
          <w:color w:val="auto"/>
          <w:szCs w:val="22"/>
        </w:rPr>
        <w:t>Director General</w:t>
      </w:r>
      <w:r w:rsidRPr="00B6782F">
        <w:rPr>
          <w:rFonts w:ascii="Cambria" w:hAnsi="Cambria" w:cs="Cambria"/>
          <w:color w:val="auto"/>
          <w:szCs w:val="22"/>
        </w:rPr>
        <w:t xml:space="preserve">, are adequate for the service for which it is intended and are such as to ensure the overall safety of the ship and which are acceptable to the Governments of the States to be visited by the ship. The </w:t>
      </w:r>
      <w:r w:rsidR="005F1008" w:rsidRPr="00B6782F">
        <w:rPr>
          <w:rFonts w:ascii="Cambria" w:hAnsi="Cambria" w:cs="Cambria"/>
          <w:color w:val="auto"/>
          <w:szCs w:val="22"/>
        </w:rPr>
        <w:t>Director General</w:t>
      </w:r>
      <w:r w:rsidRPr="00B6782F">
        <w:rPr>
          <w:rFonts w:ascii="Cambria" w:hAnsi="Cambria" w:cs="Cambria"/>
          <w:color w:val="auto"/>
          <w:szCs w:val="22"/>
        </w:rPr>
        <w:t xml:space="preserve"> which allows any such exemption will communicate to the IMO particulars of same and the reasons thereof, which the IMO will circulate to the Contracting Governments for their information. </w:t>
      </w:r>
    </w:p>
    <w:p w14:paraId="25A3DBF3" w14:textId="77777777" w:rsidR="00B63121" w:rsidRPr="00B6782F" w:rsidRDefault="00B63121" w:rsidP="00B63121">
      <w:pPr>
        <w:rPr>
          <w:rFonts w:ascii="Cambria" w:hAnsi="Cambria" w:cs="Cambria"/>
          <w:color w:val="auto"/>
        </w:rPr>
      </w:pPr>
    </w:p>
    <w:p w14:paraId="1A39C7A8" w14:textId="77777777" w:rsidR="00B63121" w:rsidRPr="00B6782F" w:rsidRDefault="00B63121" w:rsidP="00B63121">
      <w:pPr>
        <w:pStyle w:val="Heading2"/>
        <w:rPr>
          <w:color w:val="auto"/>
        </w:rPr>
      </w:pPr>
      <w:r w:rsidRPr="00B6782F">
        <w:rPr>
          <w:b/>
          <w:bCs/>
          <w:color w:val="auto"/>
        </w:rPr>
        <w:t xml:space="preserve">Equivalents with respect to material, appliances or </w:t>
      </w:r>
      <w:proofErr w:type="gramStart"/>
      <w:r w:rsidRPr="00B6782F">
        <w:rPr>
          <w:b/>
          <w:bCs/>
          <w:color w:val="auto"/>
        </w:rPr>
        <w:t>apparatus</w:t>
      </w:r>
      <w:r w:rsidRPr="00B6782F">
        <w:rPr>
          <w:color w:val="auto"/>
        </w:rPr>
        <w:t>.-</w:t>
      </w:r>
      <w:proofErr w:type="gramEnd"/>
      <w:r w:rsidRPr="00B6782F">
        <w:rPr>
          <w:color w:val="auto"/>
        </w:rPr>
        <w:t xml:space="preserve">  </w:t>
      </w:r>
    </w:p>
    <w:p w14:paraId="35AD2B5C" w14:textId="77777777" w:rsidR="00B63121" w:rsidRPr="00B6782F" w:rsidRDefault="00B63121" w:rsidP="00B63121">
      <w:pPr>
        <w:pStyle w:val="Heading3"/>
        <w:rPr>
          <w:rFonts w:ascii="Cambria" w:hAnsi="Cambria" w:cs="Cambria"/>
          <w:color w:val="auto"/>
          <w:szCs w:val="22"/>
        </w:rPr>
      </w:pPr>
      <w:r w:rsidRPr="00B6782F">
        <w:rPr>
          <w:color w:val="auto"/>
        </w:rPr>
        <w:t xml:space="preserve">Where the present rules require that a particular fitting, material, appliance or apparatus, or type thereof,  will be fitted or carried in a ship, or that any particular provision will be made, the </w:t>
      </w:r>
      <w:r w:rsidR="005F1008" w:rsidRPr="00B6782F">
        <w:rPr>
          <w:color w:val="auto"/>
        </w:rPr>
        <w:t>Director General</w:t>
      </w:r>
      <w:r w:rsidRPr="00B6782F">
        <w:rPr>
          <w:color w:val="auto"/>
        </w:rPr>
        <w:t xml:space="preserve"> may allow any other fitting, material, appliance or apparatus, or type thereof, to be fitted or carried, or any other provision to be made in that ship, if it is satisfied by trial thereof or otherwise that such fitting, material, appliance or apparatus, or type thereof, or provision, is at least as effective as that required by the present rules.</w:t>
      </w:r>
    </w:p>
    <w:p w14:paraId="4F652C28" w14:textId="77777777" w:rsidR="00B63121" w:rsidRPr="00B6782F" w:rsidRDefault="00B63121" w:rsidP="00B63121">
      <w:pPr>
        <w:pStyle w:val="Heading3"/>
        <w:rPr>
          <w:color w:val="auto"/>
        </w:rPr>
      </w:pPr>
      <w:r w:rsidRPr="00B6782F">
        <w:rPr>
          <w:color w:val="auto"/>
        </w:rPr>
        <w:t xml:space="preserve">The </w:t>
      </w:r>
      <w:r w:rsidR="005F1008" w:rsidRPr="00B6782F">
        <w:rPr>
          <w:color w:val="auto"/>
        </w:rPr>
        <w:t>Director General</w:t>
      </w:r>
      <w:r w:rsidRPr="00B6782F">
        <w:rPr>
          <w:color w:val="auto"/>
        </w:rPr>
        <w:t xml:space="preserve"> upon allowing, in substitution, a fitting, material, appliance or apparatus, or type thereof, or provision, will communicate to the IMO particulars thereof together with a report on any trials made and the Organization will furnish such particulars to other Contracting Governments for the information of their officers.</w:t>
      </w:r>
    </w:p>
    <w:p w14:paraId="02EDBE8C" w14:textId="77777777" w:rsidR="00946F60" w:rsidRDefault="00946F60" w:rsidP="00946F60">
      <w:pPr>
        <w:pStyle w:val="NormalWeb"/>
        <w:spacing w:before="140" w:beforeAutospacing="0"/>
        <w:ind w:left="720" w:hanging="720"/>
        <w:jc w:val="center"/>
        <w:rPr>
          <w:rFonts w:ascii="Arial" w:hAnsi="Arial" w:cs="Arial"/>
          <w:b/>
          <w:bCs/>
          <w:color w:val="auto"/>
          <w:sz w:val="28"/>
          <w:szCs w:val="28"/>
        </w:rPr>
      </w:pPr>
    </w:p>
    <w:p w14:paraId="0942829F" w14:textId="77777777" w:rsidR="00946F60" w:rsidRDefault="00946F60" w:rsidP="00946F60">
      <w:pPr>
        <w:pStyle w:val="NormalWeb"/>
        <w:spacing w:before="140" w:beforeAutospacing="0"/>
        <w:ind w:left="720" w:hanging="720"/>
        <w:jc w:val="center"/>
        <w:rPr>
          <w:rFonts w:ascii="Arial" w:hAnsi="Arial" w:cs="Arial"/>
          <w:b/>
          <w:bCs/>
          <w:color w:val="auto"/>
          <w:sz w:val="28"/>
          <w:szCs w:val="28"/>
        </w:rPr>
      </w:pPr>
    </w:p>
    <w:p w14:paraId="3E8BEA5F" w14:textId="77777777" w:rsidR="00946F60" w:rsidRDefault="00946F60" w:rsidP="00946F60">
      <w:pPr>
        <w:pStyle w:val="NormalWeb"/>
        <w:spacing w:before="140" w:beforeAutospacing="0"/>
        <w:ind w:left="720" w:hanging="720"/>
        <w:jc w:val="center"/>
        <w:rPr>
          <w:rFonts w:ascii="Arial" w:hAnsi="Arial" w:cs="Arial"/>
          <w:b/>
          <w:bCs/>
          <w:color w:val="auto"/>
          <w:sz w:val="28"/>
          <w:szCs w:val="28"/>
        </w:rPr>
      </w:pPr>
    </w:p>
    <w:p w14:paraId="742BA4E3" w14:textId="77777777" w:rsidR="00946F60" w:rsidRDefault="00946F60" w:rsidP="00946F60">
      <w:pPr>
        <w:pStyle w:val="NormalWeb"/>
        <w:spacing w:before="140" w:beforeAutospacing="0"/>
        <w:ind w:left="720" w:hanging="720"/>
        <w:jc w:val="center"/>
        <w:rPr>
          <w:rFonts w:ascii="Arial" w:hAnsi="Arial" w:cs="Arial"/>
          <w:b/>
          <w:bCs/>
          <w:color w:val="auto"/>
          <w:sz w:val="28"/>
          <w:szCs w:val="28"/>
        </w:rPr>
      </w:pPr>
    </w:p>
    <w:p w14:paraId="3C5F1595" w14:textId="77777777" w:rsidR="00946F60" w:rsidRDefault="00946F60" w:rsidP="00946F60">
      <w:pPr>
        <w:pStyle w:val="NormalWeb"/>
        <w:spacing w:before="140" w:beforeAutospacing="0"/>
        <w:ind w:left="720" w:hanging="720"/>
        <w:jc w:val="center"/>
        <w:rPr>
          <w:rFonts w:ascii="Arial" w:hAnsi="Arial" w:cs="Arial"/>
          <w:b/>
          <w:bCs/>
          <w:color w:val="auto"/>
          <w:sz w:val="28"/>
          <w:szCs w:val="28"/>
        </w:rPr>
      </w:pPr>
    </w:p>
    <w:p w14:paraId="70D0544B" w14:textId="77777777" w:rsidR="00946F60" w:rsidRDefault="00946F60" w:rsidP="00946F60">
      <w:pPr>
        <w:pStyle w:val="NormalWeb"/>
        <w:spacing w:before="140" w:beforeAutospacing="0"/>
        <w:ind w:left="720" w:hanging="720"/>
        <w:jc w:val="center"/>
        <w:rPr>
          <w:rFonts w:ascii="Arial" w:hAnsi="Arial" w:cs="Arial"/>
          <w:b/>
          <w:bCs/>
          <w:color w:val="auto"/>
          <w:sz w:val="28"/>
          <w:szCs w:val="28"/>
        </w:rPr>
      </w:pPr>
    </w:p>
    <w:p w14:paraId="17AA6075" w14:textId="77777777" w:rsidR="00946F60" w:rsidRDefault="00946F60" w:rsidP="00946F60">
      <w:pPr>
        <w:pStyle w:val="NormalWeb"/>
        <w:spacing w:before="140" w:beforeAutospacing="0"/>
        <w:ind w:left="720" w:hanging="720"/>
        <w:jc w:val="center"/>
        <w:rPr>
          <w:rFonts w:ascii="Arial" w:hAnsi="Arial" w:cs="Arial"/>
          <w:b/>
          <w:bCs/>
          <w:color w:val="auto"/>
          <w:sz w:val="28"/>
          <w:szCs w:val="28"/>
        </w:rPr>
      </w:pPr>
    </w:p>
    <w:p w14:paraId="727DD35C" w14:textId="77777777" w:rsidR="00946F60" w:rsidRDefault="00946F60" w:rsidP="00946F60">
      <w:pPr>
        <w:pStyle w:val="NormalWeb"/>
        <w:spacing w:before="140" w:beforeAutospacing="0"/>
        <w:ind w:left="720" w:hanging="720"/>
        <w:jc w:val="center"/>
        <w:rPr>
          <w:rFonts w:ascii="Arial" w:hAnsi="Arial" w:cs="Arial"/>
          <w:b/>
          <w:bCs/>
          <w:color w:val="auto"/>
          <w:sz w:val="28"/>
          <w:szCs w:val="28"/>
        </w:rPr>
      </w:pPr>
    </w:p>
    <w:p w14:paraId="775BDC29" w14:textId="7E432F63" w:rsidR="00B63121" w:rsidRPr="00946F60" w:rsidRDefault="00946F60" w:rsidP="00946F60">
      <w:pPr>
        <w:pStyle w:val="NormalWeb"/>
        <w:spacing w:before="140" w:beforeAutospacing="0"/>
        <w:ind w:left="720" w:hanging="720"/>
        <w:jc w:val="center"/>
        <w:rPr>
          <w:rFonts w:ascii="Arial" w:hAnsi="Arial" w:cs="Arial"/>
          <w:b/>
          <w:bCs/>
          <w:color w:val="auto"/>
          <w:sz w:val="28"/>
          <w:szCs w:val="28"/>
        </w:rPr>
      </w:pPr>
      <w:r w:rsidRPr="00946F60">
        <w:rPr>
          <w:rFonts w:ascii="Arial" w:hAnsi="Arial" w:cs="Arial"/>
          <w:b/>
          <w:bCs/>
          <w:color w:val="auto"/>
          <w:sz w:val="28"/>
          <w:szCs w:val="28"/>
        </w:rPr>
        <w:lastRenderedPageBreak/>
        <w:t>Schedule 1</w:t>
      </w:r>
    </w:p>
    <w:p w14:paraId="1A1A04BC" w14:textId="77777777" w:rsidR="00B63121" w:rsidRPr="00B6782F" w:rsidRDefault="00B63121" w:rsidP="00946F60">
      <w:pPr>
        <w:pStyle w:val="Heading1"/>
        <w:numPr>
          <w:ilvl w:val="0"/>
          <w:numId w:val="0"/>
        </w:numPr>
        <w:ind w:left="360"/>
      </w:pPr>
      <w:r w:rsidRPr="00B6782F">
        <w:t>CONSTRUCTION - SUBDIVISION AND STABILITY, MACHINERY AND ELECTRICAL INSTALLATIONS.</w:t>
      </w:r>
    </w:p>
    <w:p w14:paraId="7334733D" w14:textId="77777777" w:rsidR="00B63121" w:rsidRPr="00B6782F" w:rsidRDefault="00B63121" w:rsidP="00B63121">
      <w:pPr>
        <w:jc w:val="center"/>
        <w:rPr>
          <w:color w:val="auto"/>
        </w:rPr>
      </w:pPr>
      <w:r w:rsidRPr="00B6782F">
        <w:rPr>
          <w:color w:val="auto"/>
        </w:rPr>
        <w:t>CHAPTER-1 GENERAL</w:t>
      </w:r>
    </w:p>
    <w:p w14:paraId="3E35EE49" w14:textId="77777777" w:rsidR="00B63121" w:rsidRPr="00B6782F" w:rsidRDefault="00B63121" w:rsidP="00B63121">
      <w:pPr>
        <w:pStyle w:val="NormalWeb"/>
        <w:spacing w:before="140"/>
        <w:ind w:left="720" w:hanging="720"/>
        <w:rPr>
          <w:rFonts w:ascii="Cambria" w:hAnsi="Cambria" w:cs="Cambria"/>
          <w:color w:val="auto"/>
          <w:sz w:val="22"/>
          <w:szCs w:val="22"/>
        </w:rPr>
      </w:pPr>
    </w:p>
    <w:p w14:paraId="36033B90" w14:textId="77777777" w:rsidR="00B63121" w:rsidRPr="00946F60" w:rsidRDefault="00B63121" w:rsidP="00946F60">
      <w:pPr>
        <w:pStyle w:val="Heading2"/>
        <w:numPr>
          <w:ilvl w:val="1"/>
          <w:numId w:val="13"/>
        </w:numPr>
        <w:rPr>
          <w:color w:val="auto"/>
        </w:rPr>
      </w:pPr>
      <w:r w:rsidRPr="00946F60">
        <w:rPr>
          <w:b/>
          <w:bCs/>
          <w:color w:val="auto"/>
        </w:rPr>
        <w:t>Application</w:t>
      </w:r>
      <w:r w:rsidRPr="00946F60">
        <w:rPr>
          <w:color w:val="auto"/>
        </w:rPr>
        <w:t xml:space="preserve">. -  </w:t>
      </w:r>
    </w:p>
    <w:p w14:paraId="3510E35F" w14:textId="77777777" w:rsidR="00B63121" w:rsidRPr="00B6782F" w:rsidRDefault="00B63121" w:rsidP="00B63121">
      <w:pPr>
        <w:pStyle w:val="Heading3"/>
        <w:rPr>
          <w:color w:val="auto"/>
        </w:rPr>
      </w:pPr>
      <w:bookmarkStart w:id="0" w:name="_Hlk213046975"/>
      <w:r w:rsidRPr="00B6782F">
        <w:rPr>
          <w:color w:val="auto"/>
        </w:rPr>
        <w:t xml:space="preserve">Unless expressly provided otherwise, this Chapter will apply to ships the keels of which are laid </w:t>
      </w:r>
      <w:proofErr w:type="gramStart"/>
      <w:r w:rsidRPr="00B6782F">
        <w:rPr>
          <w:color w:val="auto"/>
        </w:rPr>
        <w:t>or  which</w:t>
      </w:r>
      <w:proofErr w:type="gramEnd"/>
      <w:r w:rsidRPr="00B6782F">
        <w:rPr>
          <w:color w:val="auto"/>
        </w:rPr>
        <w:t xml:space="preserve"> are at a similar stage of construction on or after 1 January, 2009</w:t>
      </w:r>
      <w:bookmarkEnd w:id="0"/>
      <w:r w:rsidRPr="00B6782F">
        <w:rPr>
          <w:color w:val="auto"/>
        </w:rPr>
        <w:t>.</w:t>
      </w:r>
    </w:p>
    <w:p w14:paraId="63EF881B" w14:textId="77777777" w:rsidR="00B63121" w:rsidRPr="00B6782F" w:rsidRDefault="00B63121" w:rsidP="00B63121">
      <w:pPr>
        <w:pStyle w:val="Heading3"/>
        <w:rPr>
          <w:color w:val="auto"/>
        </w:rPr>
      </w:pPr>
      <w:r w:rsidRPr="00B6782F">
        <w:rPr>
          <w:color w:val="auto"/>
        </w:rPr>
        <w:t>For the purpose of this Chapter, the term “a similar stage of construction” means the stage at which:</w:t>
      </w:r>
    </w:p>
    <w:p w14:paraId="7745506B" w14:textId="77777777" w:rsidR="00B63121" w:rsidRPr="00B6782F" w:rsidRDefault="00B63121" w:rsidP="00B63121">
      <w:pPr>
        <w:pStyle w:val="Heading4"/>
        <w:rPr>
          <w:color w:val="auto"/>
        </w:rPr>
      </w:pPr>
      <w:r w:rsidRPr="00B6782F">
        <w:rPr>
          <w:color w:val="auto"/>
        </w:rPr>
        <w:t>construction identifiable with a specific ship begins; and</w:t>
      </w:r>
    </w:p>
    <w:p w14:paraId="392B0631" w14:textId="77777777" w:rsidR="00B63121" w:rsidRPr="00B6782F" w:rsidRDefault="00B63121" w:rsidP="00B63121">
      <w:pPr>
        <w:pStyle w:val="Heading4"/>
        <w:rPr>
          <w:color w:val="auto"/>
        </w:rPr>
      </w:pPr>
      <w:r w:rsidRPr="00B6782F">
        <w:rPr>
          <w:color w:val="auto"/>
        </w:rPr>
        <w:t xml:space="preserve">assembly of that ship has commenced comprising at least 50 </w:t>
      </w:r>
      <w:proofErr w:type="spellStart"/>
      <w:r w:rsidRPr="00B6782F">
        <w:rPr>
          <w:color w:val="auto"/>
        </w:rPr>
        <w:t>tonnes</w:t>
      </w:r>
      <w:proofErr w:type="spellEnd"/>
      <w:r w:rsidRPr="00B6782F">
        <w:rPr>
          <w:color w:val="auto"/>
        </w:rPr>
        <w:t xml:space="preserve"> or one per cent of    the estimated mass of all structural material, whichever is less.</w:t>
      </w:r>
    </w:p>
    <w:p w14:paraId="4299603D" w14:textId="77777777" w:rsidR="00B63121" w:rsidRPr="00B6782F" w:rsidRDefault="00B63121" w:rsidP="00B63121">
      <w:pPr>
        <w:pStyle w:val="Heading3"/>
        <w:rPr>
          <w:color w:val="auto"/>
        </w:rPr>
      </w:pPr>
      <w:r w:rsidRPr="00B6782F">
        <w:rPr>
          <w:color w:val="auto"/>
        </w:rPr>
        <w:t xml:space="preserve"> For the purpose of this Chapter:</w:t>
      </w:r>
    </w:p>
    <w:p w14:paraId="110DE738" w14:textId="77777777" w:rsidR="00B63121" w:rsidRPr="00B6782F" w:rsidRDefault="00B63121" w:rsidP="00B63121">
      <w:pPr>
        <w:pStyle w:val="Heading4"/>
        <w:rPr>
          <w:color w:val="auto"/>
        </w:rPr>
      </w:pPr>
      <w:r w:rsidRPr="00B6782F">
        <w:rPr>
          <w:color w:val="auto"/>
        </w:rPr>
        <w:t xml:space="preserve">the expression “ships constructed” means “ships the </w:t>
      </w:r>
      <w:proofErr w:type="gramStart"/>
      <w:r w:rsidRPr="00B6782F">
        <w:rPr>
          <w:color w:val="auto"/>
        </w:rPr>
        <w:t>keels  of</w:t>
      </w:r>
      <w:proofErr w:type="gramEnd"/>
      <w:r w:rsidRPr="00B6782F">
        <w:rPr>
          <w:color w:val="auto"/>
        </w:rPr>
        <w:t xml:space="preserve"> which are laid or which are at a similar stage of construction”;</w:t>
      </w:r>
    </w:p>
    <w:p w14:paraId="5D6C07C3" w14:textId="77777777" w:rsidR="00B63121" w:rsidRPr="00B6782F" w:rsidRDefault="00B63121" w:rsidP="00B63121">
      <w:pPr>
        <w:pStyle w:val="Heading4"/>
        <w:rPr>
          <w:color w:val="auto"/>
        </w:rPr>
      </w:pPr>
      <w:r w:rsidRPr="00B6782F">
        <w:rPr>
          <w:color w:val="auto"/>
        </w:rPr>
        <w:t>the expression “all ships” means “ships constructed before, on or after 1 January, 2009”;</w:t>
      </w:r>
    </w:p>
    <w:p w14:paraId="1472BB6E" w14:textId="77777777" w:rsidR="00B63121" w:rsidRPr="00B6782F" w:rsidRDefault="00B63121" w:rsidP="00B63121">
      <w:pPr>
        <w:pStyle w:val="Heading4"/>
        <w:rPr>
          <w:color w:val="auto"/>
        </w:rPr>
      </w:pPr>
      <w:r w:rsidRPr="00B6782F">
        <w:rPr>
          <w:color w:val="auto"/>
        </w:rPr>
        <w:t>a cargo ship, whenever built, which is converted to a passenger ship will be treated as a passenger ship constructed on the date on which such a conversion commences.</w:t>
      </w:r>
    </w:p>
    <w:p w14:paraId="108D1A8B" w14:textId="77777777" w:rsidR="00B63121" w:rsidRPr="00B6782F" w:rsidRDefault="00B63121" w:rsidP="00B63121">
      <w:pPr>
        <w:pStyle w:val="Heading4"/>
        <w:rPr>
          <w:color w:val="auto"/>
        </w:rPr>
      </w:pPr>
      <w:r w:rsidRPr="00B6782F">
        <w:rPr>
          <w:color w:val="auto"/>
        </w:rPr>
        <w:t xml:space="preserve">the expression “alterations and modifications of a major character” means, in the context of cargo ship subdivision and stability, any modification to the construction which affects the level of subdivision of that ship.  Where a cargo ship is subject to such modification, it will be demonstrated that the A/R ratio calculated for the ship after such modifications is not less than the A/R ratio calculated for the ship before the modification.  However, in those cases where the ship’s A/R ratio before modification is equal to or greater than unity, it is only necessary that the ship after modification has an A value which is not less than R, calculated for the modified ship. </w:t>
      </w:r>
    </w:p>
    <w:p w14:paraId="10400716" w14:textId="7E2FD854" w:rsidR="002B0D36" w:rsidRDefault="00B63121" w:rsidP="004A6931">
      <w:pPr>
        <w:pStyle w:val="Heading2"/>
        <w:numPr>
          <w:ilvl w:val="0"/>
          <w:numId w:val="0"/>
        </w:numPr>
        <w:spacing w:line="276" w:lineRule="auto"/>
        <w:ind w:left="720"/>
        <w:rPr>
          <w:color w:val="auto"/>
        </w:rPr>
      </w:pPr>
      <w:r w:rsidRPr="00B6782F">
        <w:rPr>
          <w:color w:val="auto"/>
          <w:szCs w:val="22"/>
        </w:rPr>
        <w:lastRenderedPageBreak/>
        <w:t xml:space="preserve">Unless expressly provided otherwise, for ships constructed before 1 January, 2009 the </w:t>
      </w:r>
      <w:r w:rsidR="005F1008" w:rsidRPr="00B6782F">
        <w:rPr>
          <w:color w:val="auto"/>
          <w:szCs w:val="22"/>
        </w:rPr>
        <w:t>Director General</w:t>
      </w:r>
      <w:r w:rsidRPr="00B6782F">
        <w:rPr>
          <w:color w:val="auto"/>
          <w:szCs w:val="22"/>
        </w:rPr>
        <w:t xml:space="preserve"> will ensure that the requirements which are applicable under chapter II-1 of the International Convention for the Safety of Life at Sea, 1974, as amended by resolutions MSC.1 (XLV), MSC.6 (48), MSC.11 (55), MSC. 12(56), MSC 13(57), MSC. 19(58), MSC. 26(60), MSC. 27(61), Resolution 1 of the 1995 SOLA</w:t>
      </w:r>
      <w:r w:rsidR="00C20EE3" w:rsidRPr="00B6782F">
        <w:rPr>
          <w:color w:val="auto"/>
        </w:rPr>
        <w:t>S Conference, MSC. 47(66), MSC.</w:t>
      </w:r>
      <w:r w:rsidRPr="00B6782F">
        <w:rPr>
          <w:color w:val="auto"/>
          <w:szCs w:val="22"/>
        </w:rPr>
        <w:t>57(67), MSC. 65(68), MSC. 69(69), MSC. 99(73), MSC. 134(76), MSC.151 (78), and MSC.170 (79</w:t>
      </w:r>
      <w:proofErr w:type="gramStart"/>
      <w:r w:rsidRPr="00B6782F">
        <w:rPr>
          <w:color w:val="auto"/>
          <w:szCs w:val="22"/>
        </w:rPr>
        <w:t>) ,</w:t>
      </w:r>
      <w:proofErr w:type="gramEnd"/>
      <w:r w:rsidRPr="00B6782F">
        <w:rPr>
          <w:color w:val="auto"/>
          <w:szCs w:val="22"/>
        </w:rPr>
        <w:t xml:space="preserve"> are complied with</w:t>
      </w:r>
      <w:r w:rsidR="00BE0B39">
        <w:rPr>
          <w:color w:val="auto"/>
          <w:szCs w:val="22"/>
        </w:rPr>
        <w:t>.</w:t>
      </w:r>
      <w:r w:rsidR="00BE0B39" w:rsidRPr="00BE0B39">
        <w:rPr>
          <w:color w:val="auto"/>
        </w:rPr>
        <w:t xml:space="preserve"> </w:t>
      </w:r>
      <w:r w:rsidR="00BE0B39">
        <w:rPr>
          <w:color w:val="auto"/>
        </w:rPr>
        <w:t>The Director General may issue Merchant Shipping Notices for the purpose of clarification or for the application of the amendments to the SOLAS Convention.</w:t>
      </w:r>
    </w:p>
    <w:p w14:paraId="1386093F" w14:textId="77777777" w:rsidR="00B63121" w:rsidRPr="00B6782F" w:rsidRDefault="00B63121" w:rsidP="00C20EE3">
      <w:pPr>
        <w:pStyle w:val="Heading3"/>
        <w:rPr>
          <w:rStyle w:val="Heading3Char"/>
          <w:color w:val="auto"/>
        </w:rPr>
      </w:pPr>
      <w:r w:rsidRPr="00B6782F">
        <w:rPr>
          <w:rStyle w:val="Heading3Char"/>
          <w:color w:val="auto"/>
        </w:rPr>
        <w:t xml:space="preserve">All ships which undergo repairs, alterations, modifications and outfitting related thereto will continue to comply with at least the requirements previously applicable to these ships. Such ships if constructed before the date on which any relevant amendments enter into </w:t>
      </w:r>
      <w:proofErr w:type="gramStart"/>
      <w:r w:rsidRPr="00B6782F">
        <w:rPr>
          <w:rStyle w:val="Heading3Char"/>
          <w:color w:val="auto"/>
        </w:rPr>
        <w:t>force  will</w:t>
      </w:r>
      <w:proofErr w:type="gramEnd"/>
      <w:r w:rsidRPr="00B6782F">
        <w:rPr>
          <w:rStyle w:val="Heading3Char"/>
          <w:color w:val="auto"/>
        </w:rPr>
        <w:t xml:space="preserve">, as a rule, comply with the requirements for ships constructed on or after that date to at least the same extent as they did before </w:t>
      </w:r>
      <w:proofErr w:type="gramStart"/>
      <w:r w:rsidRPr="00B6782F">
        <w:rPr>
          <w:rStyle w:val="Heading3Char"/>
          <w:color w:val="auto"/>
        </w:rPr>
        <w:t>undergoing</w:t>
      </w:r>
      <w:proofErr w:type="gramEnd"/>
      <w:r w:rsidRPr="00B6782F">
        <w:rPr>
          <w:rStyle w:val="Heading3Char"/>
          <w:color w:val="auto"/>
        </w:rPr>
        <w:t xml:space="preserve"> such repairs, alterations, modifications or outfitting. Repairs, alterations and modifications of a major character and outfitting related thereto will meet the requirements for ships constructed on or after the date on which the relevant amendments enter into force in so far as the </w:t>
      </w:r>
      <w:r w:rsidR="005F1008" w:rsidRPr="00B6782F">
        <w:rPr>
          <w:rStyle w:val="Heading3Char"/>
          <w:color w:val="auto"/>
        </w:rPr>
        <w:t>Director General</w:t>
      </w:r>
      <w:r w:rsidRPr="00B6782F">
        <w:rPr>
          <w:rStyle w:val="Heading3Char"/>
          <w:color w:val="auto"/>
        </w:rPr>
        <w:t xml:space="preserve"> deems reasonable and practicable.</w:t>
      </w:r>
    </w:p>
    <w:p w14:paraId="181D78F3" w14:textId="77777777" w:rsidR="00C20EE3" w:rsidRPr="00B6782F" w:rsidRDefault="00C20EE3" w:rsidP="00C20EE3">
      <w:pPr>
        <w:jc w:val="center"/>
        <w:rPr>
          <w:color w:val="auto"/>
        </w:rPr>
      </w:pPr>
      <w:r w:rsidRPr="00B6782F">
        <w:rPr>
          <w:color w:val="auto"/>
        </w:rPr>
        <w:t>CHAPTER-II   STRUCTURE OF SHIPS</w:t>
      </w:r>
    </w:p>
    <w:p w14:paraId="3DB5CB8F" w14:textId="77777777" w:rsidR="00C20EE3" w:rsidRPr="00B6782F" w:rsidRDefault="00C20EE3" w:rsidP="00C20EE3">
      <w:pPr>
        <w:pStyle w:val="Heading2"/>
        <w:rPr>
          <w:color w:val="auto"/>
        </w:rPr>
      </w:pPr>
      <w:r w:rsidRPr="00B6782F">
        <w:rPr>
          <w:b/>
          <w:bCs/>
          <w:color w:val="auto"/>
        </w:rPr>
        <w:t>Structural, mechanical and electrical requirements for ships</w:t>
      </w:r>
      <w:r w:rsidRPr="00B6782F">
        <w:rPr>
          <w:color w:val="auto"/>
        </w:rPr>
        <w:t xml:space="preserve">. - In addition to the requirements contained elsewhere in the present rules, ships will be designed, constructed and maintained in compliance with the structural, mechanical and electrical requirements of a classification society which is recognized by the Central Government in accordance with the provisions of regulation XI-1/1 of SOLAS or with applicable national standards prescribed by the Central Government which provide an equivalent level of safety. </w:t>
      </w:r>
    </w:p>
    <w:p w14:paraId="024EF928" w14:textId="77777777" w:rsidR="00C20EE3" w:rsidRPr="00B6782F" w:rsidRDefault="00C20EE3" w:rsidP="00C20EE3">
      <w:pPr>
        <w:pStyle w:val="Heading2"/>
        <w:rPr>
          <w:color w:val="auto"/>
        </w:rPr>
      </w:pPr>
      <w:r w:rsidRPr="00B6782F">
        <w:rPr>
          <w:color w:val="auto"/>
        </w:rPr>
        <w:t xml:space="preserve">Corrosion prevention of seawater ballast </w:t>
      </w:r>
      <w:proofErr w:type="gramStart"/>
      <w:r w:rsidRPr="00B6782F">
        <w:rPr>
          <w:color w:val="auto"/>
        </w:rPr>
        <w:t>tanks.-</w:t>
      </w:r>
      <w:proofErr w:type="gramEnd"/>
      <w:r w:rsidRPr="00B6782F">
        <w:rPr>
          <w:color w:val="auto"/>
        </w:rPr>
        <w:t xml:space="preserve"> </w:t>
      </w:r>
    </w:p>
    <w:p w14:paraId="2AB91C98" w14:textId="77777777" w:rsidR="00C20EE3" w:rsidRPr="00B6782F" w:rsidRDefault="00C20EE3" w:rsidP="00C20EE3">
      <w:pPr>
        <w:pStyle w:val="Heading3"/>
        <w:rPr>
          <w:color w:val="auto"/>
        </w:rPr>
      </w:pPr>
      <w:r w:rsidRPr="00B6782F">
        <w:rPr>
          <w:color w:val="auto"/>
        </w:rPr>
        <w:t xml:space="preserve">Sub-rule 2 and 4 of this Rule apply to ships of not less than 500 gross </w:t>
      </w:r>
      <w:proofErr w:type="gramStart"/>
      <w:r w:rsidRPr="00B6782F">
        <w:rPr>
          <w:color w:val="auto"/>
        </w:rPr>
        <w:t>tonnage</w:t>
      </w:r>
      <w:proofErr w:type="gramEnd"/>
      <w:r w:rsidRPr="00B6782F">
        <w:rPr>
          <w:color w:val="auto"/>
        </w:rPr>
        <w:t>:</w:t>
      </w:r>
    </w:p>
    <w:p w14:paraId="1A8ABB61" w14:textId="77777777" w:rsidR="00C20EE3" w:rsidRPr="00B6782F" w:rsidRDefault="00C20EE3" w:rsidP="00C20EE3">
      <w:pPr>
        <w:pStyle w:val="Heading4"/>
        <w:rPr>
          <w:color w:val="auto"/>
        </w:rPr>
      </w:pPr>
      <w:r w:rsidRPr="00B6782F">
        <w:rPr>
          <w:color w:val="auto"/>
        </w:rPr>
        <w:t>for which the building contract is placed on or after 1 July 2008; or</w:t>
      </w:r>
    </w:p>
    <w:p w14:paraId="57433FA5" w14:textId="77777777" w:rsidR="00C20EE3" w:rsidRPr="00B6782F" w:rsidRDefault="00C20EE3" w:rsidP="00C20EE3">
      <w:pPr>
        <w:pStyle w:val="Heading4"/>
        <w:rPr>
          <w:color w:val="auto"/>
        </w:rPr>
      </w:pPr>
      <w:r w:rsidRPr="00B6782F">
        <w:rPr>
          <w:color w:val="auto"/>
        </w:rPr>
        <w:t>in the absence of a building contract, the keels of which are laid or which are at a similar stage of construction on or after 1 January 2009; or</w:t>
      </w:r>
    </w:p>
    <w:p w14:paraId="49ED7AC0" w14:textId="77777777" w:rsidR="00C20EE3" w:rsidRPr="00B6782F" w:rsidRDefault="00C20EE3" w:rsidP="00C20EE3">
      <w:pPr>
        <w:pStyle w:val="Heading4"/>
        <w:rPr>
          <w:color w:val="auto"/>
        </w:rPr>
      </w:pPr>
      <w:r w:rsidRPr="00B6782F">
        <w:rPr>
          <w:color w:val="auto"/>
        </w:rPr>
        <w:t>the delivery of which is on or after 1 July 2012.</w:t>
      </w:r>
    </w:p>
    <w:p w14:paraId="368B017A" w14:textId="77777777" w:rsidR="00C20EE3" w:rsidRPr="00B6782F" w:rsidRDefault="00C20EE3" w:rsidP="00C20EE3">
      <w:pPr>
        <w:pStyle w:val="Heading3"/>
        <w:rPr>
          <w:color w:val="auto"/>
        </w:rPr>
      </w:pPr>
      <w:r w:rsidRPr="00B6782F">
        <w:rPr>
          <w:color w:val="auto"/>
        </w:rPr>
        <w:t xml:space="preserve">All dedicated seawater ballast tanks and double-side skin spaces arranged in bulk carriers of 150 m in length and upwards will  be coated during construction in accordance with the Performance standard for protective              coatings for dedicated seawater ballast tanks in all types of ships and double-side skin spaces for bulk carriers, adopted by the Maritime Safety Committee by resolution MSC.215(82), as may be amended by the Organization, provided that such amendments are </w:t>
      </w:r>
      <w:r w:rsidRPr="00B6782F">
        <w:rPr>
          <w:color w:val="auto"/>
        </w:rPr>
        <w:lastRenderedPageBreak/>
        <w:t xml:space="preserve">adopted, brought into force and take effect in accordance with the provisions of Article VIII of SOLAS 1974 concerning the amendment procedures applicable to the Annex other than chapter I of the SOLAS.  </w:t>
      </w:r>
    </w:p>
    <w:p w14:paraId="0DC4641D" w14:textId="77777777" w:rsidR="00C20EE3" w:rsidRPr="00B6782F" w:rsidRDefault="00C20EE3" w:rsidP="00C20EE3">
      <w:pPr>
        <w:pStyle w:val="Heading3"/>
        <w:rPr>
          <w:color w:val="auto"/>
        </w:rPr>
      </w:pPr>
      <w:r w:rsidRPr="00B6782F">
        <w:rPr>
          <w:color w:val="auto"/>
        </w:rPr>
        <w:t xml:space="preserve">All dedicated seawater ballast tanks arranged in oil tankers and bulk carriers constructed on or after 1 July 1998, for which sub-rule (2) is not </w:t>
      </w:r>
      <w:proofErr w:type="gramStart"/>
      <w:r w:rsidRPr="00B6782F">
        <w:rPr>
          <w:color w:val="auto"/>
        </w:rPr>
        <w:t>applicable ,</w:t>
      </w:r>
      <w:proofErr w:type="gramEnd"/>
      <w:r w:rsidRPr="00B6782F">
        <w:rPr>
          <w:color w:val="auto"/>
        </w:rPr>
        <w:t xml:space="preserve"> will comply with the requirements of regulation II-1/3-2 adopted by resolution MSC. 47(66).</w:t>
      </w:r>
    </w:p>
    <w:p w14:paraId="42416841" w14:textId="77777777" w:rsidR="00C20EE3" w:rsidRPr="00B6782F" w:rsidRDefault="00C20EE3" w:rsidP="00C20EE3">
      <w:pPr>
        <w:pStyle w:val="Heading3"/>
        <w:rPr>
          <w:color w:val="auto"/>
        </w:rPr>
      </w:pPr>
      <w:r w:rsidRPr="00B6782F">
        <w:rPr>
          <w:color w:val="auto"/>
        </w:rPr>
        <w:t xml:space="preserve">Maintenance of the protective coating system will be included in the overall ship’s maintenance scheme. The effectiveness of the protective coating system will be verified during the life of a ship by the </w:t>
      </w:r>
      <w:r w:rsidR="008B6ED8" w:rsidRPr="00B6782F">
        <w:rPr>
          <w:color w:val="auto"/>
        </w:rPr>
        <w:t>Director General</w:t>
      </w:r>
      <w:r w:rsidRPr="00B6782F">
        <w:rPr>
          <w:color w:val="auto"/>
        </w:rPr>
        <w:t xml:space="preserve"> or an organization recognized by the Central Government, based on the guidelines developed by the </w:t>
      </w:r>
      <w:r w:rsidR="008B6ED8" w:rsidRPr="00B6782F">
        <w:rPr>
          <w:color w:val="auto"/>
        </w:rPr>
        <w:t>Director General</w:t>
      </w:r>
      <w:r w:rsidRPr="00B6782F">
        <w:rPr>
          <w:color w:val="auto"/>
        </w:rPr>
        <w:t>.</w:t>
      </w:r>
    </w:p>
    <w:p w14:paraId="62495689" w14:textId="77777777" w:rsidR="00C20EE3" w:rsidRPr="00B6782F" w:rsidRDefault="00C20EE3" w:rsidP="00C20EE3">
      <w:pPr>
        <w:pStyle w:val="Heading2"/>
        <w:rPr>
          <w:color w:val="auto"/>
        </w:rPr>
      </w:pPr>
      <w:r w:rsidRPr="00B6782F">
        <w:rPr>
          <w:b/>
          <w:bCs/>
          <w:color w:val="auto"/>
        </w:rPr>
        <w:t>Safe access to tanker bows</w:t>
      </w:r>
      <w:r w:rsidRPr="00B6782F">
        <w:rPr>
          <w:color w:val="auto"/>
        </w:rPr>
        <w:t xml:space="preserve">. -  </w:t>
      </w:r>
    </w:p>
    <w:p w14:paraId="3289A634" w14:textId="77777777" w:rsidR="00C20EE3" w:rsidRPr="00B6782F" w:rsidRDefault="00C20EE3" w:rsidP="00C20EE3">
      <w:pPr>
        <w:pStyle w:val="Heading3"/>
        <w:rPr>
          <w:color w:val="auto"/>
        </w:rPr>
      </w:pPr>
      <w:r w:rsidRPr="00B6782F">
        <w:rPr>
          <w:color w:val="auto"/>
        </w:rPr>
        <w:t xml:space="preserve">For the purpose of this rule and rule 11, tankers include oil tankers as defined in rule </w:t>
      </w:r>
      <w:proofErr w:type="gramStart"/>
      <w:r w:rsidRPr="00B6782F">
        <w:rPr>
          <w:color w:val="auto"/>
        </w:rPr>
        <w:t>2 ,</w:t>
      </w:r>
      <w:proofErr w:type="gramEnd"/>
      <w:r w:rsidRPr="00B6782F">
        <w:rPr>
          <w:color w:val="auto"/>
        </w:rPr>
        <w:t xml:space="preserve"> chemical tankers as defined in regulation VII/8.2 and gas carriers as defined in regulation VII/11.2 of SOLAS.</w:t>
      </w:r>
    </w:p>
    <w:p w14:paraId="65B9E9F6" w14:textId="77777777" w:rsidR="00C20EE3" w:rsidRPr="00B6782F" w:rsidRDefault="00C20EE3" w:rsidP="00C20EE3">
      <w:pPr>
        <w:pStyle w:val="Heading3"/>
        <w:rPr>
          <w:color w:val="auto"/>
        </w:rPr>
      </w:pPr>
      <w:r w:rsidRPr="00B6782F">
        <w:rPr>
          <w:color w:val="auto"/>
        </w:rPr>
        <w:t xml:space="preserve">Every tanker will be provided with the means to enable the crew to gain safe access to the bow even in severe weather conditions access of which will be approved by the </w:t>
      </w:r>
      <w:r w:rsidR="005F1008" w:rsidRPr="00B6782F">
        <w:rPr>
          <w:color w:val="auto"/>
        </w:rPr>
        <w:t>Director General</w:t>
      </w:r>
      <w:r w:rsidRPr="00B6782F">
        <w:rPr>
          <w:color w:val="auto"/>
        </w:rPr>
        <w:t>.</w:t>
      </w:r>
    </w:p>
    <w:p w14:paraId="285170BD" w14:textId="77777777" w:rsidR="00C20EE3" w:rsidRPr="00B6782F" w:rsidRDefault="00C20EE3" w:rsidP="00C20EE3">
      <w:pPr>
        <w:pStyle w:val="Heading2"/>
        <w:rPr>
          <w:color w:val="auto"/>
        </w:rPr>
      </w:pPr>
      <w:r w:rsidRPr="00B6782F">
        <w:rPr>
          <w:b/>
          <w:bCs/>
          <w:color w:val="auto"/>
        </w:rPr>
        <w:t xml:space="preserve">Emergency towing arrangements on </w:t>
      </w:r>
      <w:proofErr w:type="gramStart"/>
      <w:r w:rsidRPr="00B6782F">
        <w:rPr>
          <w:b/>
          <w:bCs/>
          <w:color w:val="auto"/>
        </w:rPr>
        <w:t>tankers</w:t>
      </w:r>
      <w:r w:rsidRPr="00B6782F">
        <w:rPr>
          <w:color w:val="auto"/>
        </w:rPr>
        <w:t>.-</w:t>
      </w:r>
      <w:proofErr w:type="gramEnd"/>
    </w:p>
    <w:p w14:paraId="575ECB7D" w14:textId="77777777" w:rsidR="00C20EE3" w:rsidRPr="00B6782F" w:rsidRDefault="00C20EE3" w:rsidP="00C20EE3">
      <w:pPr>
        <w:pStyle w:val="Heading3"/>
        <w:rPr>
          <w:color w:val="auto"/>
        </w:rPr>
      </w:pPr>
      <w:r w:rsidRPr="00B6782F">
        <w:rPr>
          <w:color w:val="auto"/>
        </w:rPr>
        <w:t xml:space="preserve"> Emergency towing arrangements will be fitted at both ends on board every tanker of not less than 20,000 </w:t>
      </w:r>
      <w:proofErr w:type="spellStart"/>
      <w:r w:rsidRPr="00B6782F">
        <w:rPr>
          <w:color w:val="auto"/>
        </w:rPr>
        <w:t>tonnes</w:t>
      </w:r>
      <w:proofErr w:type="spellEnd"/>
      <w:r w:rsidRPr="00B6782F">
        <w:rPr>
          <w:color w:val="auto"/>
        </w:rPr>
        <w:t xml:space="preserve"> deadweight. </w:t>
      </w:r>
    </w:p>
    <w:p w14:paraId="6AB16987" w14:textId="77777777" w:rsidR="00C20EE3" w:rsidRPr="00B6782F" w:rsidRDefault="00C20EE3" w:rsidP="00C20EE3">
      <w:pPr>
        <w:pStyle w:val="Heading3"/>
        <w:rPr>
          <w:color w:val="auto"/>
        </w:rPr>
      </w:pPr>
      <w:r w:rsidRPr="00B6782F">
        <w:rPr>
          <w:color w:val="auto"/>
        </w:rPr>
        <w:t xml:space="preserve">For tankers constructed on or after 1 July 2002: </w:t>
      </w:r>
    </w:p>
    <w:p w14:paraId="332A4832" w14:textId="77777777" w:rsidR="00C20EE3" w:rsidRPr="00B6782F" w:rsidRDefault="00C20EE3" w:rsidP="00C20EE3">
      <w:pPr>
        <w:pStyle w:val="Heading4"/>
        <w:rPr>
          <w:color w:val="auto"/>
        </w:rPr>
      </w:pPr>
      <w:r w:rsidRPr="00B6782F">
        <w:rPr>
          <w:color w:val="auto"/>
        </w:rPr>
        <w:t xml:space="preserve">the arrangements will, at all times, be capable of rapid deployment in the absence of main power on the ship to be towed and easy connection to the towing ship. At least one of the emergency towing arrangements will be pre-rigged ready for rapid deployment; and </w:t>
      </w:r>
    </w:p>
    <w:p w14:paraId="78206C12" w14:textId="77777777" w:rsidR="00C20EE3" w:rsidRPr="00B6782F" w:rsidRDefault="00C20EE3" w:rsidP="00C20EE3">
      <w:pPr>
        <w:pStyle w:val="Heading4"/>
        <w:rPr>
          <w:color w:val="auto"/>
        </w:rPr>
      </w:pPr>
      <w:r w:rsidRPr="00B6782F">
        <w:rPr>
          <w:color w:val="auto"/>
        </w:rPr>
        <w:t xml:space="preserve">emergency towing arrangements at both ends will be of adequate strength taking into account the size and deadweight of the ship, and the expected forces during bad weather conditions. The design and construction and prototype testing of emergency towing arrangements will be approved by the </w:t>
      </w:r>
      <w:r w:rsidR="005F1008" w:rsidRPr="00B6782F">
        <w:rPr>
          <w:color w:val="auto"/>
        </w:rPr>
        <w:t>Director General</w:t>
      </w:r>
      <w:r w:rsidRPr="00B6782F">
        <w:rPr>
          <w:color w:val="auto"/>
        </w:rPr>
        <w:t xml:space="preserve">, based on the Guidelines developed by the IMO. </w:t>
      </w:r>
    </w:p>
    <w:p w14:paraId="0EDEDA70" w14:textId="77777777" w:rsidR="00C20EE3" w:rsidRPr="00B6782F" w:rsidRDefault="00C20EE3" w:rsidP="00C20EE3">
      <w:pPr>
        <w:pStyle w:val="Heading3"/>
        <w:rPr>
          <w:color w:val="auto"/>
        </w:rPr>
      </w:pPr>
      <w:r w:rsidRPr="00B6782F">
        <w:rPr>
          <w:color w:val="auto"/>
        </w:rPr>
        <w:t xml:space="preserve">For tankers constructed before 1 July 2002, the design and construction of emergency towing arrangements will be approved by the </w:t>
      </w:r>
      <w:r w:rsidR="005F1008" w:rsidRPr="00B6782F">
        <w:rPr>
          <w:color w:val="auto"/>
        </w:rPr>
        <w:t>Director General</w:t>
      </w:r>
      <w:r w:rsidRPr="00B6782F">
        <w:rPr>
          <w:color w:val="auto"/>
        </w:rPr>
        <w:t xml:space="preserve">, based on the Guidelines developed by the IMO. </w:t>
      </w:r>
    </w:p>
    <w:p w14:paraId="166EC3BF" w14:textId="77777777" w:rsidR="00C20EE3" w:rsidRPr="00B6782F" w:rsidRDefault="00C20EE3" w:rsidP="00C20EE3">
      <w:pPr>
        <w:pStyle w:val="Heading2"/>
        <w:rPr>
          <w:color w:val="auto"/>
        </w:rPr>
      </w:pPr>
      <w:r w:rsidRPr="00B6782F">
        <w:rPr>
          <w:b/>
          <w:bCs/>
          <w:color w:val="auto"/>
        </w:rPr>
        <w:lastRenderedPageBreak/>
        <w:t>New installation of materials containing asbestos</w:t>
      </w:r>
      <w:r w:rsidRPr="00B6782F">
        <w:rPr>
          <w:color w:val="auto"/>
        </w:rPr>
        <w:t>. –</w:t>
      </w:r>
    </w:p>
    <w:p w14:paraId="32582DAF" w14:textId="77777777" w:rsidR="00C20EE3" w:rsidRPr="00B6782F" w:rsidRDefault="00C20EE3" w:rsidP="00C20EE3">
      <w:pPr>
        <w:pStyle w:val="Heading3"/>
        <w:rPr>
          <w:color w:val="auto"/>
        </w:rPr>
      </w:pPr>
      <w:r w:rsidRPr="00B6782F">
        <w:rPr>
          <w:color w:val="auto"/>
        </w:rPr>
        <w:t>This rule will apply to materials used for the structure, machinery, electrical installations and equipment covered by the present rules.</w:t>
      </w:r>
    </w:p>
    <w:p w14:paraId="7BDD6E5C" w14:textId="77777777" w:rsidR="00C20EE3" w:rsidRPr="00B6782F" w:rsidRDefault="00C20EE3" w:rsidP="00C20EE3">
      <w:pPr>
        <w:pStyle w:val="Heading3"/>
        <w:rPr>
          <w:color w:val="auto"/>
        </w:rPr>
      </w:pPr>
      <w:r w:rsidRPr="00B6782F">
        <w:rPr>
          <w:color w:val="auto"/>
        </w:rPr>
        <w:t xml:space="preserve">For all ships, new installation of materials which contain asbestos will be prohibited except for: </w:t>
      </w:r>
    </w:p>
    <w:p w14:paraId="78DFACD0" w14:textId="77777777" w:rsidR="00C20EE3" w:rsidRPr="00B6782F" w:rsidRDefault="00C20EE3" w:rsidP="00C20EE3">
      <w:pPr>
        <w:pStyle w:val="Heading4"/>
        <w:rPr>
          <w:color w:val="auto"/>
        </w:rPr>
      </w:pPr>
      <w:r w:rsidRPr="00B6782F">
        <w:rPr>
          <w:color w:val="auto"/>
        </w:rPr>
        <w:t xml:space="preserve">vanes used in rotary vane compressors and rotary vane vacuum pumps; </w:t>
      </w:r>
    </w:p>
    <w:p w14:paraId="37F5AF42" w14:textId="77777777" w:rsidR="00C20EE3" w:rsidRPr="00B6782F" w:rsidRDefault="00C20EE3" w:rsidP="00C20EE3">
      <w:pPr>
        <w:pStyle w:val="Heading4"/>
        <w:rPr>
          <w:color w:val="auto"/>
        </w:rPr>
      </w:pPr>
      <w:r w:rsidRPr="00B6782F">
        <w:rPr>
          <w:color w:val="auto"/>
        </w:rPr>
        <w:t xml:space="preserve">watertight joints and linings used for the circulation of fluids when, at high temperature (in excess of 350°C) or pressure (in excess of 7 × 106 Pa), there is a risk of fire, corrosion or toxicity; and </w:t>
      </w:r>
    </w:p>
    <w:p w14:paraId="67514F04" w14:textId="77777777" w:rsidR="00C20EE3" w:rsidRPr="00B6782F" w:rsidRDefault="00C20EE3" w:rsidP="00C20EE3">
      <w:pPr>
        <w:pStyle w:val="Heading4"/>
        <w:rPr>
          <w:color w:val="auto"/>
        </w:rPr>
      </w:pPr>
      <w:r w:rsidRPr="00B6782F">
        <w:rPr>
          <w:color w:val="auto"/>
        </w:rPr>
        <w:t xml:space="preserve">supple and flexible thermal insulation assemblies used for temperatures above 1,000°C. </w:t>
      </w:r>
    </w:p>
    <w:p w14:paraId="355136B4" w14:textId="77777777" w:rsidR="00C20EE3" w:rsidRPr="00B6782F" w:rsidRDefault="00C20EE3" w:rsidP="005C71E7">
      <w:pPr>
        <w:pStyle w:val="Heading2"/>
        <w:rPr>
          <w:color w:val="auto"/>
        </w:rPr>
      </w:pPr>
      <w:r w:rsidRPr="00B6782F">
        <w:rPr>
          <w:color w:val="auto"/>
        </w:rPr>
        <w:t xml:space="preserve">Access to and within spaces in, and forward of, the cargo area of oil tankers and bulk </w:t>
      </w:r>
      <w:proofErr w:type="gramStart"/>
      <w:r w:rsidRPr="00B6782F">
        <w:rPr>
          <w:color w:val="auto"/>
        </w:rPr>
        <w:t>carriers.-</w:t>
      </w:r>
      <w:proofErr w:type="gramEnd"/>
    </w:p>
    <w:p w14:paraId="07AC6099" w14:textId="77777777" w:rsidR="00C20EE3" w:rsidRPr="00B6782F" w:rsidRDefault="00C20EE3" w:rsidP="005C71E7">
      <w:pPr>
        <w:pStyle w:val="Heading3"/>
        <w:rPr>
          <w:color w:val="auto"/>
        </w:rPr>
      </w:pPr>
      <w:r w:rsidRPr="00B6782F">
        <w:rPr>
          <w:color w:val="auto"/>
        </w:rPr>
        <w:t>Application:</w:t>
      </w:r>
    </w:p>
    <w:p w14:paraId="7B0292D0" w14:textId="77777777" w:rsidR="00C20EE3" w:rsidRPr="00B6782F" w:rsidRDefault="00C20EE3" w:rsidP="005C71E7">
      <w:pPr>
        <w:pStyle w:val="Heading4"/>
        <w:rPr>
          <w:color w:val="auto"/>
        </w:rPr>
      </w:pPr>
      <w:r w:rsidRPr="00B6782F">
        <w:rPr>
          <w:color w:val="auto"/>
        </w:rPr>
        <w:t>Except as provided for in clause (b) of sub-rule (1), this rule applies to oil tankers of 500 gross tonnage and over and bulk carriers, as defined in regulation IX/</w:t>
      </w:r>
      <w:proofErr w:type="gramStart"/>
      <w:r w:rsidRPr="00B6782F">
        <w:rPr>
          <w:color w:val="auto"/>
        </w:rPr>
        <w:t>1,  of</w:t>
      </w:r>
      <w:proofErr w:type="gramEnd"/>
      <w:r w:rsidRPr="00B6782F">
        <w:rPr>
          <w:color w:val="auto"/>
        </w:rPr>
        <w:t xml:space="preserve"> 20,000 gross tonnage and over, constructed on or after 1 January 2006. </w:t>
      </w:r>
    </w:p>
    <w:p w14:paraId="2CC72F79" w14:textId="77777777" w:rsidR="00C20EE3" w:rsidRPr="00B6782F" w:rsidRDefault="00C20EE3" w:rsidP="005C71E7">
      <w:pPr>
        <w:pStyle w:val="Heading4"/>
        <w:rPr>
          <w:color w:val="auto"/>
        </w:rPr>
      </w:pPr>
      <w:r w:rsidRPr="00B6782F">
        <w:rPr>
          <w:color w:val="auto"/>
        </w:rPr>
        <w:t>Oil tankers of 500 gross tonnage and over constructed on or after 1 October 1994 but before 1 January 2005 will comply with the provisions of rule II/12-2 adopted by resolution MSC.27(61) of these rules.</w:t>
      </w:r>
    </w:p>
    <w:p w14:paraId="7074FCD0" w14:textId="77777777" w:rsidR="00C20EE3" w:rsidRPr="00B6782F" w:rsidRDefault="00C20EE3" w:rsidP="005C71E7">
      <w:pPr>
        <w:pStyle w:val="Heading3"/>
        <w:rPr>
          <w:color w:val="auto"/>
        </w:rPr>
      </w:pPr>
      <w:r w:rsidRPr="00B6782F">
        <w:rPr>
          <w:color w:val="auto"/>
        </w:rPr>
        <w:t xml:space="preserve">Means of access to cargo and other spaces </w:t>
      </w:r>
    </w:p>
    <w:p w14:paraId="531398D2" w14:textId="77777777" w:rsidR="00C20EE3" w:rsidRPr="00B6782F" w:rsidRDefault="00C20EE3" w:rsidP="005C71E7">
      <w:pPr>
        <w:pStyle w:val="Heading4"/>
        <w:rPr>
          <w:color w:val="auto"/>
          <w:szCs w:val="22"/>
        </w:rPr>
      </w:pPr>
      <w:r w:rsidRPr="00B6782F">
        <w:rPr>
          <w:color w:val="auto"/>
          <w:szCs w:val="22"/>
        </w:rPr>
        <w:t xml:space="preserve">Each space will be provided with means of access to enable, throughout the life of a ship, overall and close-up inspections and thickness measurements of the ship’s structures to be carried out by the </w:t>
      </w:r>
      <w:r w:rsidR="005F1008" w:rsidRPr="00B6782F">
        <w:rPr>
          <w:color w:val="auto"/>
          <w:szCs w:val="22"/>
        </w:rPr>
        <w:t>Director General</w:t>
      </w:r>
      <w:r w:rsidRPr="00B6782F">
        <w:rPr>
          <w:color w:val="auto"/>
          <w:szCs w:val="22"/>
        </w:rPr>
        <w:t xml:space="preserve">, the Company as defined in regulation IX/1 of </w:t>
      </w:r>
      <w:proofErr w:type="gramStart"/>
      <w:r w:rsidRPr="00B6782F">
        <w:rPr>
          <w:color w:val="auto"/>
          <w:szCs w:val="22"/>
        </w:rPr>
        <w:t>SOLAS,  and</w:t>
      </w:r>
      <w:proofErr w:type="gramEnd"/>
      <w:r w:rsidRPr="00B6782F">
        <w:rPr>
          <w:color w:val="auto"/>
          <w:szCs w:val="22"/>
        </w:rPr>
        <w:t xml:space="preserve"> the ship’s personnel and others as necessary. Such means of access will comply with the requirements of sub-rule (5) and with the Technical provisions for means of access for inspections, adopted by IMO through resolution MSC.133(76) as may be amended by the IMO, provided that such amendments are adopted, brought into force and take effect in accordance with the provisions of article VIII of the present Convention concerning the amendment procedures applicable to the Annex other than chapter I.</w:t>
      </w:r>
    </w:p>
    <w:p w14:paraId="31DA8170" w14:textId="77777777" w:rsidR="00C20EE3" w:rsidRPr="00B6782F" w:rsidRDefault="00C20EE3" w:rsidP="005C71E7">
      <w:pPr>
        <w:pStyle w:val="Heading4"/>
        <w:rPr>
          <w:color w:val="auto"/>
        </w:rPr>
      </w:pPr>
      <w:r w:rsidRPr="00B6782F">
        <w:rPr>
          <w:color w:val="auto"/>
        </w:rPr>
        <w:t xml:space="preserve">Where a permanent means of access may be susceptible to damage during normal cargo loading and unloading operations or where it is impracticable to fit permanent means of access, the </w:t>
      </w:r>
      <w:r w:rsidR="005F1008" w:rsidRPr="00B6782F">
        <w:rPr>
          <w:color w:val="auto"/>
        </w:rPr>
        <w:t>Director General</w:t>
      </w:r>
      <w:r w:rsidRPr="00B6782F">
        <w:rPr>
          <w:color w:val="auto"/>
        </w:rPr>
        <w:t xml:space="preserve"> may allow, in lieu thereof, the provision of movable or portable means of access, as specified in the Technical provisions, provided that the means of attaching, rigging, suspending or supporting the portable means of access forms a permanent part of the ships </w:t>
      </w:r>
      <w:r w:rsidRPr="00B6782F">
        <w:rPr>
          <w:color w:val="auto"/>
        </w:rPr>
        <w:lastRenderedPageBreak/>
        <w:t xml:space="preserve">structure. All portable equipment will be capable of being readily erected or deployed by ship’s personnel. </w:t>
      </w:r>
    </w:p>
    <w:p w14:paraId="26A474AA" w14:textId="77777777" w:rsidR="00C20EE3" w:rsidRPr="00B6782F" w:rsidRDefault="00C20EE3" w:rsidP="005C71E7">
      <w:pPr>
        <w:pStyle w:val="Heading4"/>
        <w:rPr>
          <w:color w:val="auto"/>
        </w:rPr>
      </w:pPr>
      <w:r w:rsidRPr="00B6782F">
        <w:rPr>
          <w:color w:val="auto"/>
        </w:rPr>
        <w:t xml:space="preserve">The construction and materials of all means of access and their attachment to the ship’s structure will be to the satisfaction of the </w:t>
      </w:r>
      <w:r w:rsidR="005F1008" w:rsidRPr="00B6782F">
        <w:rPr>
          <w:color w:val="auto"/>
        </w:rPr>
        <w:t>Director General</w:t>
      </w:r>
      <w:r w:rsidRPr="00B6782F">
        <w:rPr>
          <w:color w:val="auto"/>
        </w:rPr>
        <w:t>. The means of access will be subject to survey prior to, or in conjunction with, its use in carrying out surveys in accordance with rule 83 of chapter I.</w:t>
      </w:r>
    </w:p>
    <w:p w14:paraId="0E1C6278" w14:textId="77777777" w:rsidR="00C20EE3" w:rsidRPr="00B6782F" w:rsidRDefault="00C20EE3" w:rsidP="005C71E7">
      <w:pPr>
        <w:pStyle w:val="Heading3"/>
        <w:rPr>
          <w:color w:val="auto"/>
        </w:rPr>
      </w:pPr>
      <w:r w:rsidRPr="00B6782F">
        <w:rPr>
          <w:color w:val="auto"/>
        </w:rPr>
        <w:t>Safe access to cargo holds, cargo tanks, ballast tanks and other spaces</w:t>
      </w:r>
    </w:p>
    <w:p w14:paraId="71FA5EB9" w14:textId="77777777" w:rsidR="00C20EE3" w:rsidRPr="00B6782F" w:rsidRDefault="00C20EE3" w:rsidP="005C71E7">
      <w:pPr>
        <w:pStyle w:val="Heading4"/>
        <w:rPr>
          <w:color w:val="auto"/>
        </w:rPr>
      </w:pPr>
      <w:r w:rsidRPr="00B6782F">
        <w:rPr>
          <w:color w:val="auto"/>
        </w:rPr>
        <w:t xml:space="preserve">Safe access to cargo holds, cofferdams, ballast tanks, cargo tanks and other spaces in the cargo area will be direct from the open deck and such as to ensure their complete inspection. Safe access to double bottom spaces or to forward ballast tanks may be from a pump-room, deep cofferdam, pipe tunnel, cargo hold, double hull space or similar compartment not intended for the carriage of oil or hazardous cargoes. </w:t>
      </w:r>
    </w:p>
    <w:p w14:paraId="2D10C3D6" w14:textId="77777777" w:rsidR="00C20EE3" w:rsidRPr="00B6782F" w:rsidRDefault="00C20EE3" w:rsidP="005C71E7">
      <w:pPr>
        <w:pStyle w:val="Heading4"/>
        <w:rPr>
          <w:color w:val="auto"/>
        </w:rPr>
      </w:pPr>
      <w:r w:rsidRPr="00B6782F">
        <w:rPr>
          <w:color w:val="auto"/>
        </w:rPr>
        <w:t xml:space="preserve">Tanks, and subdivisions of tanks, having a length of 35 m or more, </w:t>
      </w:r>
      <w:proofErr w:type="gramStart"/>
      <w:r w:rsidRPr="00B6782F">
        <w:rPr>
          <w:color w:val="auto"/>
        </w:rPr>
        <w:t>will  be</w:t>
      </w:r>
      <w:proofErr w:type="gramEnd"/>
      <w:r w:rsidRPr="00B6782F">
        <w:rPr>
          <w:color w:val="auto"/>
        </w:rPr>
        <w:t xml:space="preserve"> fitted with at least two access hatchways and ladders, as far apart as practicable. Tanks less than 35 m in length will be served by at least one access hatchway and ladder. When a tank is subdivided by one or more swash bulkheads or similar obstructions which do not allow ready means of access to the other parts of the tank, at least two hatchways and ladders will be fitted. </w:t>
      </w:r>
    </w:p>
    <w:p w14:paraId="7735C07B" w14:textId="77777777" w:rsidR="005C71E7" w:rsidRPr="00B6782F" w:rsidRDefault="005C71E7" w:rsidP="005C71E7">
      <w:pPr>
        <w:pStyle w:val="Heading4"/>
        <w:rPr>
          <w:color w:val="auto"/>
          <w:szCs w:val="20"/>
        </w:rPr>
      </w:pPr>
      <w:r w:rsidRPr="00B6782F">
        <w:rPr>
          <w:color w:val="auto"/>
          <w:szCs w:val="20"/>
        </w:rPr>
        <w:t>Each cargo hold shall be provided with at least two means of access as far apart as practicable. In general, these accesses should be arranged diagonally, for example one access near the forward bulkhead on the port</w:t>
      </w:r>
      <w:r w:rsidRPr="00B6782F">
        <w:rPr>
          <w:color w:val="auto"/>
        </w:rPr>
        <w:t xml:space="preserve"> </w:t>
      </w:r>
      <w:r w:rsidRPr="00B6782F">
        <w:rPr>
          <w:color w:val="auto"/>
          <w:szCs w:val="20"/>
        </w:rPr>
        <w:t>side, the other one near the aft bulkhead on the starboard side.</w:t>
      </w:r>
    </w:p>
    <w:p w14:paraId="6426236C" w14:textId="77777777" w:rsidR="005C71E7" w:rsidRPr="00B6782F" w:rsidRDefault="005C71E7" w:rsidP="005C71E7">
      <w:pPr>
        <w:pStyle w:val="Heading3"/>
        <w:rPr>
          <w:color w:val="auto"/>
        </w:rPr>
      </w:pPr>
      <w:r w:rsidRPr="00B6782F">
        <w:rPr>
          <w:color w:val="auto"/>
        </w:rPr>
        <w:t>Ship Structure Access Manual</w:t>
      </w:r>
    </w:p>
    <w:p w14:paraId="2629C013" w14:textId="77777777" w:rsidR="005C71E7" w:rsidRPr="00B6782F" w:rsidRDefault="005C71E7" w:rsidP="005C71E7">
      <w:pPr>
        <w:pStyle w:val="Heading4"/>
        <w:rPr>
          <w:color w:val="auto"/>
        </w:rPr>
      </w:pPr>
      <w:r w:rsidRPr="00B6782F">
        <w:rPr>
          <w:color w:val="auto"/>
        </w:rPr>
        <w:t>A ship’s means of access to carry out overall and close-up inspections and thickness measurements shall be described in a Ship Structure Access Manual approved by the Administration, an updated copy of which shall be kept on board. The Ship Structure Access Manual shall include the following for each space:</w:t>
      </w:r>
    </w:p>
    <w:p w14:paraId="2ABA6A93" w14:textId="77777777" w:rsidR="00E443F0" w:rsidRPr="00B6782F" w:rsidRDefault="00E443F0" w:rsidP="00E443F0">
      <w:pPr>
        <w:pStyle w:val="Heading5"/>
        <w:rPr>
          <w:color w:val="auto"/>
        </w:rPr>
      </w:pPr>
      <w:r w:rsidRPr="00B6782F">
        <w:rPr>
          <w:color w:val="auto"/>
        </w:rPr>
        <w:t>plans showing the means of access to the space, with appropriate technical specifications and dimensions;</w:t>
      </w:r>
    </w:p>
    <w:p w14:paraId="4C9762CB" w14:textId="77777777" w:rsidR="00E443F0" w:rsidRPr="00B6782F" w:rsidRDefault="00E443F0" w:rsidP="00E443F0">
      <w:pPr>
        <w:pStyle w:val="Heading5"/>
        <w:rPr>
          <w:color w:val="auto"/>
        </w:rPr>
      </w:pPr>
      <w:r w:rsidRPr="00B6782F">
        <w:rPr>
          <w:color w:val="auto"/>
        </w:rPr>
        <w:t>plans showing the means of access within each space to enable an overall inspection to be carried out, with appropriate technical specifications and dimensions. The plans shall indicate from where each area in the space can be inspected;</w:t>
      </w:r>
    </w:p>
    <w:p w14:paraId="66B5D3F8" w14:textId="77777777" w:rsidR="00E443F0" w:rsidRPr="00B6782F" w:rsidRDefault="00E443F0" w:rsidP="00E443F0">
      <w:pPr>
        <w:pStyle w:val="Heading5"/>
        <w:rPr>
          <w:color w:val="auto"/>
        </w:rPr>
      </w:pPr>
      <w:r w:rsidRPr="00B6782F">
        <w:rPr>
          <w:color w:val="auto"/>
        </w:rPr>
        <w:t xml:space="preserve">plans showing the means of access within the space to enable close-up inspections to be carried out, with appropriate technical specifications and dimensions. The plans shall indicate the positions of critical structural areas, </w:t>
      </w:r>
      <w:r w:rsidRPr="00B6782F">
        <w:rPr>
          <w:color w:val="auto"/>
        </w:rPr>
        <w:lastRenderedPageBreak/>
        <w:t>whether the means of access is permanent or portable and from where each area can be inspected;</w:t>
      </w:r>
    </w:p>
    <w:p w14:paraId="6891C335" w14:textId="77777777" w:rsidR="00C20EE3" w:rsidRPr="00B6782F" w:rsidRDefault="00C20EE3" w:rsidP="00E443F0">
      <w:pPr>
        <w:pStyle w:val="Heading5"/>
        <w:rPr>
          <w:color w:val="auto"/>
        </w:rPr>
      </w:pPr>
      <w:r w:rsidRPr="00B6782F">
        <w:rPr>
          <w:color w:val="auto"/>
        </w:rPr>
        <w:t>instructions for inspecting and maintaining the structural strength of all means of access and means of attachment, taking into account any corrosive atmosphere that may be within the space;</w:t>
      </w:r>
    </w:p>
    <w:p w14:paraId="3AFABA98" w14:textId="77777777" w:rsidR="00C20EE3" w:rsidRPr="00B6782F" w:rsidRDefault="00C20EE3" w:rsidP="00E443F0">
      <w:pPr>
        <w:pStyle w:val="Heading5"/>
        <w:rPr>
          <w:color w:val="auto"/>
          <w:szCs w:val="22"/>
        </w:rPr>
      </w:pPr>
      <w:r w:rsidRPr="00B6782F">
        <w:rPr>
          <w:color w:val="auto"/>
          <w:szCs w:val="22"/>
        </w:rPr>
        <w:t xml:space="preserve">instructions for safety guidance when rafting is used for close-up inspections and thickness measurements; </w:t>
      </w:r>
    </w:p>
    <w:p w14:paraId="3FD53A1A" w14:textId="77777777" w:rsidR="00C20EE3" w:rsidRPr="00B6782F" w:rsidRDefault="00C20EE3" w:rsidP="00E443F0">
      <w:pPr>
        <w:pStyle w:val="Heading5"/>
        <w:rPr>
          <w:color w:val="auto"/>
          <w:szCs w:val="22"/>
        </w:rPr>
      </w:pPr>
      <w:r w:rsidRPr="00B6782F">
        <w:rPr>
          <w:color w:val="auto"/>
          <w:szCs w:val="22"/>
        </w:rPr>
        <w:t xml:space="preserve">instructions for the rigging and use of any portable means of access in a </w:t>
      </w:r>
      <w:proofErr w:type="gramStart"/>
      <w:r w:rsidRPr="00B6782F">
        <w:rPr>
          <w:color w:val="auto"/>
          <w:szCs w:val="22"/>
        </w:rPr>
        <w:t>safe  manner</w:t>
      </w:r>
      <w:proofErr w:type="gramEnd"/>
      <w:r w:rsidRPr="00B6782F">
        <w:rPr>
          <w:color w:val="auto"/>
          <w:szCs w:val="22"/>
        </w:rPr>
        <w:t xml:space="preserve">; </w:t>
      </w:r>
    </w:p>
    <w:p w14:paraId="7222CBF6" w14:textId="77777777" w:rsidR="00C20EE3" w:rsidRPr="00B6782F" w:rsidRDefault="00C20EE3" w:rsidP="00E443F0">
      <w:pPr>
        <w:pStyle w:val="Heading5"/>
        <w:rPr>
          <w:color w:val="auto"/>
          <w:szCs w:val="22"/>
        </w:rPr>
      </w:pPr>
      <w:r w:rsidRPr="00B6782F">
        <w:rPr>
          <w:color w:val="auto"/>
          <w:szCs w:val="22"/>
        </w:rPr>
        <w:t xml:space="preserve">an inventory of all portable means of access; and </w:t>
      </w:r>
    </w:p>
    <w:p w14:paraId="3BF79860" w14:textId="77777777" w:rsidR="00C20EE3" w:rsidRPr="00B6782F" w:rsidRDefault="00C20EE3" w:rsidP="00E443F0">
      <w:pPr>
        <w:pStyle w:val="Heading5"/>
        <w:rPr>
          <w:color w:val="auto"/>
        </w:rPr>
      </w:pPr>
      <w:r w:rsidRPr="00B6782F">
        <w:rPr>
          <w:color w:val="auto"/>
        </w:rPr>
        <w:t xml:space="preserve">records of periodical inspections and maintenance of the ships </w:t>
      </w:r>
      <w:proofErr w:type="gramStart"/>
      <w:r w:rsidRPr="00B6782F">
        <w:rPr>
          <w:color w:val="auto"/>
        </w:rPr>
        <w:t>means</w:t>
      </w:r>
      <w:proofErr w:type="gramEnd"/>
      <w:r w:rsidRPr="00B6782F">
        <w:rPr>
          <w:color w:val="auto"/>
        </w:rPr>
        <w:t xml:space="preserve"> of access. </w:t>
      </w:r>
    </w:p>
    <w:p w14:paraId="249D6608" w14:textId="77777777" w:rsidR="00C20EE3" w:rsidRPr="00B6782F" w:rsidRDefault="00C20EE3" w:rsidP="00E443F0">
      <w:pPr>
        <w:pStyle w:val="Heading4"/>
        <w:rPr>
          <w:color w:val="auto"/>
        </w:rPr>
      </w:pPr>
      <w:r w:rsidRPr="00B6782F">
        <w:rPr>
          <w:color w:val="auto"/>
        </w:rPr>
        <w:t xml:space="preserve">For the purpose of this rule “critical structural areas” are locations which have been identified from calculations to require monitoring or from the service history of similar or sister ships to be sensitive to cracking, buckling, deformation or corrosion which would impair the structural integrity of the ship. </w:t>
      </w:r>
    </w:p>
    <w:p w14:paraId="455FFB80" w14:textId="77777777" w:rsidR="00C20EE3" w:rsidRPr="00B6782F" w:rsidRDefault="00C20EE3" w:rsidP="00E443F0">
      <w:pPr>
        <w:pStyle w:val="Heading3"/>
        <w:rPr>
          <w:rFonts w:ascii="Cambria" w:hAnsi="Cambria" w:cs="Cambria"/>
          <w:color w:val="auto"/>
          <w:szCs w:val="22"/>
        </w:rPr>
      </w:pPr>
      <w:r w:rsidRPr="00B6782F">
        <w:rPr>
          <w:rStyle w:val="Heading3Char"/>
          <w:color w:val="auto"/>
        </w:rPr>
        <w:t>General technical specifications</w:t>
      </w:r>
      <w:r w:rsidRPr="00B6782F">
        <w:rPr>
          <w:rFonts w:ascii="Cambria" w:hAnsi="Cambria" w:cs="Cambria"/>
          <w:color w:val="auto"/>
          <w:szCs w:val="22"/>
        </w:rPr>
        <w:t xml:space="preserve"> </w:t>
      </w:r>
    </w:p>
    <w:p w14:paraId="0E4038FE" w14:textId="77777777" w:rsidR="00C20EE3" w:rsidRPr="00B6782F" w:rsidRDefault="00C20EE3" w:rsidP="00E443F0">
      <w:pPr>
        <w:pStyle w:val="Heading4"/>
        <w:rPr>
          <w:color w:val="auto"/>
        </w:rPr>
      </w:pPr>
      <w:r w:rsidRPr="00B6782F">
        <w:rPr>
          <w:color w:val="auto"/>
        </w:rPr>
        <w:t xml:space="preserve">For access through horizontal openings, hatches or manholes, the dimensions will be sufficient to allow a person wearing a self-contained air-breathing apparatus and protective equipment to ascend or descend any ladder without obstruction and also provide a clear opening to facilitate the hoisting of an injured person from the bottom of the space. The minimum clear opening will not be less than 600 mm x 600 mm. When access to a cargo hold is arranged through the cargo hatch, the top of the ladder will be placed as close as possible to the hatch coaming. Access hatch coamings having a height greater than 900 mm will also have steps on the outside in conjunction with the ladder. </w:t>
      </w:r>
    </w:p>
    <w:p w14:paraId="50D7136E" w14:textId="77777777" w:rsidR="00C20EE3" w:rsidRPr="00B6782F" w:rsidRDefault="00C20EE3" w:rsidP="00E443F0">
      <w:pPr>
        <w:pStyle w:val="Heading4"/>
        <w:rPr>
          <w:color w:val="auto"/>
        </w:rPr>
      </w:pPr>
      <w:r w:rsidRPr="00B6782F">
        <w:rPr>
          <w:color w:val="auto"/>
        </w:rPr>
        <w:t xml:space="preserve">For access through vertical openings, or manholes, in swash bulkheads, floors, girders and web frames providing passage through the length and breadth of the space, the minimum opening will be not less than 600 mm x 800 mm at a height of not more than 600 mm from the bottom shell plating unless gratings or other foot holds are provided. </w:t>
      </w:r>
    </w:p>
    <w:p w14:paraId="661154C6" w14:textId="77777777" w:rsidR="00C20EE3" w:rsidRPr="00B6782F" w:rsidRDefault="00C20EE3" w:rsidP="00E443F0">
      <w:pPr>
        <w:pStyle w:val="Heading4"/>
        <w:rPr>
          <w:color w:val="auto"/>
        </w:rPr>
      </w:pPr>
      <w:r w:rsidRPr="00B6782F">
        <w:rPr>
          <w:color w:val="auto"/>
        </w:rPr>
        <w:t xml:space="preserve">For oil tankers of less than 5,000 </w:t>
      </w:r>
      <w:proofErr w:type="spellStart"/>
      <w:r w:rsidRPr="00B6782F">
        <w:rPr>
          <w:color w:val="auto"/>
        </w:rPr>
        <w:t>tonnes</w:t>
      </w:r>
      <w:proofErr w:type="spellEnd"/>
      <w:r w:rsidRPr="00B6782F">
        <w:rPr>
          <w:color w:val="auto"/>
        </w:rPr>
        <w:t xml:space="preserve"> deadweight, the </w:t>
      </w:r>
      <w:r w:rsidR="005F1008" w:rsidRPr="00B6782F">
        <w:rPr>
          <w:color w:val="auto"/>
        </w:rPr>
        <w:t>Director General</w:t>
      </w:r>
      <w:r w:rsidRPr="00B6782F">
        <w:rPr>
          <w:color w:val="auto"/>
        </w:rPr>
        <w:t xml:space="preserve">    may approve, in special circumstances, smaller dimensions for the openings referred to in clauses (a) and (b) of sub-</w:t>
      </w:r>
      <w:proofErr w:type="gramStart"/>
      <w:r w:rsidRPr="00B6782F">
        <w:rPr>
          <w:color w:val="auto"/>
        </w:rPr>
        <w:t>rule(</w:t>
      </w:r>
      <w:proofErr w:type="gramEnd"/>
      <w:r w:rsidRPr="00B6782F">
        <w:rPr>
          <w:color w:val="auto"/>
        </w:rPr>
        <w:t xml:space="preserve">5), if the ability to traverse such openings or to remove an injured person can be proved to the satisfaction of the </w:t>
      </w:r>
      <w:r w:rsidR="005F1008" w:rsidRPr="00B6782F">
        <w:rPr>
          <w:color w:val="auto"/>
        </w:rPr>
        <w:t>Director General</w:t>
      </w:r>
      <w:r w:rsidRPr="00B6782F">
        <w:rPr>
          <w:color w:val="auto"/>
        </w:rPr>
        <w:t>.</w:t>
      </w:r>
    </w:p>
    <w:p w14:paraId="41EE2CC3" w14:textId="77777777" w:rsidR="00E443F0" w:rsidRPr="00B6782F" w:rsidRDefault="00C20EE3" w:rsidP="00E443F0">
      <w:pPr>
        <w:pStyle w:val="Heading2"/>
        <w:rPr>
          <w:color w:val="auto"/>
        </w:rPr>
      </w:pPr>
      <w:r w:rsidRPr="00B6782F">
        <w:rPr>
          <w:b/>
          <w:bCs/>
          <w:color w:val="auto"/>
        </w:rPr>
        <w:lastRenderedPageBreak/>
        <w:t xml:space="preserve">Construction drawings maintained on board and </w:t>
      </w:r>
      <w:proofErr w:type="gramStart"/>
      <w:r w:rsidRPr="00B6782F">
        <w:rPr>
          <w:b/>
          <w:bCs/>
          <w:color w:val="auto"/>
        </w:rPr>
        <w:t>ashore</w:t>
      </w:r>
      <w:r w:rsidRPr="00B6782F">
        <w:rPr>
          <w:color w:val="auto"/>
        </w:rPr>
        <w:t>.-</w:t>
      </w:r>
      <w:proofErr w:type="gramEnd"/>
      <w:r w:rsidRPr="00B6782F">
        <w:rPr>
          <w:color w:val="auto"/>
        </w:rPr>
        <w:t xml:space="preserve">  </w:t>
      </w:r>
    </w:p>
    <w:p w14:paraId="6937FFD7" w14:textId="77777777" w:rsidR="00C20EE3" w:rsidRPr="00B6782F" w:rsidRDefault="00C20EE3" w:rsidP="00E443F0">
      <w:pPr>
        <w:pStyle w:val="Heading3"/>
        <w:rPr>
          <w:color w:val="auto"/>
        </w:rPr>
      </w:pPr>
      <w:r w:rsidRPr="00B6782F">
        <w:rPr>
          <w:color w:val="auto"/>
        </w:rPr>
        <w:t>A set of as-built construction drawings and other plans showing any subsequent structural alterations will be kept on board a ship constructed on or after 1 January 2007.</w:t>
      </w:r>
    </w:p>
    <w:p w14:paraId="245ED47E" w14:textId="77777777" w:rsidR="00C20EE3" w:rsidRPr="00B6782F" w:rsidRDefault="00C20EE3" w:rsidP="00E443F0">
      <w:pPr>
        <w:pStyle w:val="Heading3"/>
        <w:rPr>
          <w:color w:val="auto"/>
        </w:rPr>
      </w:pPr>
      <w:r w:rsidRPr="00B6782F">
        <w:rPr>
          <w:color w:val="auto"/>
        </w:rPr>
        <w:t>An additional set of such drawings will be kept ashore by the Company, as defined in regulation IX/1.2 of SOLAS.</w:t>
      </w:r>
    </w:p>
    <w:p w14:paraId="650AA323" w14:textId="77777777" w:rsidR="00E443F0" w:rsidRPr="00B6782F" w:rsidRDefault="00C20EE3" w:rsidP="00E443F0">
      <w:pPr>
        <w:pStyle w:val="Heading2"/>
        <w:rPr>
          <w:color w:val="auto"/>
        </w:rPr>
      </w:pPr>
      <w:r w:rsidRPr="00B6782F">
        <w:rPr>
          <w:b/>
          <w:bCs/>
          <w:color w:val="auto"/>
        </w:rPr>
        <w:t xml:space="preserve">Towing and mooring </w:t>
      </w:r>
      <w:proofErr w:type="gramStart"/>
      <w:r w:rsidRPr="00B6782F">
        <w:rPr>
          <w:b/>
          <w:bCs/>
          <w:color w:val="auto"/>
        </w:rPr>
        <w:t>equipment</w:t>
      </w:r>
      <w:r w:rsidRPr="00B6782F">
        <w:rPr>
          <w:color w:val="auto"/>
        </w:rPr>
        <w:t>.-</w:t>
      </w:r>
      <w:proofErr w:type="gramEnd"/>
      <w:r w:rsidRPr="00B6782F">
        <w:rPr>
          <w:color w:val="auto"/>
        </w:rPr>
        <w:t xml:space="preserve">  </w:t>
      </w:r>
    </w:p>
    <w:p w14:paraId="64216CD9" w14:textId="77777777" w:rsidR="00C20EE3" w:rsidRPr="00B6782F" w:rsidRDefault="00C20EE3" w:rsidP="00E443F0">
      <w:pPr>
        <w:pStyle w:val="Heading3"/>
        <w:rPr>
          <w:color w:val="auto"/>
        </w:rPr>
      </w:pPr>
      <w:r w:rsidRPr="00B6782F">
        <w:rPr>
          <w:color w:val="auto"/>
        </w:rPr>
        <w:t>This rule applies to ships constructed on or after 1 January 2007, but does not apply to emergency towing arrangements provided in accordance with rule 83.</w:t>
      </w:r>
    </w:p>
    <w:p w14:paraId="7159B9B0" w14:textId="77777777" w:rsidR="00C20EE3" w:rsidRPr="00B6782F" w:rsidRDefault="00C20EE3" w:rsidP="00E443F0">
      <w:pPr>
        <w:pStyle w:val="Heading3"/>
        <w:rPr>
          <w:color w:val="auto"/>
        </w:rPr>
      </w:pPr>
      <w:r w:rsidRPr="00B6782F">
        <w:rPr>
          <w:color w:val="auto"/>
        </w:rPr>
        <w:t>Ships will be provided with arrangements, equipment and fittings of sufficient safe working load to enable the safe conduct of all towing and mooring operations associated with the normal operation of the ship.</w:t>
      </w:r>
    </w:p>
    <w:p w14:paraId="1A35949E" w14:textId="77777777" w:rsidR="00C20EE3" w:rsidRPr="00B6782F" w:rsidRDefault="00C20EE3" w:rsidP="00E443F0">
      <w:pPr>
        <w:pStyle w:val="Heading3"/>
        <w:rPr>
          <w:color w:val="auto"/>
        </w:rPr>
      </w:pPr>
      <w:r w:rsidRPr="00B6782F">
        <w:rPr>
          <w:color w:val="auto"/>
        </w:rPr>
        <w:t xml:space="preserve">Arrangements, equipment and fittings provided in accordance with sub-rule (2) will meet the appropriate requirements of the </w:t>
      </w:r>
      <w:r w:rsidR="005F1008" w:rsidRPr="00B6782F">
        <w:rPr>
          <w:color w:val="auto"/>
        </w:rPr>
        <w:t>Director General</w:t>
      </w:r>
      <w:r w:rsidRPr="00B6782F">
        <w:rPr>
          <w:color w:val="auto"/>
        </w:rPr>
        <w:t xml:space="preserve"> or an organization recognized by the </w:t>
      </w:r>
      <w:r w:rsidR="005F1008" w:rsidRPr="00B6782F">
        <w:rPr>
          <w:color w:val="auto"/>
        </w:rPr>
        <w:t>Director General</w:t>
      </w:r>
      <w:r w:rsidRPr="00B6782F">
        <w:rPr>
          <w:color w:val="auto"/>
        </w:rPr>
        <w:t xml:space="preserve"> under rule 82 of chapter 1.</w:t>
      </w:r>
    </w:p>
    <w:p w14:paraId="149338A9" w14:textId="77777777" w:rsidR="00C20EE3" w:rsidRPr="00B6782F" w:rsidRDefault="00C20EE3" w:rsidP="00E443F0">
      <w:pPr>
        <w:pStyle w:val="Heading3"/>
        <w:rPr>
          <w:color w:val="auto"/>
        </w:rPr>
      </w:pPr>
      <w:r w:rsidRPr="00B6782F">
        <w:rPr>
          <w:color w:val="auto"/>
        </w:rPr>
        <w:t>Each fitting or item of equipment provided under this rule will be clearly marked with any restrictions associated with its safe operation, taking into account the strength of its attachment to the ship's structure.</w:t>
      </w:r>
    </w:p>
    <w:p w14:paraId="6EF154E7" w14:textId="77777777" w:rsidR="00B95755" w:rsidRPr="00B6782F" w:rsidRDefault="00B95755" w:rsidP="00B95755">
      <w:pPr>
        <w:jc w:val="center"/>
        <w:rPr>
          <w:color w:val="auto"/>
        </w:rPr>
      </w:pPr>
    </w:p>
    <w:p w14:paraId="3B5313E2" w14:textId="77777777" w:rsidR="00B95755" w:rsidRPr="00B6782F" w:rsidRDefault="00B95755" w:rsidP="00B95755">
      <w:pPr>
        <w:jc w:val="center"/>
        <w:rPr>
          <w:color w:val="auto"/>
        </w:rPr>
      </w:pPr>
      <w:r w:rsidRPr="00B6782F">
        <w:rPr>
          <w:color w:val="auto"/>
        </w:rPr>
        <w:t>CHAPTER-III</w:t>
      </w:r>
    </w:p>
    <w:p w14:paraId="7D2EA994" w14:textId="77777777" w:rsidR="00B95755" w:rsidRPr="00B6782F" w:rsidRDefault="00B95755" w:rsidP="00B95755">
      <w:pPr>
        <w:jc w:val="center"/>
        <w:rPr>
          <w:color w:val="auto"/>
        </w:rPr>
      </w:pPr>
      <w:r w:rsidRPr="00B6782F">
        <w:rPr>
          <w:color w:val="auto"/>
        </w:rPr>
        <w:t>SUBDIVISION AND STABILITY</w:t>
      </w:r>
    </w:p>
    <w:p w14:paraId="022C82DD" w14:textId="77777777" w:rsidR="00B95755" w:rsidRPr="00B6782F" w:rsidRDefault="00B95755" w:rsidP="00B95755">
      <w:pPr>
        <w:pStyle w:val="Heading2"/>
        <w:rPr>
          <w:color w:val="auto"/>
        </w:rPr>
      </w:pPr>
      <w:proofErr w:type="gramStart"/>
      <w:r w:rsidRPr="00B6782F">
        <w:rPr>
          <w:color w:val="auto"/>
        </w:rPr>
        <w:t>General.-</w:t>
      </w:r>
      <w:proofErr w:type="gramEnd"/>
    </w:p>
    <w:p w14:paraId="00A50193" w14:textId="77777777" w:rsidR="00B95755" w:rsidRPr="00B6782F" w:rsidRDefault="00B95755" w:rsidP="00B95755">
      <w:pPr>
        <w:pStyle w:val="Heading3"/>
        <w:rPr>
          <w:color w:val="auto"/>
        </w:rPr>
      </w:pPr>
      <w:r w:rsidRPr="00B6782F">
        <w:rPr>
          <w:color w:val="auto"/>
        </w:rPr>
        <w:t>The damage stability requirements in chapter-</w:t>
      </w:r>
      <w:proofErr w:type="gramStart"/>
      <w:r w:rsidRPr="00B6782F">
        <w:rPr>
          <w:color w:val="auto"/>
        </w:rPr>
        <w:t>I  through</w:t>
      </w:r>
      <w:proofErr w:type="gramEnd"/>
      <w:r w:rsidRPr="00B6782F">
        <w:rPr>
          <w:color w:val="auto"/>
        </w:rPr>
        <w:t xml:space="preserve"> chapter-II in Part II will apply to cargo ships of 80 m in length (L) and upwards but will exclude those cargo ships which are shown to comply with subdivision and damage stability regulations in other instruments developed by the IMO.</w:t>
      </w:r>
    </w:p>
    <w:p w14:paraId="553A1B1A" w14:textId="77777777" w:rsidR="00B95755" w:rsidRPr="00B6782F" w:rsidRDefault="00B95755" w:rsidP="00B95755">
      <w:pPr>
        <w:pStyle w:val="Heading3"/>
        <w:rPr>
          <w:color w:val="auto"/>
        </w:rPr>
      </w:pPr>
      <w:r w:rsidRPr="00B6782F">
        <w:rPr>
          <w:color w:val="auto"/>
        </w:rPr>
        <w:t xml:space="preserve">The </w:t>
      </w:r>
      <w:r w:rsidR="005F1008" w:rsidRPr="00B6782F">
        <w:rPr>
          <w:color w:val="auto"/>
        </w:rPr>
        <w:t>Director General</w:t>
      </w:r>
      <w:r w:rsidRPr="00B6782F">
        <w:rPr>
          <w:color w:val="auto"/>
        </w:rPr>
        <w:t xml:space="preserve"> may, for a particular ship or group of ships, accept alternative methodologies if it is satisfied that at least the same degree of safety as represented by these rules is achieved.  The </w:t>
      </w:r>
      <w:r w:rsidR="005F1008" w:rsidRPr="00B6782F">
        <w:rPr>
          <w:color w:val="auto"/>
        </w:rPr>
        <w:t>Director General</w:t>
      </w:r>
      <w:r w:rsidRPr="00B6782F">
        <w:rPr>
          <w:color w:val="auto"/>
        </w:rPr>
        <w:t xml:space="preserve"> upon allowing such alternative methodologies will communicate to the IMO the particulars thereof.</w:t>
      </w:r>
    </w:p>
    <w:p w14:paraId="312E95D9" w14:textId="77777777" w:rsidR="00B95755" w:rsidRPr="00B6782F" w:rsidRDefault="00B95755" w:rsidP="00B95755">
      <w:pPr>
        <w:pStyle w:val="Heading3"/>
        <w:rPr>
          <w:color w:val="auto"/>
        </w:rPr>
      </w:pPr>
      <w:r w:rsidRPr="00B6782F">
        <w:rPr>
          <w:color w:val="auto"/>
        </w:rPr>
        <w:t>Ships will be as efficiently subdivided as is possible having regard to the nature of the service for which they are intended.  The degree of subdivision will vary with the subdivision length (Ls) of the ship and with the service, in such manner that the highest degree of subdivision corresponds with the ships of greatest subdivision length (Ls), primarily engaged in the carriage of passengers.</w:t>
      </w:r>
    </w:p>
    <w:p w14:paraId="633771A8" w14:textId="77777777" w:rsidR="00B95755" w:rsidRPr="00B6782F" w:rsidRDefault="00B95755" w:rsidP="00B95755">
      <w:pPr>
        <w:pStyle w:val="Heading3"/>
        <w:rPr>
          <w:color w:val="auto"/>
        </w:rPr>
      </w:pPr>
      <w:r w:rsidRPr="00B6782F">
        <w:rPr>
          <w:color w:val="auto"/>
        </w:rPr>
        <w:lastRenderedPageBreak/>
        <w:t xml:space="preserve">Where it is proposed to fit decks, inner skins or longitudinal bulkheads of sufficient tightness to seriously restrict the flow of water, </w:t>
      </w:r>
      <w:r w:rsidR="005F1008" w:rsidRPr="00B6782F">
        <w:rPr>
          <w:color w:val="auto"/>
        </w:rPr>
        <w:t>Director General</w:t>
      </w:r>
      <w:r w:rsidRPr="00B6782F">
        <w:rPr>
          <w:color w:val="auto"/>
        </w:rPr>
        <w:t xml:space="preserve"> will be satisfied that proper consideration is given to beneficial or adverse effects of such structures in the calculations.</w:t>
      </w:r>
    </w:p>
    <w:p w14:paraId="61103357" w14:textId="77777777" w:rsidR="00B95755" w:rsidRPr="00B6782F" w:rsidRDefault="00B95755" w:rsidP="00B95755">
      <w:pPr>
        <w:jc w:val="center"/>
        <w:rPr>
          <w:color w:val="auto"/>
        </w:rPr>
      </w:pPr>
      <w:r w:rsidRPr="00B6782F">
        <w:rPr>
          <w:color w:val="auto"/>
        </w:rPr>
        <w:t>CHAPTER-IV</w:t>
      </w:r>
    </w:p>
    <w:p w14:paraId="458E6D5E" w14:textId="77777777" w:rsidR="00B95755" w:rsidRPr="00B6782F" w:rsidRDefault="00B95755" w:rsidP="00B95755">
      <w:pPr>
        <w:jc w:val="center"/>
        <w:rPr>
          <w:color w:val="auto"/>
        </w:rPr>
      </w:pPr>
      <w:r w:rsidRPr="00B6782F">
        <w:rPr>
          <w:color w:val="auto"/>
        </w:rPr>
        <w:t>Stability of cargo ships</w:t>
      </w:r>
    </w:p>
    <w:p w14:paraId="0406840C" w14:textId="77777777" w:rsidR="00B95755" w:rsidRPr="00B6782F" w:rsidRDefault="00B95755" w:rsidP="00B95755">
      <w:pPr>
        <w:pStyle w:val="Heading2"/>
        <w:rPr>
          <w:color w:val="auto"/>
        </w:rPr>
      </w:pPr>
      <w:r w:rsidRPr="00B6782F">
        <w:rPr>
          <w:color w:val="auto"/>
        </w:rPr>
        <w:t xml:space="preserve">Intact stability information- </w:t>
      </w:r>
    </w:p>
    <w:p w14:paraId="09046C1F" w14:textId="77777777" w:rsidR="00B95755" w:rsidRPr="00B6782F" w:rsidRDefault="00B95755" w:rsidP="00B95755">
      <w:pPr>
        <w:pStyle w:val="Heading3"/>
        <w:rPr>
          <w:color w:val="auto"/>
        </w:rPr>
      </w:pPr>
      <w:r w:rsidRPr="00B6782F">
        <w:rPr>
          <w:color w:val="auto"/>
        </w:rPr>
        <w:t>Every cargo ship having a length (L) of 24 m and upwards, will be inclined upon its completion and the elements of its stability determined.</w:t>
      </w:r>
    </w:p>
    <w:p w14:paraId="09B497BD" w14:textId="77777777" w:rsidR="00B95755" w:rsidRPr="00B6782F" w:rsidRDefault="00B95755" w:rsidP="00B95755">
      <w:pPr>
        <w:pStyle w:val="Heading3"/>
        <w:rPr>
          <w:color w:val="auto"/>
        </w:rPr>
      </w:pPr>
      <w:r w:rsidRPr="00B6782F">
        <w:rPr>
          <w:color w:val="auto"/>
        </w:rPr>
        <w:t xml:space="preserve">The </w:t>
      </w:r>
      <w:r w:rsidR="005F1008" w:rsidRPr="00B6782F">
        <w:rPr>
          <w:color w:val="auto"/>
        </w:rPr>
        <w:t>Director General</w:t>
      </w:r>
      <w:r w:rsidRPr="00B6782F">
        <w:rPr>
          <w:color w:val="auto"/>
        </w:rPr>
        <w:t xml:space="preserve"> may allow the inclining test of an individual cargo ship to be dispensed with, provided basic stability data are available from the inclining test of a sister ship and it is shown to the satisfaction of the </w:t>
      </w:r>
      <w:r w:rsidR="005F1008" w:rsidRPr="00B6782F">
        <w:rPr>
          <w:color w:val="auto"/>
        </w:rPr>
        <w:t>Director General</w:t>
      </w:r>
      <w:r w:rsidRPr="00B6782F">
        <w:rPr>
          <w:color w:val="auto"/>
        </w:rPr>
        <w:t xml:space="preserve"> that reliable stability information for the exempted ship can be obtained from such basic data, as required by rule 82.  A weight survey will be carried out upon completion and the ship will be inclined whenever, in comparison with the data derived from the sister ship, a deviation from the lightship displacement exceeding 1% for ships of 160 m or more in length and 2% for ships of 50 m or less in length and as determined by linear interpolation for intermediate lengths or a deviation from the lightship longitudinal </w:t>
      </w:r>
      <w:proofErr w:type="spellStart"/>
      <w:r w:rsidRPr="00B6782F">
        <w:rPr>
          <w:color w:val="auto"/>
        </w:rPr>
        <w:t>centre</w:t>
      </w:r>
      <w:proofErr w:type="spellEnd"/>
      <w:r w:rsidRPr="00B6782F">
        <w:rPr>
          <w:color w:val="auto"/>
        </w:rPr>
        <w:t xml:space="preserve"> of gravity exceeding 0.5% of Ls is found.</w:t>
      </w:r>
    </w:p>
    <w:p w14:paraId="702DE328" w14:textId="77777777" w:rsidR="00B95755" w:rsidRPr="00B6782F" w:rsidRDefault="00B95755" w:rsidP="00B95755">
      <w:pPr>
        <w:pStyle w:val="Heading3"/>
        <w:rPr>
          <w:color w:val="auto"/>
        </w:rPr>
      </w:pPr>
      <w:r w:rsidRPr="00B6782F">
        <w:rPr>
          <w:color w:val="auto"/>
        </w:rPr>
        <w:t xml:space="preserve">The </w:t>
      </w:r>
      <w:r w:rsidR="005F1008" w:rsidRPr="00B6782F">
        <w:rPr>
          <w:color w:val="auto"/>
        </w:rPr>
        <w:t>Director General</w:t>
      </w:r>
      <w:r w:rsidRPr="00B6782F">
        <w:rPr>
          <w:color w:val="auto"/>
        </w:rPr>
        <w:t xml:space="preserve"> may also allow the inclining test of an individual ship or class of ships especially designed for the carriage of liquids or ore in bulk to be dispensed with when reference to existing data for similar ships clearly indicates that, due to the ship’s proportions and arrangements more than sufficient metacentric height will be available in all probable loading conditions.</w:t>
      </w:r>
    </w:p>
    <w:p w14:paraId="2B7069E5" w14:textId="77777777" w:rsidR="00B95755" w:rsidRPr="00B6782F" w:rsidRDefault="00B95755" w:rsidP="00B95755">
      <w:pPr>
        <w:pStyle w:val="Heading3"/>
        <w:rPr>
          <w:color w:val="auto"/>
        </w:rPr>
      </w:pPr>
      <w:r w:rsidRPr="00B6782F">
        <w:rPr>
          <w:color w:val="auto"/>
        </w:rPr>
        <w:t xml:space="preserve">Where any alterations are made to a ship so as to materially affect the stability information supplied to the master, amended stability information will be provided.  If </w:t>
      </w:r>
      <w:proofErr w:type="gramStart"/>
      <w:r w:rsidRPr="00B6782F">
        <w:rPr>
          <w:color w:val="auto"/>
        </w:rPr>
        <w:t>necessary</w:t>
      </w:r>
      <w:proofErr w:type="gramEnd"/>
      <w:r w:rsidRPr="00B6782F">
        <w:rPr>
          <w:color w:val="auto"/>
        </w:rPr>
        <w:t xml:space="preserve"> the ship will be re-inclined.  The ship will be re-inclined if anticipated deviations exceed one of the values specified in sub-rule (5).</w:t>
      </w:r>
    </w:p>
    <w:p w14:paraId="129B537B" w14:textId="77777777" w:rsidR="00B95755" w:rsidRPr="00B6782F" w:rsidRDefault="00B95755" w:rsidP="00B95755">
      <w:pPr>
        <w:pStyle w:val="Heading3"/>
        <w:rPr>
          <w:color w:val="auto"/>
        </w:rPr>
      </w:pPr>
      <w:r w:rsidRPr="00B6782F">
        <w:rPr>
          <w:color w:val="auto"/>
        </w:rPr>
        <w:t>Every ship will have scales of draughts marked clearly at the bow and stern.  In the case where the draught marks are not located where they are easily readable, or operational constraints for a particular trade make it difficult to read the draught marks, then the ship will also be fitted with a reliable draught indicating system by which the bow and stern draughts can be determined.</w:t>
      </w:r>
    </w:p>
    <w:p w14:paraId="6BDE4EA0" w14:textId="77777777" w:rsidR="00B95755" w:rsidRPr="00B6782F" w:rsidRDefault="00B95755" w:rsidP="00B95755">
      <w:pPr>
        <w:pStyle w:val="Heading2"/>
        <w:rPr>
          <w:color w:val="auto"/>
        </w:rPr>
      </w:pPr>
      <w:r w:rsidRPr="00B6782F">
        <w:rPr>
          <w:color w:val="auto"/>
        </w:rPr>
        <w:t xml:space="preserve">Stability information to be supplied to the </w:t>
      </w:r>
      <w:proofErr w:type="gramStart"/>
      <w:r w:rsidRPr="00B6782F">
        <w:rPr>
          <w:color w:val="auto"/>
        </w:rPr>
        <w:t>master .</w:t>
      </w:r>
      <w:proofErr w:type="gramEnd"/>
      <w:r w:rsidRPr="00B6782F">
        <w:rPr>
          <w:color w:val="auto"/>
        </w:rPr>
        <w:t xml:space="preserve">- </w:t>
      </w:r>
    </w:p>
    <w:p w14:paraId="4A7B5220" w14:textId="77777777" w:rsidR="00B95755" w:rsidRPr="00B6782F" w:rsidRDefault="00B95755" w:rsidP="00B95755">
      <w:pPr>
        <w:pStyle w:val="Heading3"/>
        <w:rPr>
          <w:color w:val="auto"/>
        </w:rPr>
      </w:pPr>
      <w:r w:rsidRPr="00B6782F">
        <w:rPr>
          <w:color w:val="auto"/>
        </w:rPr>
        <w:t xml:space="preserve">The master will be supplied with such information satisfactory to the </w:t>
      </w:r>
      <w:r w:rsidR="005F1008" w:rsidRPr="00B6782F">
        <w:rPr>
          <w:color w:val="auto"/>
        </w:rPr>
        <w:t>Director General</w:t>
      </w:r>
      <w:r w:rsidRPr="00B6782F">
        <w:rPr>
          <w:color w:val="auto"/>
        </w:rPr>
        <w:t xml:space="preserve"> as is necessary to enable him by rapid and simple processes to obtain accurate guidance as to the stability of the ship under varying conditions of service. A copy of the stability information will be furnished to the </w:t>
      </w:r>
      <w:r w:rsidR="005F1008" w:rsidRPr="00B6782F">
        <w:rPr>
          <w:color w:val="auto"/>
        </w:rPr>
        <w:t>Director General</w:t>
      </w:r>
      <w:r w:rsidRPr="00B6782F">
        <w:rPr>
          <w:color w:val="auto"/>
        </w:rPr>
        <w:t>.</w:t>
      </w:r>
    </w:p>
    <w:p w14:paraId="780A7528" w14:textId="77777777" w:rsidR="00B95755" w:rsidRPr="00B6782F" w:rsidRDefault="00B95755" w:rsidP="00B95755">
      <w:pPr>
        <w:pStyle w:val="Heading3"/>
        <w:rPr>
          <w:color w:val="auto"/>
        </w:rPr>
      </w:pPr>
      <w:r w:rsidRPr="00B6782F">
        <w:rPr>
          <w:color w:val="auto"/>
        </w:rPr>
        <w:lastRenderedPageBreak/>
        <w:t>The information should include:</w:t>
      </w:r>
    </w:p>
    <w:p w14:paraId="443D7013" w14:textId="77777777" w:rsidR="00B95755" w:rsidRPr="00B6782F" w:rsidRDefault="00B95755" w:rsidP="00B95755">
      <w:pPr>
        <w:pStyle w:val="Heading4"/>
        <w:rPr>
          <w:color w:val="auto"/>
        </w:rPr>
      </w:pPr>
      <w:r w:rsidRPr="00B6782F">
        <w:rPr>
          <w:color w:val="auto"/>
        </w:rPr>
        <w:t xml:space="preserve">curves or tables of minimum operational metacentric height (GM) versus draught which assures compliance with the relevant intact and damage stability requirements, alternatively corresponding curves or tables of the maximum allowable vertical </w:t>
      </w:r>
      <w:proofErr w:type="spellStart"/>
      <w:r w:rsidRPr="00B6782F">
        <w:rPr>
          <w:color w:val="auto"/>
        </w:rPr>
        <w:t>centre</w:t>
      </w:r>
      <w:proofErr w:type="spellEnd"/>
      <w:r w:rsidRPr="00B6782F">
        <w:rPr>
          <w:color w:val="auto"/>
        </w:rPr>
        <w:t xml:space="preserve"> of gravity (KG) versus draught, or with the equivalents of either of these curves;</w:t>
      </w:r>
    </w:p>
    <w:p w14:paraId="04015C27" w14:textId="77777777" w:rsidR="00B95755" w:rsidRPr="00B6782F" w:rsidRDefault="00B95755" w:rsidP="00B95755">
      <w:pPr>
        <w:pStyle w:val="Heading4"/>
        <w:rPr>
          <w:color w:val="auto"/>
        </w:rPr>
      </w:pPr>
      <w:r w:rsidRPr="00B6782F">
        <w:rPr>
          <w:color w:val="auto"/>
        </w:rPr>
        <w:t>instructions concerning the operation of cross-flooding arrangements; and</w:t>
      </w:r>
    </w:p>
    <w:p w14:paraId="4338F013" w14:textId="77777777" w:rsidR="00B95755" w:rsidRPr="00B6782F" w:rsidRDefault="00B95755" w:rsidP="00B95755">
      <w:pPr>
        <w:pStyle w:val="Heading4"/>
        <w:rPr>
          <w:color w:val="auto"/>
        </w:rPr>
      </w:pPr>
      <w:r w:rsidRPr="00B6782F">
        <w:rPr>
          <w:color w:val="auto"/>
        </w:rPr>
        <w:t xml:space="preserve">all other data and aids which might be necessary to maintain the required intact stability and stability after damage. </w:t>
      </w:r>
    </w:p>
    <w:p w14:paraId="7A5EF3AC" w14:textId="77777777" w:rsidR="00B95755" w:rsidRPr="00B6782F" w:rsidRDefault="00B95755" w:rsidP="00B95755">
      <w:pPr>
        <w:pStyle w:val="Heading3"/>
        <w:rPr>
          <w:color w:val="auto"/>
        </w:rPr>
      </w:pPr>
      <w:r w:rsidRPr="00B6782F">
        <w:rPr>
          <w:color w:val="auto"/>
        </w:rPr>
        <w:t>The stability information will show the influence of various trims in cases where the operational trim range exceeds ± 0.5% of Ls.</w:t>
      </w:r>
    </w:p>
    <w:p w14:paraId="27B70778" w14:textId="77777777" w:rsidR="00B95755" w:rsidRPr="00B6782F" w:rsidRDefault="00B95755" w:rsidP="00B95755">
      <w:pPr>
        <w:pStyle w:val="Heading3"/>
        <w:rPr>
          <w:color w:val="auto"/>
        </w:rPr>
      </w:pPr>
      <w:r w:rsidRPr="00B6782F">
        <w:rPr>
          <w:color w:val="auto"/>
        </w:rPr>
        <w:t xml:space="preserve">For ships which have to fulfil the stability requirements of part II, Chapter-IV, information referred to in sub-rule (2) are determined from considerations related to the subdivision index, in the following manner:  Minimum required GM (or maximum permissible vertical position of </w:t>
      </w:r>
      <w:proofErr w:type="spellStart"/>
      <w:r w:rsidRPr="00B6782F">
        <w:rPr>
          <w:color w:val="auto"/>
        </w:rPr>
        <w:t>centre</w:t>
      </w:r>
      <w:proofErr w:type="spellEnd"/>
      <w:r w:rsidRPr="00B6782F">
        <w:rPr>
          <w:color w:val="auto"/>
        </w:rPr>
        <w:t xml:space="preserve"> of gravity KG) for the three draughts ds, </w:t>
      </w:r>
      <w:proofErr w:type="spellStart"/>
      <w:r w:rsidRPr="00B6782F">
        <w:rPr>
          <w:color w:val="auto"/>
        </w:rPr>
        <w:t>dp</w:t>
      </w:r>
      <w:proofErr w:type="spellEnd"/>
      <w:r w:rsidRPr="00B6782F">
        <w:rPr>
          <w:color w:val="auto"/>
        </w:rPr>
        <w:t xml:space="preserve"> and dl are equal to the GM (or KG values) of corresponding loading cases used for the calculation of survival factor </w:t>
      </w:r>
      <w:proofErr w:type="spellStart"/>
      <w:r w:rsidRPr="00B6782F">
        <w:rPr>
          <w:color w:val="auto"/>
        </w:rPr>
        <w:t>si</w:t>
      </w:r>
      <w:proofErr w:type="spellEnd"/>
      <w:r w:rsidRPr="00B6782F">
        <w:rPr>
          <w:color w:val="auto"/>
        </w:rPr>
        <w:t xml:space="preserve">. For intermediate draughts, values to be used will be obtained by linear interpolation applied to the GM value only between the deepest subdivision draught and the partial subdivision draught and between the partial load line and the light service draught respectively.  Intact stability criteria will also be taken into account by retaining for each draft the maximum among minimum required GM values or the minimum of maximum permissible KG values for both criteria.  If the subdivision index is calculated for different trims, several required GM curves will be established in the same way.  </w:t>
      </w:r>
    </w:p>
    <w:p w14:paraId="33A65558" w14:textId="77777777" w:rsidR="00B95755" w:rsidRPr="00B6782F" w:rsidRDefault="00B95755" w:rsidP="00B95755">
      <w:pPr>
        <w:pStyle w:val="Heading3"/>
        <w:rPr>
          <w:color w:val="auto"/>
        </w:rPr>
      </w:pPr>
      <w:r w:rsidRPr="00B6782F">
        <w:rPr>
          <w:color w:val="auto"/>
        </w:rPr>
        <w:t>When curves or tables of minimum operational metacentric height (GM) versus draught are not appropriate, the master should ensure that the operating condition does not deviate from a studied loading condition, or verify by calculation that the stability criteria are satisfied for this loading condition.</w:t>
      </w:r>
    </w:p>
    <w:p w14:paraId="0F24E724" w14:textId="77777777" w:rsidR="00B95755" w:rsidRPr="00B6782F" w:rsidRDefault="00B95755" w:rsidP="00B95755">
      <w:pPr>
        <w:pStyle w:val="Heading2"/>
        <w:rPr>
          <w:color w:val="auto"/>
        </w:rPr>
      </w:pPr>
      <w:r w:rsidRPr="00B6782F">
        <w:rPr>
          <w:b/>
          <w:bCs/>
          <w:color w:val="auto"/>
        </w:rPr>
        <w:t>Required subdivision index R</w:t>
      </w:r>
      <w:r w:rsidRPr="00B6782F">
        <w:rPr>
          <w:color w:val="auto"/>
        </w:rPr>
        <w:t xml:space="preserve">.-  </w:t>
      </w:r>
    </w:p>
    <w:p w14:paraId="15C3FF36" w14:textId="77777777" w:rsidR="00B95755" w:rsidRPr="00B6782F" w:rsidRDefault="00B95755" w:rsidP="00B95755">
      <w:pPr>
        <w:pStyle w:val="Heading3"/>
        <w:rPr>
          <w:color w:val="auto"/>
        </w:rPr>
      </w:pPr>
      <w:r w:rsidRPr="00B6782F">
        <w:rPr>
          <w:color w:val="auto"/>
        </w:rPr>
        <w:t>The subdivision of a ship is considered sufficient if the attained subdivision index A, determined in accordance with rule 20, is not less than the required subdivision index R calculated in accordance with this rule and if, in addition, the partial indices As, Ap and Al are not less than 0.5R for cargo ships.</w:t>
      </w:r>
    </w:p>
    <w:p w14:paraId="1B2277C3" w14:textId="77777777" w:rsidR="005527A9" w:rsidRPr="00B6782F" w:rsidRDefault="00B95755" w:rsidP="00930930">
      <w:pPr>
        <w:pStyle w:val="Heading3"/>
        <w:rPr>
          <w:color w:val="auto"/>
        </w:rPr>
      </w:pPr>
      <w:r w:rsidRPr="00B6782F">
        <w:rPr>
          <w:color w:val="auto"/>
        </w:rPr>
        <w:t>For all ships to which the damage stability requirements of this chapter apply, the degree of subdivision to be provided will be determined by the required subdivision index R, as follows:</w:t>
      </w:r>
    </w:p>
    <w:p w14:paraId="14592FB6" w14:textId="77777777" w:rsidR="00930930" w:rsidRPr="00B6782F" w:rsidRDefault="00930930" w:rsidP="00930930">
      <w:pPr>
        <w:pStyle w:val="Heading4"/>
        <w:rPr>
          <w:color w:val="auto"/>
        </w:rPr>
      </w:pPr>
      <w:r w:rsidRPr="00B6782F">
        <w:rPr>
          <w:color w:val="auto"/>
        </w:rPr>
        <w:t>In the case of cargo ships greater than 100 m in length (Ls):</w:t>
      </w:r>
    </w:p>
    <w:p w14:paraId="3C88119D" w14:textId="77777777" w:rsidR="00930930" w:rsidRPr="00B6782F" w:rsidRDefault="00930930" w:rsidP="00930930">
      <w:pPr>
        <w:pStyle w:val="NormalWeb"/>
        <w:spacing w:before="0" w:beforeAutospacing="0" w:after="0" w:afterAutospacing="0"/>
        <w:ind w:left="720" w:hanging="720"/>
        <w:rPr>
          <w:rFonts w:ascii="Cambria" w:hAnsi="Cambria" w:cs="Cambria"/>
          <w:color w:val="auto"/>
          <w:sz w:val="22"/>
          <w:szCs w:val="22"/>
        </w:rPr>
      </w:pPr>
      <w:r w:rsidRPr="00B6782F">
        <w:rPr>
          <w:rFonts w:ascii="Cambria" w:hAnsi="Cambria" w:cs="Cambria"/>
          <w:color w:val="auto"/>
          <w:sz w:val="22"/>
          <w:szCs w:val="22"/>
        </w:rPr>
        <w:t xml:space="preserve">                                    </w:t>
      </w:r>
      <w:r w:rsidRPr="00B6782F">
        <w:rPr>
          <w:rFonts w:ascii="Cambria" w:hAnsi="Cambria" w:cs="Cambria"/>
          <w:color w:val="auto"/>
          <w:sz w:val="22"/>
          <w:szCs w:val="22"/>
        </w:rPr>
        <w:tab/>
        <w:t xml:space="preserve">   128</w:t>
      </w:r>
    </w:p>
    <w:p w14:paraId="4B188C3A" w14:textId="77777777" w:rsidR="00930930" w:rsidRPr="00B6782F" w:rsidRDefault="00930930" w:rsidP="00930930">
      <w:pPr>
        <w:pStyle w:val="NormalWeb"/>
        <w:spacing w:before="0" w:beforeAutospacing="0" w:after="0" w:afterAutospacing="0"/>
        <w:ind w:left="720" w:hanging="720"/>
        <w:rPr>
          <w:rFonts w:ascii="Cambria" w:hAnsi="Cambria" w:cs="Cambria"/>
          <w:color w:val="auto"/>
          <w:sz w:val="22"/>
          <w:szCs w:val="22"/>
        </w:rPr>
      </w:pPr>
      <w:r w:rsidRPr="00B6782F">
        <w:rPr>
          <w:rFonts w:ascii="Cambria" w:hAnsi="Cambria" w:cs="Cambria"/>
          <w:color w:val="auto"/>
          <w:sz w:val="22"/>
          <w:szCs w:val="22"/>
        </w:rPr>
        <w:lastRenderedPageBreak/>
        <w:t xml:space="preserve">               </w:t>
      </w:r>
      <w:r w:rsidRPr="00B6782F">
        <w:rPr>
          <w:rFonts w:ascii="Cambria" w:hAnsi="Cambria" w:cs="Cambria"/>
          <w:color w:val="auto"/>
          <w:sz w:val="22"/>
          <w:szCs w:val="22"/>
        </w:rPr>
        <w:tab/>
        <w:t xml:space="preserve"> R = </w:t>
      </w:r>
      <w:proofErr w:type="gramStart"/>
      <w:r w:rsidRPr="00B6782F">
        <w:rPr>
          <w:rFonts w:ascii="Cambria" w:hAnsi="Cambria" w:cs="Cambria"/>
          <w:color w:val="auto"/>
          <w:sz w:val="22"/>
          <w:szCs w:val="22"/>
        </w:rPr>
        <w:t>1  -</w:t>
      </w:r>
      <w:proofErr w:type="gramEnd"/>
      <w:r w:rsidRPr="00B6782F">
        <w:rPr>
          <w:rFonts w:ascii="Cambria" w:hAnsi="Cambria" w:cs="Cambria"/>
          <w:color w:val="auto"/>
          <w:sz w:val="22"/>
          <w:szCs w:val="22"/>
        </w:rPr>
        <w:t xml:space="preserve">  ------------------</w:t>
      </w:r>
    </w:p>
    <w:p w14:paraId="07C85EE5" w14:textId="77777777" w:rsidR="00930930" w:rsidRPr="00B6782F" w:rsidRDefault="00930930" w:rsidP="00930930">
      <w:pPr>
        <w:pStyle w:val="NormalWeb"/>
        <w:spacing w:before="0" w:beforeAutospacing="0" w:after="0" w:afterAutospacing="0"/>
        <w:ind w:left="720" w:hanging="720"/>
        <w:rPr>
          <w:rFonts w:ascii="Cambria" w:hAnsi="Cambria" w:cs="Cambria"/>
          <w:color w:val="auto"/>
          <w:sz w:val="22"/>
          <w:szCs w:val="22"/>
        </w:rPr>
      </w:pPr>
      <w:r w:rsidRPr="00B6782F">
        <w:rPr>
          <w:rFonts w:ascii="Cambria" w:hAnsi="Cambria" w:cs="Cambria"/>
          <w:color w:val="auto"/>
          <w:sz w:val="22"/>
          <w:szCs w:val="22"/>
        </w:rPr>
        <w:t xml:space="preserve">                                 </w:t>
      </w:r>
      <w:r w:rsidRPr="00B6782F">
        <w:rPr>
          <w:rFonts w:ascii="Cambria" w:hAnsi="Cambria" w:cs="Cambria"/>
          <w:color w:val="auto"/>
          <w:sz w:val="22"/>
          <w:szCs w:val="22"/>
        </w:rPr>
        <w:tab/>
        <w:t xml:space="preserve"> Ls + 152</w:t>
      </w:r>
    </w:p>
    <w:p w14:paraId="2CED3828" w14:textId="77777777" w:rsidR="00930930" w:rsidRPr="00B6782F" w:rsidRDefault="00930930" w:rsidP="00930930">
      <w:pPr>
        <w:pStyle w:val="Heading4"/>
        <w:rPr>
          <w:color w:val="auto"/>
          <w:szCs w:val="22"/>
        </w:rPr>
      </w:pPr>
      <w:r w:rsidRPr="00B6782F">
        <w:rPr>
          <w:color w:val="auto"/>
          <w:szCs w:val="22"/>
        </w:rPr>
        <w:t xml:space="preserve">In the case of cargo ships not less than 80 m in length (Ls) and not greater than 100 m </w:t>
      </w:r>
      <w:r w:rsidR="007A2BB8" w:rsidRPr="00B6782F">
        <w:rPr>
          <w:color w:val="auto"/>
          <w:szCs w:val="22"/>
        </w:rPr>
        <w:t>in</w:t>
      </w:r>
      <w:r w:rsidR="007A2BB8" w:rsidRPr="00B6782F">
        <w:rPr>
          <w:color w:val="auto"/>
        </w:rPr>
        <w:t xml:space="preserve"> </w:t>
      </w:r>
      <w:r w:rsidR="007A2BB8" w:rsidRPr="00B6782F">
        <w:rPr>
          <w:color w:val="auto"/>
          <w:szCs w:val="22"/>
        </w:rPr>
        <w:t>length</w:t>
      </w:r>
      <w:r w:rsidRPr="00B6782F">
        <w:rPr>
          <w:color w:val="auto"/>
          <w:szCs w:val="22"/>
        </w:rPr>
        <w:t xml:space="preserve"> (Ls):</w:t>
      </w:r>
    </w:p>
    <w:p w14:paraId="23901C84" w14:textId="77777777" w:rsidR="00930930" w:rsidRPr="00B6782F" w:rsidRDefault="00930930" w:rsidP="00930930">
      <w:pPr>
        <w:pStyle w:val="NormalWeb"/>
        <w:spacing w:before="0" w:beforeAutospacing="0" w:after="0" w:afterAutospacing="0"/>
        <w:ind w:left="720" w:hanging="720"/>
        <w:rPr>
          <w:rFonts w:ascii="Cambria" w:hAnsi="Cambria" w:cs="Cambria"/>
          <w:color w:val="auto"/>
          <w:sz w:val="22"/>
          <w:szCs w:val="22"/>
        </w:rPr>
      </w:pPr>
      <w:r w:rsidRPr="00B6782F">
        <w:rPr>
          <w:rFonts w:ascii="Cambria" w:hAnsi="Cambria" w:cs="Cambria"/>
          <w:color w:val="auto"/>
          <w:sz w:val="22"/>
          <w:szCs w:val="22"/>
        </w:rPr>
        <w:t xml:space="preserve">                                    </w:t>
      </w:r>
      <w:r w:rsidRPr="00B6782F">
        <w:rPr>
          <w:rFonts w:ascii="Cambria" w:hAnsi="Cambria" w:cs="Cambria"/>
          <w:color w:val="auto"/>
          <w:sz w:val="22"/>
          <w:szCs w:val="22"/>
        </w:rPr>
        <w:tab/>
        <w:t xml:space="preserve">     </w:t>
      </w:r>
      <w:r w:rsidR="004D2DC4" w:rsidRPr="00B6782F">
        <w:rPr>
          <w:rFonts w:ascii="Cambria" w:hAnsi="Cambria" w:cs="Cambria"/>
          <w:color w:val="auto"/>
          <w:sz w:val="22"/>
          <w:szCs w:val="22"/>
        </w:rPr>
        <w:tab/>
        <w:t xml:space="preserve">    </w:t>
      </w:r>
      <w:r w:rsidRPr="00B6782F">
        <w:rPr>
          <w:rFonts w:ascii="Cambria" w:hAnsi="Cambria" w:cs="Cambria"/>
          <w:color w:val="auto"/>
          <w:sz w:val="22"/>
          <w:szCs w:val="22"/>
        </w:rPr>
        <w:t xml:space="preserve"> Ls             Ro</w:t>
      </w:r>
    </w:p>
    <w:p w14:paraId="6AA2C074" w14:textId="77777777" w:rsidR="00930930" w:rsidRPr="00B6782F" w:rsidRDefault="00930930" w:rsidP="00930930">
      <w:pPr>
        <w:pStyle w:val="NormalWeb"/>
        <w:spacing w:before="0" w:beforeAutospacing="0" w:after="0" w:afterAutospacing="0"/>
        <w:ind w:left="720" w:hanging="720"/>
        <w:rPr>
          <w:rFonts w:ascii="Cambria" w:hAnsi="Cambria" w:cs="Cambria"/>
          <w:color w:val="auto"/>
          <w:sz w:val="22"/>
          <w:szCs w:val="22"/>
        </w:rPr>
      </w:pPr>
      <w:r w:rsidRPr="00B6782F">
        <w:rPr>
          <w:rFonts w:ascii="Cambria" w:hAnsi="Cambria" w:cs="Cambria"/>
          <w:color w:val="auto"/>
          <w:sz w:val="22"/>
          <w:szCs w:val="22"/>
        </w:rPr>
        <w:t xml:space="preserve">            </w:t>
      </w:r>
      <w:r w:rsidRPr="00B6782F">
        <w:rPr>
          <w:rFonts w:ascii="Cambria" w:hAnsi="Cambria" w:cs="Cambria"/>
          <w:color w:val="auto"/>
          <w:sz w:val="22"/>
          <w:szCs w:val="22"/>
        </w:rPr>
        <w:tab/>
      </w:r>
      <w:r w:rsidR="004D2DC4" w:rsidRPr="00B6782F">
        <w:rPr>
          <w:rFonts w:ascii="Cambria" w:hAnsi="Cambria" w:cs="Cambria"/>
          <w:color w:val="auto"/>
          <w:sz w:val="22"/>
          <w:szCs w:val="22"/>
        </w:rPr>
        <w:tab/>
      </w:r>
      <w:r w:rsidRPr="00B6782F">
        <w:rPr>
          <w:rFonts w:ascii="Cambria" w:hAnsi="Cambria" w:cs="Cambria"/>
          <w:color w:val="auto"/>
          <w:sz w:val="22"/>
          <w:szCs w:val="22"/>
        </w:rPr>
        <w:t xml:space="preserve"> </w:t>
      </w:r>
      <w:proofErr w:type="gramStart"/>
      <w:r w:rsidRPr="00B6782F">
        <w:rPr>
          <w:rFonts w:ascii="Cambria" w:hAnsi="Cambria" w:cs="Cambria"/>
          <w:color w:val="auto"/>
          <w:sz w:val="22"/>
          <w:szCs w:val="22"/>
        </w:rPr>
        <w:t>R  =</w:t>
      </w:r>
      <w:proofErr w:type="gramEnd"/>
      <w:r w:rsidRPr="00B6782F">
        <w:rPr>
          <w:rFonts w:ascii="Cambria" w:hAnsi="Cambria" w:cs="Cambria"/>
          <w:color w:val="auto"/>
          <w:sz w:val="22"/>
          <w:szCs w:val="22"/>
        </w:rPr>
        <w:t xml:space="preserve">  1 - [1 / (1 + </w:t>
      </w:r>
      <w:proofErr w:type="gramStart"/>
      <w:r w:rsidRPr="00B6782F">
        <w:rPr>
          <w:rFonts w:ascii="Cambria" w:hAnsi="Cambria" w:cs="Cambria"/>
          <w:color w:val="auto"/>
          <w:sz w:val="22"/>
          <w:szCs w:val="22"/>
        </w:rPr>
        <w:t>-----  x</w:t>
      </w:r>
      <w:proofErr w:type="gramEnd"/>
      <w:r w:rsidRPr="00B6782F">
        <w:rPr>
          <w:rFonts w:ascii="Cambria" w:hAnsi="Cambria" w:cs="Cambria"/>
          <w:color w:val="auto"/>
          <w:sz w:val="22"/>
          <w:szCs w:val="22"/>
        </w:rPr>
        <w:t xml:space="preserve">   </w:t>
      </w:r>
      <w:proofErr w:type="gramStart"/>
      <w:r w:rsidRPr="00B6782F">
        <w:rPr>
          <w:rFonts w:ascii="Cambria" w:hAnsi="Cambria" w:cs="Cambria"/>
          <w:color w:val="auto"/>
          <w:sz w:val="22"/>
          <w:szCs w:val="22"/>
        </w:rPr>
        <w:t>-------- )</w:t>
      </w:r>
      <w:proofErr w:type="gramEnd"/>
      <w:r w:rsidRPr="00B6782F">
        <w:rPr>
          <w:rFonts w:ascii="Cambria" w:hAnsi="Cambria" w:cs="Cambria"/>
          <w:color w:val="auto"/>
          <w:sz w:val="22"/>
          <w:szCs w:val="22"/>
        </w:rPr>
        <w:t xml:space="preserve"> ]</w:t>
      </w:r>
    </w:p>
    <w:p w14:paraId="00BE0D71" w14:textId="77777777" w:rsidR="00930930" w:rsidRPr="00B6782F" w:rsidRDefault="00930930" w:rsidP="00930930">
      <w:pPr>
        <w:pStyle w:val="NormalWeb"/>
        <w:spacing w:before="0" w:beforeAutospacing="0" w:after="0" w:afterAutospacing="0"/>
        <w:ind w:left="720" w:hanging="720"/>
        <w:rPr>
          <w:rFonts w:ascii="Cambria" w:hAnsi="Cambria" w:cs="Cambria"/>
          <w:color w:val="auto"/>
          <w:sz w:val="22"/>
          <w:szCs w:val="22"/>
        </w:rPr>
      </w:pPr>
      <w:r w:rsidRPr="00B6782F">
        <w:rPr>
          <w:rFonts w:ascii="Cambria" w:hAnsi="Cambria" w:cs="Cambria"/>
          <w:color w:val="auto"/>
          <w:sz w:val="22"/>
          <w:szCs w:val="22"/>
        </w:rPr>
        <w:t xml:space="preserve">                                               </w:t>
      </w:r>
      <w:r w:rsidR="004D2DC4" w:rsidRPr="00B6782F">
        <w:rPr>
          <w:rFonts w:ascii="Cambria" w:hAnsi="Cambria" w:cs="Cambria"/>
          <w:color w:val="auto"/>
          <w:sz w:val="22"/>
          <w:szCs w:val="22"/>
        </w:rPr>
        <w:tab/>
        <w:t xml:space="preserve">   </w:t>
      </w:r>
      <w:r w:rsidRPr="00B6782F">
        <w:rPr>
          <w:rFonts w:ascii="Cambria" w:hAnsi="Cambria" w:cs="Cambria"/>
          <w:color w:val="auto"/>
          <w:sz w:val="22"/>
          <w:szCs w:val="22"/>
        </w:rPr>
        <w:t>100          1 - Ro</w:t>
      </w:r>
    </w:p>
    <w:p w14:paraId="16165FBA" w14:textId="77777777" w:rsidR="00930930" w:rsidRPr="00B6782F" w:rsidRDefault="00930930" w:rsidP="004D2DC4">
      <w:pPr>
        <w:pStyle w:val="bodytext4"/>
        <w:rPr>
          <w:color w:val="auto"/>
        </w:rPr>
      </w:pPr>
      <w:r w:rsidRPr="00B6782F">
        <w:rPr>
          <w:color w:val="auto"/>
        </w:rPr>
        <w:t>Where Ro is the value R as calculated in accordance with the</w:t>
      </w:r>
      <w:r w:rsidR="007A2BB8" w:rsidRPr="00B6782F">
        <w:rPr>
          <w:color w:val="auto"/>
        </w:rPr>
        <w:t xml:space="preserve"> formula in clause</w:t>
      </w:r>
      <w:r w:rsidRPr="00B6782F">
        <w:rPr>
          <w:color w:val="auto"/>
        </w:rPr>
        <w:t>(a)</w:t>
      </w:r>
      <w:r w:rsidR="007A2BB8" w:rsidRPr="00B6782F">
        <w:rPr>
          <w:color w:val="auto"/>
        </w:rPr>
        <w:t>.</w:t>
      </w:r>
    </w:p>
    <w:p w14:paraId="73631479" w14:textId="77777777" w:rsidR="007A2BB8" w:rsidRPr="00B6782F" w:rsidRDefault="007A2BB8" w:rsidP="007A2BB8">
      <w:pPr>
        <w:pStyle w:val="Heading2"/>
        <w:rPr>
          <w:color w:val="auto"/>
        </w:rPr>
      </w:pPr>
      <w:r w:rsidRPr="00B6782F">
        <w:rPr>
          <w:b/>
          <w:bCs/>
          <w:color w:val="auto"/>
        </w:rPr>
        <w:t xml:space="preserve">Attained subdivision index </w:t>
      </w:r>
      <w:proofErr w:type="gramStart"/>
      <w:r w:rsidRPr="00B6782F">
        <w:rPr>
          <w:b/>
          <w:bCs/>
          <w:color w:val="auto"/>
        </w:rPr>
        <w:t>A</w:t>
      </w:r>
      <w:r w:rsidRPr="00B6782F">
        <w:rPr>
          <w:color w:val="auto"/>
        </w:rPr>
        <w:t xml:space="preserve"> .</w:t>
      </w:r>
      <w:proofErr w:type="gramEnd"/>
      <w:r w:rsidRPr="00B6782F">
        <w:rPr>
          <w:color w:val="auto"/>
        </w:rPr>
        <w:t xml:space="preserve">- </w:t>
      </w:r>
    </w:p>
    <w:p w14:paraId="3B154A40" w14:textId="77777777" w:rsidR="007A2BB8" w:rsidRPr="00B6782F" w:rsidRDefault="007A2BB8" w:rsidP="007A2BB8">
      <w:pPr>
        <w:pStyle w:val="Heading3"/>
        <w:rPr>
          <w:color w:val="auto"/>
        </w:rPr>
      </w:pPr>
      <w:r w:rsidRPr="00B6782F">
        <w:rPr>
          <w:color w:val="auto"/>
        </w:rPr>
        <w:t xml:space="preserve">The attained subdivision index A is obtained by the summation of the partial indices As, Ap and Al, (weighted as shown) calculated for the draughts ds, </w:t>
      </w:r>
      <w:proofErr w:type="spellStart"/>
      <w:r w:rsidRPr="00B6782F">
        <w:rPr>
          <w:color w:val="auto"/>
        </w:rPr>
        <w:t>dp</w:t>
      </w:r>
      <w:proofErr w:type="spellEnd"/>
      <w:r w:rsidRPr="00B6782F">
        <w:rPr>
          <w:color w:val="auto"/>
        </w:rPr>
        <w:t xml:space="preserve"> and dl defined in rule 2 in accordance with the following formula:</w:t>
      </w:r>
    </w:p>
    <w:p w14:paraId="3ACE44DA" w14:textId="77777777" w:rsidR="007A2BB8" w:rsidRPr="00B6782F" w:rsidRDefault="007A2BB8" w:rsidP="007A2BB8">
      <w:pPr>
        <w:pStyle w:val="NormalWeb"/>
        <w:spacing w:before="140"/>
        <w:ind w:left="720" w:hanging="720"/>
        <w:rPr>
          <w:rFonts w:ascii="Arial" w:hAnsi="Arial" w:cs="Arial"/>
          <w:color w:val="auto"/>
          <w:sz w:val="22"/>
          <w:szCs w:val="22"/>
        </w:rPr>
      </w:pPr>
      <w:r w:rsidRPr="00B6782F">
        <w:rPr>
          <w:rFonts w:ascii="Cambria" w:hAnsi="Cambria" w:cs="Cambria"/>
          <w:color w:val="auto"/>
          <w:sz w:val="22"/>
          <w:szCs w:val="22"/>
        </w:rPr>
        <w:tab/>
        <w:t xml:space="preserve">            </w:t>
      </w:r>
      <w:r w:rsidRPr="00B6782F">
        <w:rPr>
          <w:rFonts w:ascii="Arial" w:hAnsi="Arial" w:cs="Arial"/>
          <w:color w:val="auto"/>
          <w:sz w:val="22"/>
          <w:szCs w:val="22"/>
        </w:rPr>
        <w:t>A    =    0.4As + 0.4</w:t>
      </w:r>
      <w:proofErr w:type="gramStart"/>
      <w:r w:rsidRPr="00B6782F">
        <w:rPr>
          <w:rFonts w:ascii="Arial" w:hAnsi="Arial" w:cs="Arial"/>
          <w:color w:val="auto"/>
          <w:sz w:val="22"/>
          <w:szCs w:val="22"/>
        </w:rPr>
        <w:t>Ap  +</w:t>
      </w:r>
      <w:proofErr w:type="gramEnd"/>
      <w:r w:rsidRPr="00B6782F">
        <w:rPr>
          <w:rFonts w:ascii="Arial" w:hAnsi="Arial" w:cs="Arial"/>
          <w:color w:val="auto"/>
          <w:sz w:val="22"/>
          <w:szCs w:val="22"/>
        </w:rPr>
        <w:t xml:space="preserve">  0.2Al</w:t>
      </w:r>
    </w:p>
    <w:p w14:paraId="1634439A" w14:textId="77777777" w:rsidR="007A2BB8" w:rsidRPr="00B6782F" w:rsidRDefault="007A2BB8" w:rsidP="007A2BB8">
      <w:pPr>
        <w:pStyle w:val="BodyText3"/>
        <w:rPr>
          <w:color w:val="auto"/>
        </w:rPr>
      </w:pPr>
      <w:r w:rsidRPr="00B6782F">
        <w:rPr>
          <w:color w:val="auto"/>
        </w:rPr>
        <w:t>Each partial index is a summation of contributions from all damage cases taken in consideration, using the following formula:</w:t>
      </w:r>
    </w:p>
    <w:p w14:paraId="6E122DB4" w14:textId="77777777" w:rsidR="007A2BB8" w:rsidRPr="00B6782F" w:rsidRDefault="007A2BB8" w:rsidP="007A2BB8">
      <w:pPr>
        <w:pStyle w:val="BodyText3"/>
        <w:rPr>
          <w:color w:val="auto"/>
        </w:rPr>
      </w:pPr>
      <w:r w:rsidRPr="00B6782F">
        <w:rPr>
          <w:color w:val="auto"/>
        </w:rPr>
        <w:tab/>
        <w:t xml:space="preserve">A    =    ∑ </w:t>
      </w:r>
      <w:proofErr w:type="gramStart"/>
      <w:r w:rsidRPr="00B6782F">
        <w:rPr>
          <w:color w:val="auto"/>
        </w:rPr>
        <w:t>( pi</w:t>
      </w:r>
      <w:proofErr w:type="gramEnd"/>
      <w:r w:rsidRPr="00B6782F">
        <w:rPr>
          <w:color w:val="auto"/>
        </w:rPr>
        <w:t xml:space="preserve">  </w:t>
      </w:r>
      <w:proofErr w:type="spellStart"/>
      <w:r w:rsidRPr="00B6782F">
        <w:rPr>
          <w:color w:val="auto"/>
        </w:rPr>
        <w:t>si</w:t>
      </w:r>
      <w:proofErr w:type="spellEnd"/>
      <w:r w:rsidRPr="00B6782F">
        <w:rPr>
          <w:color w:val="auto"/>
        </w:rPr>
        <w:t xml:space="preserve">) </w:t>
      </w:r>
    </w:p>
    <w:p w14:paraId="4A704C86" w14:textId="77777777" w:rsidR="007A2BB8" w:rsidRPr="00B6782F" w:rsidRDefault="007A2BB8" w:rsidP="007A2BB8">
      <w:pPr>
        <w:pStyle w:val="BodyText3"/>
        <w:rPr>
          <w:color w:val="auto"/>
        </w:rPr>
      </w:pPr>
      <w:r w:rsidRPr="00B6782F">
        <w:rPr>
          <w:color w:val="auto"/>
        </w:rPr>
        <w:t>where:</w:t>
      </w:r>
    </w:p>
    <w:p w14:paraId="51348D84" w14:textId="77777777" w:rsidR="007A2BB8" w:rsidRPr="00B6782F" w:rsidRDefault="007A2BB8" w:rsidP="007A2BB8">
      <w:pPr>
        <w:pStyle w:val="BodyText3"/>
        <w:rPr>
          <w:color w:val="auto"/>
        </w:rPr>
      </w:pPr>
      <w:r w:rsidRPr="00B6782F">
        <w:rPr>
          <w:color w:val="auto"/>
        </w:rPr>
        <w:t xml:space="preserve"> </w:t>
      </w:r>
      <w:proofErr w:type="spellStart"/>
      <w:proofErr w:type="gramStart"/>
      <w:r w:rsidRPr="00B6782F">
        <w:rPr>
          <w:color w:val="auto"/>
        </w:rPr>
        <w:t>i</w:t>
      </w:r>
      <w:proofErr w:type="spellEnd"/>
      <w:r w:rsidRPr="00B6782F">
        <w:rPr>
          <w:color w:val="auto"/>
        </w:rPr>
        <w:t xml:space="preserve">  represents</w:t>
      </w:r>
      <w:proofErr w:type="gramEnd"/>
      <w:r w:rsidRPr="00B6782F">
        <w:rPr>
          <w:color w:val="auto"/>
        </w:rPr>
        <w:t xml:space="preserve"> each compartment or group of compartments under consideration,</w:t>
      </w:r>
    </w:p>
    <w:p w14:paraId="6825DCD0" w14:textId="77777777" w:rsidR="007A2BB8" w:rsidRPr="00B6782F" w:rsidRDefault="007A2BB8" w:rsidP="007A2BB8">
      <w:pPr>
        <w:pStyle w:val="BodyText3"/>
        <w:rPr>
          <w:color w:val="auto"/>
        </w:rPr>
      </w:pPr>
      <w:r w:rsidRPr="00B6782F">
        <w:rPr>
          <w:color w:val="auto"/>
        </w:rPr>
        <w:t xml:space="preserve"> pi accounts for the probability that only the compartment or group of compartments under consideration may be flooded, disregarding any horizontal subdivision, as defined in rule 21,</w:t>
      </w:r>
    </w:p>
    <w:p w14:paraId="0F950BEE" w14:textId="77777777" w:rsidR="007A2BB8" w:rsidRPr="00B6782F" w:rsidRDefault="007A2BB8" w:rsidP="007A2BB8">
      <w:pPr>
        <w:pStyle w:val="BodyText3"/>
        <w:rPr>
          <w:rFonts w:ascii="Cambria" w:hAnsi="Cambria" w:cs="Cambria"/>
          <w:color w:val="auto"/>
          <w:szCs w:val="22"/>
        </w:rPr>
      </w:pPr>
      <w:proofErr w:type="spellStart"/>
      <w:r w:rsidRPr="00B6782F">
        <w:rPr>
          <w:color w:val="auto"/>
        </w:rPr>
        <w:t>si</w:t>
      </w:r>
      <w:proofErr w:type="spellEnd"/>
      <w:r w:rsidRPr="00B6782F">
        <w:rPr>
          <w:color w:val="auto"/>
        </w:rPr>
        <w:t xml:space="preserve"> accounts for the probability of survival after flooding the compartment or group of compartments under consideration, and includes the effect of any horizontal subdivision, as defined in rule </w:t>
      </w:r>
      <w:r w:rsidR="0038732F" w:rsidRPr="00B6782F">
        <w:rPr>
          <w:color w:val="auto"/>
        </w:rPr>
        <w:t>22</w:t>
      </w:r>
      <w:r w:rsidRPr="00B6782F">
        <w:rPr>
          <w:color w:val="auto"/>
        </w:rPr>
        <w:t>.</w:t>
      </w:r>
    </w:p>
    <w:p w14:paraId="63F7604E" w14:textId="77777777" w:rsidR="0038732F" w:rsidRPr="00B6782F" w:rsidRDefault="007A2BB8" w:rsidP="0038732F">
      <w:pPr>
        <w:pStyle w:val="Heading3"/>
        <w:rPr>
          <w:color w:val="auto"/>
        </w:rPr>
      </w:pPr>
      <w:r w:rsidRPr="00B6782F">
        <w:rPr>
          <w:color w:val="auto"/>
          <w:szCs w:val="22"/>
        </w:rPr>
        <w:t xml:space="preserve"> In the calculation of A, the level trim will be used for the deepest subdivision draught and the partial subdivision draught.  The actual service trim will be used for the light service draught.  If in any service condition, the trim variation in comparison with the calculated trim is greater than 0.5% of Ls, one or more additional calculations of A are to be submitted for the same draughts but different trims so that, for all service conditions, the difference in trim in comparison with the reference trim used for one calculation will be less than 0.5% of Ls.</w:t>
      </w:r>
    </w:p>
    <w:p w14:paraId="24368F0B" w14:textId="77777777" w:rsidR="0038732F" w:rsidRPr="00B6782F" w:rsidRDefault="007A2BB8" w:rsidP="0038732F">
      <w:pPr>
        <w:pStyle w:val="Heading3"/>
        <w:rPr>
          <w:color w:val="auto"/>
          <w:szCs w:val="22"/>
        </w:rPr>
      </w:pPr>
      <w:r w:rsidRPr="00B6782F">
        <w:rPr>
          <w:color w:val="auto"/>
          <w:szCs w:val="22"/>
        </w:rPr>
        <w:t>When determining the positive righting lever (GZ) of the residual stability curve, the displacement used should be that of the intact condition.  That is, the constant displacement method of calculation should be used.</w:t>
      </w:r>
    </w:p>
    <w:p w14:paraId="5C1A5264" w14:textId="77777777" w:rsidR="0038732F" w:rsidRPr="00B6782F" w:rsidRDefault="007A2BB8" w:rsidP="0038732F">
      <w:pPr>
        <w:pStyle w:val="Heading3"/>
        <w:rPr>
          <w:color w:val="auto"/>
          <w:szCs w:val="22"/>
        </w:rPr>
      </w:pPr>
      <w:r w:rsidRPr="00B6782F">
        <w:rPr>
          <w:color w:val="auto"/>
        </w:rPr>
        <w:t xml:space="preserve">The summation indicated by the above formula will be taken over the ship’s subdivision length (Ls) for all cases of flooding in which a single compartment or two or more adjacent compartments are involved.  In the case of unsymmetrical arrangements, the calculated A value should be the mean value obtained from </w:t>
      </w:r>
      <w:r w:rsidRPr="00B6782F">
        <w:rPr>
          <w:color w:val="auto"/>
        </w:rPr>
        <w:lastRenderedPageBreak/>
        <w:t xml:space="preserve">calculations involving both sides.  Alternatively, it should be taken as that corresponding to the side which evidently gives the least </w:t>
      </w:r>
      <w:proofErr w:type="spellStart"/>
      <w:r w:rsidRPr="00B6782F">
        <w:rPr>
          <w:color w:val="auto"/>
        </w:rPr>
        <w:t>favourable</w:t>
      </w:r>
      <w:proofErr w:type="spellEnd"/>
      <w:r w:rsidRPr="00B6782F">
        <w:rPr>
          <w:color w:val="auto"/>
        </w:rPr>
        <w:t xml:space="preserve"> result</w:t>
      </w:r>
      <w:r w:rsidRPr="00B6782F">
        <w:rPr>
          <w:rFonts w:ascii="Cambria" w:hAnsi="Cambria" w:cs="Cambria"/>
          <w:color w:val="auto"/>
          <w:szCs w:val="22"/>
        </w:rPr>
        <w:t xml:space="preserve">. </w:t>
      </w:r>
    </w:p>
    <w:p w14:paraId="78D7A569" w14:textId="77777777" w:rsidR="0038732F" w:rsidRPr="00B6782F" w:rsidRDefault="007A2BB8" w:rsidP="0038732F">
      <w:pPr>
        <w:pStyle w:val="Heading3"/>
        <w:rPr>
          <w:color w:val="auto"/>
        </w:rPr>
      </w:pPr>
      <w:r w:rsidRPr="00B6782F">
        <w:rPr>
          <w:color w:val="auto"/>
        </w:rPr>
        <w:t xml:space="preserve">Wherever wing compartments are fitted, contribution to the summation indicated by the formula will be taken for all cases of flooding in which wing compartments are involved. Additionally, cases of simultaneous flooding of a wing compartment or group of compartments and the adjacent inboard compartment or group of compartments, but excluding damage of transverse extent greater than one half of the ship breadth B, may be added.  For the purpose of this rule, transverse extent is measured inboard from ship’s side, at right angles to the </w:t>
      </w:r>
      <w:proofErr w:type="spellStart"/>
      <w:r w:rsidRPr="00B6782F">
        <w:rPr>
          <w:color w:val="auto"/>
        </w:rPr>
        <w:t>centreline</w:t>
      </w:r>
      <w:proofErr w:type="spellEnd"/>
      <w:r w:rsidRPr="00B6782F">
        <w:rPr>
          <w:color w:val="auto"/>
        </w:rPr>
        <w:t xml:space="preserve"> at the level of the deepest subdivision draught.</w:t>
      </w:r>
    </w:p>
    <w:p w14:paraId="03F19A3E" w14:textId="77777777" w:rsidR="0038732F" w:rsidRPr="00B6782F" w:rsidRDefault="007A2BB8" w:rsidP="0038732F">
      <w:pPr>
        <w:pStyle w:val="Heading3"/>
        <w:rPr>
          <w:color w:val="auto"/>
        </w:rPr>
      </w:pPr>
      <w:r w:rsidRPr="00B6782F">
        <w:rPr>
          <w:color w:val="auto"/>
        </w:rPr>
        <w:t xml:space="preserve"> In the flooding calculations carried out according to the rules, only one breach of the hull and only one   free surface need to be assumed.  The assumed vertical extent of damage is to extend from the baseline upwards to any watertight horizontal subdivision above the waterline or higher.  However, if a lesser extent of damage will give a more severe result; such extent is to be assumed.</w:t>
      </w:r>
    </w:p>
    <w:p w14:paraId="66B701FB" w14:textId="77777777" w:rsidR="007A2BB8" w:rsidRPr="00B6782F" w:rsidRDefault="007A2BB8" w:rsidP="0038732F">
      <w:pPr>
        <w:pStyle w:val="Heading3"/>
        <w:rPr>
          <w:color w:val="auto"/>
        </w:rPr>
      </w:pPr>
      <w:r w:rsidRPr="00B6782F">
        <w:rPr>
          <w:color w:val="auto"/>
        </w:rPr>
        <w:t xml:space="preserve"> If pipes, ducts or tunnels are situated within the assumed extent of damage, arrangements are to be made to ensure that progressive flooding cannot thereby extend to compartments other than those assumed flooded.  However, the </w:t>
      </w:r>
      <w:r w:rsidR="005F1008" w:rsidRPr="00B6782F">
        <w:rPr>
          <w:color w:val="auto"/>
        </w:rPr>
        <w:t>Director General</w:t>
      </w:r>
      <w:r w:rsidRPr="00B6782F">
        <w:rPr>
          <w:color w:val="auto"/>
        </w:rPr>
        <w:t xml:space="preserve"> may permit minor progressive flooding if it is demonstrated that its effects can be easily controlled and the safety of the ship is not impaired.</w:t>
      </w:r>
    </w:p>
    <w:p w14:paraId="15D3E2A3" w14:textId="77777777" w:rsidR="0038732F" w:rsidRPr="00B6782F" w:rsidRDefault="007A2BB8" w:rsidP="0038732F">
      <w:pPr>
        <w:pStyle w:val="Heading2"/>
        <w:rPr>
          <w:color w:val="auto"/>
        </w:rPr>
      </w:pPr>
      <w:r w:rsidRPr="00B6782F">
        <w:rPr>
          <w:color w:val="auto"/>
        </w:rPr>
        <w:t xml:space="preserve"> </w:t>
      </w:r>
      <w:r w:rsidRPr="00B6782F">
        <w:rPr>
          <w:b/>
          <w:bCs/>
          <w:color w:val="auto"/>
        </w:rPr>
        <w:t xml:space="preserve">Calculation of the factor </w:t>
      </w:r>
      <w:proofErr w:type="gramStart"/>
      <w:r w:rsidR="00A7300A" w:rsidRPr="00B6782F">
        <w:rPr>
          <w:b/>
          <w:bCs/>
          <w:color w:val="auto"/>
        </w:rPr>
        <w:t>pi</w:t>
      </w:r>
      <w:r w:rsidR="00A7300A" w:rsidRPr="00B6782F">
        <w:rPr>
          <w:color w:val="auto"/>
        </w:rPr>
        <w:t>.</w:t>
      </w:r>
      <w:r w:rsidRPr="00B6782F">
        <w:rPr>
          <w:color w:val="auto"/>
        </w:rPr>
        <w:t>-</w:t>
      </w:r>
      <w:proofErr w:type="gramEnd"/>
      <w:r w:rsidRPr="00B6782F">
        <w:rPr>
          <w:color w:val="auto"/>
        </w:rPr>
        <w:t xml:space="preserve"> </w:t>
      </w:r>
    </w:p>
    <w:p w14:paraId="7CAA42A1" w14:textId="77777777" w:rsidR="0038732F" w:rsidRPr="00B6782F" w:rsidRDefault="007A2BB8" w:rsidP="0038732F">
      <w:pPr>
        <w:pStyle w:val="Heading3"/>
        <w:rPr>
          <w:color w:val="auto"/>
        </w:rPr>
      </w:pPr>
      <w:r w:rsidRPr="00B6782F">
        <w:rPr>
          <w:color w:val="auto"/>
        </w:rPr>
        <w:t>The factor pi for a compartment or group of compartments will be calculated in accordance with clauses (a) and (b) of sub-</w:t>
      </w:r>
      <w:proofErr w:type="gramStart"/>
      <w:r w:rsidRPr="00B6782F">
        <w:rPr>
          <w:color w:val="auto"/>
        </w:rPr>
        <w:t>rule(1)using</w:t>
      </w:r>
      <w:proofErr w:type="gramEnd"/>
      <w:r w:rsidRPr="00B6782F">
        <w:rPr>
          <w:color w:val="auto"/>
        </w:rPr>
        <w:t xml:space="preserve"> the following notations:</w:t>
      </w:r>
    </w:p>
    <w:p w14:paraId="2ACB1C44" w14:textId="77777777" w:rsidR="007A2BB8" w:rsidRPr="00B6782F" w:rsidRDefault="0038732F" w:rsidP="0038732F">
      <w:pPr>
        <w:pStyle w:val="BodyText3"/>
        <w:rPr>
          <w:color w:val="auto"/>
        </w:rPr>
      </w:pPr>
      <w:r w:rsidRPr="00B6782F">
        <w:rPr>
          <w:color w:val="auto"/>
        </w:rPr>
        <w:t xml:space="preserve"> j = </w:t>
      </w:r>
      <w:r w:rsidR="007A2BB8" w:rsidRPr="00B6782F">
        <w:rPr>
          <w:color w:val="auto"/>
        </w:rPr>
        <w:t xml:space="preserve">the aftmost damage zone number involved in the damage starting with No.1 at </w:t>
      </w:r>
      <w:proofErr w:type="gramStart"/>
      <w:r w:rsidR="007A2BB8" w:rsidRPr="00B6782F">
        <w:rPr>
          <w:color w:val="auto"/>
        </w:rPr>
        <w:t>the  stern</w:t>
      </w:r>
      <w:proofErr w:type="gramEnd"/>
      <w:r w:rsidR="007A2BB8" w:rsidRPr="00B6782F">
        <w:rPr>
          <w:color w:val="auto"/>
        </w:rPr>
        <w:t>;</w:t>
      </w:r>
    </w:p>
    <w:p w14:paraId="4D082742" w14:textId="77777777" w:rsidR="007A2BB8" w:rsidRPr="00B6782F" w:rsidRDefault="0038732F" w:rsidP="0038732F">
      <w:pPr>
        <w:pStyle w:val="BodyText3"/>
        <w:rPr>
          <w:color w:val="auto"/>
        </w:rPr>
      </w:pPr>
      <w:r w:rsidRPr="00B6782F">
        <w:rPr>
          <w:color w:val="auto"/>
        </w:rPr>
        <w:t xml:space="preserve">n = </w:t>
      </w:r>
      <w:r w:rsidR="007A2BB8" w:rsidRPr="00B6782F">
        <w:rPr>
          <w:color w:val="auto"/>
        </w:rPr>
        <w:t>the number of adjacent damage zones involved in the damage;</w:t>
      </w:r>
    </w:p>
    <w:p w14:paraId="4CD6DE8D" w14:textId="77777777" w:rsidR="007A2BB8" w:rsidRPr="00B6782F" w:rsidRDefault="0038732F" w:rsidP="0038732F">
      <w:pPr>
        <w:pStyle w:val="BodyText3"/>
        <w:rPr>
          <w:color w:val="auto"/>
        </w:rPr>
      </w:pPr>
      <w:r w:rsidRPr="00B6782F">
        <w:rPr>
          <w:color w:val="auto"/>
        </w:rPr>
        <w:t xml:space="preserve">k = </w:t>
      </w:r>
      <w:r w:rsidR="007A2BB8" w:rsidRPr="00B6782F">
        <w:rPr>
          <w:color w:val="auto"/>
        </w:rPr>
        <w:t>is the number of a particular longitudinal bulkhead as barrier or tra</w:t>
      </w:r>
      <w:r w:rsidRPr="00B6782F">
        <w:rPr>
          <w:color w:val="auto"/>
        </w:rPr>
        <w:t xml:space="preserve">nsverse penetration </w:t>
      </w:r>
      <w:proofErr w:type="gramStart"/>
      <w:r w:rsidRPr="00B6782F">
        <w:rPr>
          <w:color w:val="auto"/>
        </w:rPr>
        <w:t xml:space="preserve">in </w:t>
      </w:r>
      <w:r w:rsidR="007A2BB8" w:rsidRPr="00B6782F">
        <w:rPr>
          <w:color w:val="auto"/>
        </w:rPr>
        <w:t xml:space="preserve"> a</w:t>
      </w:r>
      <w:proofErr w:type="gramEnd"/>
      <w:r w:rsidR="007A2BB8" w:rsidRPr="00B6782F">
        <w:rPr>
          <w:color w:val="auto"/>
        </w:rPr>
        <w:t xml:space="preserve"> damage zone counted from shell towards the </w:t>
      </w:r>
      <w:proofErr w:type="spellStart"/>
      <w:r w:rsidR="007A2BB8" w:rsidRPr="00B6782F">
        <w:rPr>
          <w:color w:val="auto"/>
        </w:rPr>
        <w:t>centre</w:t>
      </w:r>
      <w:proofErr w:type="spellEnd"/>
      <w:r w:rsidR="007A2BB8" w:rsidRPr="00B6782F">
        <w:rPr>
          <w:color w:val="auto"/>
        </w:rPr>
        <w:t xml:space="preserve"> line.  The shell has k = 0;</w:t>
      </w:r>
    </w:p>
    <w:p w14:paraId="6A249D50" w14:textId="77777777" w:rsidR="007A2BB8" w:rsidRPr="00B6782F" w:rsidRDefault="0038732F" w:rsidP="0038732F">
      <w:pPr>
        <w:pStyle w:val="BodyText3"/>
        <w:rPr>
          <w:color w:val="auto"/>
        </w:rPr>
      </w:pPr>
      <w:r w:rsidRPr="00B6782F">
        <w:rPr>
          <w:color w:val="auto"/>
        </w:rPr>
        <w:t>x</w:t>
      </w:r>
      <w:proofErr w:type="gramStart"/>
      <w:r w:rsidRPr="00B6782F">
        <w:rPr>
          <w:color w:val="auto"/>
        </w:rPr>
        <w:t>1  =</w:t>
      </w:r>
      <w:proofErr w:type="gramEnd"/>
      <w:r w:rsidRPr="00B6782F">
        <w:rPr>
          <w:color w:val="auto"/>
        </w:rPr>
        <w:t xml:space="preserve"> </w:t>
      </w:r>
      <w:r w:rsidR="007A2BB8" w:rsidRPr="00B6782F">
        <w:rPr>
          <w:color w:val="auto"/>
        </w:rPr>
        <w:t xml:space="preserve"> the distance from the aft terminal of Ls to the aft end of the zone in question;</w:t>
      </w:r>
    </w:p>
    <w:p w14:paraId="19B3FAF4" w14:textId="77777777" w:rsidR="007A2BB8" w:rsidRPr="00B6782F" w:rsidRDefault="0038732F" w:rsidP="0038732F">
      <w:pPr>
        <w:pStyle w:val="BodyText3"/>
        <w:rPr>
          <w:color w:val="auto"/>
        </w:rPr>
      </w:pPr>
      <w:r w:rsidRPr="00B6782F">
        <w:rPr>
          <w:color w:val="auto"/>
        </w:rPr>
        <w:t xml:space="preserve">x2 = </w:t>
      </w:r>
      <w:r w:rsidR="007A2BB8" w:rsidRPr="00B6782F">
        <w:rPr>
          <w:color w:val="auto"/>
        </w:rPr>
        <w:t>the distance from the aft terminal of Ls to the forward end of the zone in question;</w:t>
      </w:r>
    </w:p>
    <w:p w14:paraId="28AF23E8" w14:textId="77777777" w:rsidR="007A2BB8" w:rsidRPr="00B6782F" w:rsidRDefault="0038732F" w:rsidP="0038732F">
      <w:pPr>
        <w:pStyle w:val="BodyText3"/>
        <w:rPr>
          <w:color w:val="auto"/>
        </w:rPr>
      </w:pPr>
      <w:proofErr w:type="gramStart"/>
      <w:r w:rsidRPr="00B6782F">
        <w:rPr>
          <w:color w:val="auto"/>
        </w:rPr>
        <w:t>b  =</w:t>
      </w:r>
      <w:proofErr w:type="gramEnd"/>
      <w:r w:rsidRPr="00B6782F">
        <w:rPr>
          <w:color w:val="auto"/>
        </w:rPr>
        <w:t xml:space="preserve">  </w:t>
      </w:r>
      <w:r w:rsidR="007A2BB8" w:rsidRPr="00B6782F">
        <w:rPr>
          <w:color w:val="auto"/>
        </w:rPr>
        <w:t xml:space="preserve">the mean transverse distance in </w:t>
      </w:r>
      <w:proofErr w:type="spellStart"/>
      <w:r w:rsidR="007A2BB8" w:rsidRPr="00B6782F">
        <w:rPr>
          <w:color w:val="auto"/>
        </w:rPr>
        <w:t>metres</w:t>
      </w:r>
      <w:proofErr w:type="spellEnd"/>
      <w:r w:rsidR="007A2BB8" w:rsidRPr="00B6782F">
        <w:rPr>
          <w:color w:val="auto"/>
        </w:rPr>
        <w:t xml:space="preserve"> measured at right angles to the </w:t>
      </w:r>
      <w:proofErr w:type="spellStart"/>
      <w:r w:rsidR="007A2BB8" w:rsidRPr="00B6782F">
        <w:rPr>
          <w:color w:val="auto"/>
        </w:rPr>
        <w:t>centreline</w:t>
      </w:r>
      <w:proofErr w:type="spellEnd"/>
      <w:r w:rsidR="007A2BB8" w:rsidRPr="00B6782F">
        <w:rPr>
          <w:color w:val="auto"/>
        </w:rPr>
        <w:t xml:space="preserve"> at the deepest subdivision </w:t>
      </w:r>
      <w:proofErr w:type="spellStart"/>
      <w:r w:rsidR="007A2BB8" w:rsidRPr="00B6782F">
        <w:rPr>
          <w:color w:val="auto"/>
        </w:rPr>
        <w:t>loadline</w:t>
      </w:r>
      <w:proofErr w:type="spellEnd"/>
      <w:r w:rsidR="007A2BB8" w:rsidRPr="00B6782F">
        <w:rPr>
          <w:color w:val="auto"/>
        </w:rPr>
        <w:t xml:space="preserve"> between the shell and an assumed vertical plane extended between the longitudinal limits used in calculating the factor pi and which is a tangent to, or common with, all or part </w:t>
      </w:r>
      <w:proofErr w:type="gramStart"/>
      <w:r w:rsidR="007A2BB8" w:rsidRPr="00B6782F">
        <w:rPr>
          <w:color w:val="auto"/>
        </w:rPr>
        <w:t>of  the</w:t>
      </w:r>
      <w:proofErr w:type="gramEnd"/>
      <w:r w:rsidR="007A2BB8" w:rsidRPr="00B6782F">
        <w:rPr>
          <w:color w:val="auto"/>
        </w:rPr>
        <w:t xml:space="preserve"> outermost portion of the longitudinal bulkhead under consideration.  This vertical plane will be so orientated that the mean transverse distance to the shell is a maximum, but not more than twice the least distance between the plane and the shell. If the upper part of a longitudinal bulkhead is below the deepest subdivision </w:t>
      </w:r>
      <w:proofErr w:type="spellStart"/>
      <w:r w:rsidR="007A2BB8" w:rsidRPr="00B6782F">
        <w:rPr>
          <w:color w:val="auto"/>
        </w:rPr>
        <w:t>loadline</w:t>
      </w:r>
      <w:proofErr w:type="spellEnd"/>
      <w:r w:rsidR="007A2BB8" w:rsidRPr="00B6782F">
        <w:rPr>
          <w:color w:val="auto"/>
        </w:rPr>
        <w:t xml:space="preserve"> the vertical </w:t>
      </w:r>
      <w:r w:rsidR="007A2BB8" w:rsidRPr="00B6782F">
        <w:rPr>
          <w:color w:val="auto"/>
        </w:rPr>
        <w:lastRenderedPageBreak/>
        <w:t>plane used for determination of b is assumed to extend upwards to the deepest subdivision waterline.  In any case, b is not to be taken greater than B/2.</w:t>
      </w:r>
    </w:p>
    <w:p w14:paraId="620136C6" w14:textId="77777777" w:rsidR="0038732F" w:rsidRPr="00B6782F" w:rsidRDefault="0038732F" w:rsidP="0038732F">
      <w:pPr>
        <w:pStyle w:val="BodyText3"/>
        <w:rPr>
          <w:rFonts w:ascii="Cambria" w:hAnsi="Cambria" w:cs="Cambria"/>
          <w:color w:val="auto"/>
          <w:szCs w:val="22"/>
        </w:rPr>
      </w:pPr>
    </w:p>
    <w:p w14:paraId="639F2C4F" w14:textId="77777777" w:rsidR="007A2BB8" w:rsidRPr="00B6782F" w:rsidRDefault="007A2BB8" w:rsidP="0038732F">
      <w:pPr>
        <w:pStyle w:val="BodyText3"/>
        <w:rPr>
          <w:color w:val="auto"/>
        </w:rPr>
      </w:pPr>
      <w:r w:rsidRPr="00B6782F">
        <w:rPr>
          <w:color w:val="auto"/>
        </w:rPr>
        <w:t>If the damage involves a single zone only:</w:t>
      </w:r>
    </w:p>
    <w:p w14:paraId="6C73BF7E" w14:textId="77777777" w:rsidR="0038732F" w:rsidRPr="00B6782F" w:rsidRDefault="0038732F" w:rsidP="0038732F">
      <w:pPr>
        <w:pStyle w:val="BodyText3"/>
        <w:rPr>
          <w:rFonts w:ascii="TimesNewRoman" w:hAnsi="TimesNewRoman" w:cs="TimesNewRoman"/>
          <w:color w:val="auto"/>
        </w:rPr>
      </w:pPr>
      <w:r w:rsidRPr="00B6782F">
        <w:rPr>
          <w:color w:val="auto"/>
        </w:rPr>
        <w:t>p</w:t>
      </w:r>
      <w:r w:rsidRPr="00B6782F">
        <w:rPr>
          <w:color w:val="auto"/>
          <w:sz w:val="16"/>
          <w:szCs w:val="16"/>
        </w:rPr>
        <w:t xml:space="preserve">i </w:t>
      </w:r>
      <w:r w:rsidRPr="00B6782F">
        <w:rPr>
          <w:rFonts w:ascii="TimesNewRoman" w:hAnsi="TimesNewRoman" w:cs="TimesNewRoman"/>
          <w:color w:val="auto"/>
        </w:rPr>
        <w:t xml:space="preserve">= </w:t>
      </w:r>
      <w:r w:rsidRPr="00B6782F">
        <w:rPr>
          <w:color w:val="auto"/>
        </w:rPr>
        <w:t>p</w:t>
      </w:r>
      <w:r w:rsidRPr="00B6782F">
        <w:rPr>
          <w:rFonts w:ascii="TimesNewRoman" w:hAnsi="TimesNewRoman" w:cs="TimesNewRoman"/>
          <w:color w:val="auto"/>
        </w:rPr>
        <w:t>(</w:t>
      </w:r>
      <w:r w:rsidRPr="00B6782F">
        <w:rPr>
          <w:color w:val="auto"/>
        </w:rPr>
        <w:t>x1</w:t>
      </w:r>
      <w:proofErr w:type="gramStart"/>
      <w:r w:rsidRPr="00B6782F">
        <w:rPr>
          <w:color w:val="auto"/>
          <w:sz w:val="16"/>
          <w:szCs w:val="16"/>
        </w:rPr>
        <w:t>j</w:t>
      </w:r>
      <w:r w:rsidRPr="00B6782F">
        <w:rPr>
          <w:rFonts w:ascii="TimesNewRoman" w:hAnsi="TimesNewRoman" w:cs="TimesNewRoman"/>
          <w:color w:val="auto"/>
        </w:rPr>
        <w:t>,</w:t>
      </w:r>
      <w:r w:rsidRPr="00B6782F">
        <w:rPr>
          <w:color w:val="auto"/>
        </w:rPr>
        <w:t>x</w:t>
      </w:r>
      <w:proofErr w:type="gramEnd"/>
      <w:r w:rsidRPr="00B6782F">
        <w:rPr>
          <w:color w:val="auto"/>
        </w:rPr>
        <w:t>2</w:t>
      </w:r>
      <w:r w:rsidRPr="00B6782F">
        <w:rPr>
          <w:color w:val="auto"/>
          <w:sz w:val="16"/>
          <w:szCs w:val="16"/>
        </w:rPr>
        <w:t>j</w:t>
      </w:r>
      <w:r w:rsidRPr="00B6782F">
        <w:rPr>
          <w:rFonts w:ascii="TimesNewRoman" w:hAnsi="TimesNewRoman" w:cs="TimesNewRoman"/>
          <w:color w:val="auto"/>
        </w:rPr>
        <w:t>) · [</w:t>
      </w:r>
      <w:r w:rsidRPr="00B6782F">
        <w:rPr>
          <w:color w:val="auto"/>
        </w:rPr>
        <w:t>r</w:t>
      </w:r>
      <w:r w:rsidRPr="00B6782F">
        <w:rPr>
          <w:rFonts w:ascii="TimesNewRoman" w:hAnsi="TimesNewRoman" w:cs="TimesNewRoman"/>
          <w:color w:val="auto"/>
        </w:rPr>
        <w:t>(</w:t>
      </w:r>
      <w:r w:rsidRPr="00B6782F">
        <w:rPr>
          <w:color w:val="auto"/>
        </w:rPr>
        <w:t>x1</w:t>
      </w:r>
      <w:proofErr w:type="gramStart"/>
      <w:r w:rsidRPr="00B6782F">
        <w:rPr>
          <w:color w:val="auto"/>
          <w:sz w:val="16"/>
          <w:szCs w:val="16"/>
        </w:rPr>
        <w:t>j</w:t>
      </w:r>
      <w:r w:rsidRPr="00B6782F">
        <w:rPr>
          <w:rFonts w:ascii="TimesNewRoman" w:hAnsi="TimesNewRoman" w:cs="TimesNewRoman"/>
          <w:color w:val="auto"/>
        </w:rPr>
        <w:t>,</w:t>
      </w:r>
      <w:r w:rsidRPr="00B6782F">
        <w:rPr>
          <w:color w:val="auto"/>
        </w:rPr>
        <w:t>x</w:t>
      </w:r>
      <w:proofErr w:type="gramEnd"/>
      <w:r w:rsidRPr="00B6782F">
        <w:rPr>
          <w:color w:val="auto"/>
        </w:rPr>
        <w:t>2</w:t>
      </w:r>
      <w:proofErr w:type="gramStart"/>
      <w:r w:rsidRPr="00B6782F">
        <w:rPr>
          <w:color w:val="auto"/>
          <w:sz w:val="16"/>
          <w:szCs w:val="16"/>
        </w:rPr>
        <w:t>j</w:t>
      </w:r>
      <w:r w:rsidRPr="00B6782F">
        <w:rPr>
          <w:rFonts w:ascii="TimesNewRoman" w:hAnsi="TimesNewRoman" w:cs="TimesNewRoman"/>
          <w:color w:val="auto"/>
        </w:rPr>
        <w:t>,</w:t>
      </w:r>
      <w:r w:rsidRPr="00B6782F">
        <w:rPr>
          <w:color w:val="auto"/>
        </w:rPr>
        <w:t>b</w:t>
      </w:r>
      <w:r w:rsidRPr="00B6782F">
        <w:rPr>
          <w:color w:val="auto"/>
          <w:sz w:val="16"/>
          <w:szCs w:val="16"/>
        </w:rPr>
        <w:t>k</w:t>
      </w:r>
      <w:proofErr w:type="gramEnd"/>
      <w:r w:rsidRPr="00B6782F">
        <w:rPr>
          <w:rFonts w:ascii="TimesNewRoman" w:hAnsi="TimesNewRoman" w:cs="TimesNewRoman"/>
          <w:color w:val="auto"/>
        </w:rPr>
        <w:t xml:space="preserve">) - </w:t>
      </w:r>
      <w:r w:rsidRPr="00B6782F">
        <w:rPr>
          <w:color w:val="auto"/>
        </w:rPr>
        <w:t>r</w:t>
      </w:r>
      <w:r w:rsidRPr="00B6782F">
        <w:rPr>
          <w:rFonts w:ascii="TimesNewRoman" w:hAnsi="TimesNewRoman" w:cs="TimesNewRoman"/>
          <w:color w:val="auto"/>
        </w:rPr>
        <w:t>(</w:t>
      </w:r>
      <w:r w:rsidRPr="00B6782F">
        <w:rPr>
          <w:color w:val="auto"/>
        </w:rPr>
        <w:t>x1</w:t>
      </w:r>
      <w:proofErr w:type="gramStart"/>
      <w:r w:rsidRPr="00B6782F">
        <w:rPr>
          <w:color w:val="auto"/>
          <w:sz w:val="16"/>
          <w:szCs w:val="16"/>
        </w:rPr>
        <w:t>j</w:t>
      </w:r>
      <w:r w:rsidRPr="00B6782F">
        <w:rPr>
          <w:rFonts w:ascii="TimesNewRoman" w:hAnsi="TimesNewRoman" w:cs="TimesNewRoman"/>
          <w:color w:val="auto"/>
        </w:rPr>
        <w:t>,</w:t>
      </w:r>
      <w:r w:rsidRPr="00B6782F">
        <w:rPr>
          <w:color w:val="auto"/>
        </w:rPr>
        <w:t>x</w:t>
      </w:r>
      <w:proofErr w:type="gramEnd"/>
      <w:r w:rsidRPr="00B6782F">
        <w:rPr>
          <w:color w:val="auto"/>
        </w:rPr>
        <w:t>2</w:t>
      </w:r>
      <w:proofErr w:type="gramStart"/>
      <w:r w:rsidRPr="00B6782F">
        <w:rPr>
          <w:color w:val="auto"/>
          <w:sz w:val="16"/>
          <w:szCs w:val="16"/>
        </w:rPr>
        <w:t>j</w:t>
      </w:r>
      <w:r w:rsidRPr="00B6782F">
        <w:rPr>
          <w:rFonts w:ascii="TimesNewRoman" w:hAnsi="TimesNewRoman" w:cs="TimesNewRoman"/>
          <w:color w:val="auto"/>
        </w:rPr>
        <w:t>,</w:t>
      </w:r>
      <w:r w:rsidRPr="00B6782F">
        <w:rPr>
          <w:color w:val="auto"/>
        </w:rPr>
        <w:t>b</w:t>
      </w:r>
      <w:r w:rsidRPr="00B6782F">
        <w:rPr>
          <w:color w:val="auto"/>
          <w:sz w:val="16"/>
          <w:szCs w:val="16"/>
        </w:rPr>
        <w:t>k</w:t>
      </w:r>
      <w:proofErr w:type="gramEnd"/>
      <w:r w:rsidRPr="00B6782F">
        <w:rPr>
          <w:rFonts w:ascii="TimesNewRoman" w:hAnsi="TimesNewRoman" w:cs="TimesNewRoman"/>
          <w:color w:val="auto"/>
          <w:sz w:val="16"/>
          <w:szCs w:val="16"/>
        </w:rPr>
        <w:t>-1</w:t>
      </w:r>
      <w:r w:rsidRPr="00B6782F">
        <w:rPr>
          <w:rFonts w:ascii="TimesNewRoman" w:hAnsi="TimesNewRoman" w:cs="TimesNewRoman"/>
          <w:color w:val="auto"/>
        </w:rPr>
        <w:t>)]</w:t>
      </w:r>
    </w:p>
    <w:p w14:paraId="2F863B16" w14:textId="77777777" w:rsidR="0038732F" w:rsidRPr="00B6782F" w:rsidRDefault="0038732F" w:rsidP="0038732F">
      <w:pPr>
        <w:pStyle w:val="BodyText3"/>
        <w:rPr>
          <w:rFonts w:ascii="TimesNewRoman" w:hAnsi="TimesNewRoman" w:cs="TimesNewRoman"/>
          <w:color w:val="auto"/>
        </w:rPr>
      </w:pPr>
    </w:p>
    <w:p w14:paraId="4B958DA3" w14:textId="77777777" w:rsidR="0038732F" w:rsidRPr="00B6782F" w:rsidRDefault="0038732F" w:rsidP="0038732F">
      <w:pPr>
        <w:pStyle w:val="BodyText3"/>
        <w:rPr>
          <w:rFonts w:ascii="TimesNewRoman" w:hAnsi="TimesNewRoman" w:cs="TimesNewRoman"/>
          <w:color w:val="auto"/>
        </w:rPr>
      </w:pPr>
      <w:r w:rsidRPr="00B6782F">
        <w:rPr>
          <w:rFonts w:ascii="TimesNewRoman" w:hAnsi="TimesNewRoman" w:cs="TimesNewRoman"/>
          <w:color w:val="auto"/>
        </w:rPr>
        <w:t>If the damage involves two adjacent zones:</w:t>
      </w:r>
    </w:p>
    <w:p w14:paraId="43678D77" w14:textId="77777777" w:rsidR="0038732F" w:rsidRPr="00B6782F" w:rsidRDefault="0038732F" w:rsidP="0038732F">
      <w:pPr>
        <w:pStyle w:val="BodyText3"/>
        <w:rPr>
          <w:rFonts w:ascii="TimesNewRoman" w:hAnsi="TimesNewRoman" w:cs="TimesNewRoman"/>
          <w:color w:val="auto"/>
        </w:rPr>
      </w:pPr>
      <w:r w:rsidRPr="00B6782F">
        <w:rPr>
          <w:color w:val="auto"/>
        </w:rPr>
        <w:t>p</w:t>
      </w:r>
      <w:r w:rsidRPr="00B6782F">
        <w:rPr>
          <w:color w:val="auto"/>
          <w:sz w:val="16"/>
          <w:szCs w:val="16"/>
        </w:rPr>
        <w:t xml:space="preserve">i </w:t>
      </w:r>
      <w:r w:rsidRPr="00B6782F">
        <w:rPr>
          <w:rFonts w:ascii="TimesNewRoman" w:hAnsi="TimesNewRoman" w:cs="TimesNewRoman"/>
          <w:color w:val="auto"/>
        </w:rPr>
        <w:t xml:space="preserve">= </w:t>
      </w:r>
      <w:r w:rsidRPr="00B6782F">
        <w:rPr>
          <w:color w:val="auto"/>
        </w:rPr>
        <w:t>p</w:t>
      </w:r>
      <w:r w:rsidRPr="00B6782F">
        <w:rPr>
          <w:rFonts w:ascii="TimesNewRoman" w:hAnsi="TimesNewRoman" w:cs="TimesNewRoman"/>
          <w:color w:val="auto"/>
        </w:rPr>
        <w:t>(</w:t>
      </w:r>
      <w:r w:rsidRPr="00B6782F">
        <w:rPr>
          <w:color w:val="auto"/>
        </w:rPr>
        <w:t>x1</w:t>
      </w:r>
      <w:proofErr w:type="gramStart"/>
      <w:r w:rsidRPr="00B6782F">
        <w:rPr>
          <w:color w:val="auto"/>
          <w:sz w:val="16"/>
          <w:szCs w:val="16"/>
        </w:rPr>
        <w:t>j</w:t>
      </w:r>
      <w:r w:rsidRPr="00B6782F">
        <w:rPr>
          <w:rFonts w:ascii="TimesNewRoman" w:hAnsi="TimesNewRoman" w:cs="TimesNewRoman"/>
          <w:color w:val="auto"/>
        </w:rPr>
        <w:t>,</w:t>
      </w:r>
      <w:r w:rsidRPr="00B6782F">
        <w:rPr>
          <w:color w:val="auto"/>
        </w:rPr>
        <w:t>x</w:t>
      </w:r>
      <w:proofErr w:type="gramEnd"/>
      <w:r w:rsidRPr="00B6782F">
        <w:rPr>
          <w:color w:val="auto"/>
        </w:rPr>
        <w:t>2</w:t>
      </w:r>
      <w:r w:rsidRPr="00B6782F">
        <w:rPr>
          <w:color w:val="auto"/>
          <w:sz w:val="16"/>
          <w:szCs w:val="16"/>
        </w:rPr>
        <w:t>j</w:t>
      </w:r>
      <w:r w:rsidRPr="00B6782F">
        <w:rPr>
          <w:rFonts w:ascii="TimesNewRoman" w:hAnsi="TimesNewRoman" w:cs="TimesNewRoman"/>
          <w:color w:val="auto"/>
          <w:sz w:val="16"/>
          <w:szCs w:val="16"/>
        </w:rPr>
        <w:t>+1</w:t>
      </w:r>
      <w:r w:rsidRPr="00B6782F">
        <w:rPr>
          <w:rFonts w:ascii="TimesNewRoman" w:hAnsi="TimesNewRoman" w:cs="TimesNewRoman"/>
          <w:color w:val="auto"/>
        </w:rPr>
        <w:t>) · [</w:t>
      </w:r>
      <w:r w:rsidRPr="00B6782F">
        <w:rPr>
          <w:color w:val="auto"/>
        </w:rPr>
        <w:t>r</w:t>
      </w:r>
      <w:r w:rsidRPr="00B6782F">
        <w:rPr>
          <w:rFonts w:ascii="TimesNewRoman" w:hAnsi="TimesNewRoman" w:cs="TimesNewRoman"/>
          <w:color w:val="auto"/>
        </w:rPr>
        <w:t>(</w:t>
      </w:r>
      <w:r w:rsidRPr="00B6782F">
        <w:rPr>
          <w:color w:val="auto"/>
        </w:rPr>
        <w:t>x1</w:t>
      </w:r>
      <w:proofErr w:type="gramStart"/>
      <w:r w:rsidRPr="00B6782F">
        <w:rPr>
          <w:color w:val="auto"/>
          <w:sz w:val="16"/>
          <w:szCs w:val="16"/>
        </w:rPr>
        <w:t>j</w:t>
      </w:r>
      <w:r w:rsidRPr="00B6782F">
        <w:rPr>
          <w:rFonts w:ascii="TimesNewRoman" w:hAnsi="TimesNewRoman" w:cs="TimesNewRoman"/>
          <w:color w:val="auto"/>
        </w:rPr>
        <w:t>,</w:t>
      </w:r>
      <w:r w:rsidRPr="00B6782F">
        <w:rPr>
          <w:color w:val="auto"/>
        </w:rPr>
        <w:t>x</w:t>
      </w:r>
      <w:proofErr w:type="gramEnd"/>
      <w:r w:rsidRPr="00B6782F">
        <w:rPr>
          <w:color w:val="auto"/>
        </w:rPr>
        <w:t>2</w:t>
      </w:r>
      <w:r w:rsidRPr="00B6782F">
        <w:rPr>
          <w:color w:val="auto"/>
          <w:sz w:val="16"/>
          <w:szCs w:val="16"/>
        </w:rPr>
        <w:t>j</w:t>
      </w:r>
      <w:r w:rsidRPr="00B6782F">
        <w:rPr>
          <w:rFonts w:ascii="TimesNewRoman" w:hAnsi="TimesNewRoman" w:cs="TimesNewRoman"/>
          <w:color w:val="auto"/>
          <w:sz w:val="16"/>
          <w:szCs w:val="16"/>
        </w:rPr>
        <w:t>+</w:t>
      </w:r>
      <w:proofErr w:type="gramStart"/>
      <w:r w:rsidRPr="00B6782F">
        <w:rPr>
          <w:rFonts w:ascii="TimesNewRoman" w:hAnsi="TimesNewRoman" w:cs="TimesNewRoman"/>
          <w:color w:val="auto"/>
          <w:sz w:val="16"/>
          <w:szCs w:val="16"/>
        </w:rPr>
        <w:t>1</w:t>
      </w:r>
      <w:r w:rsidRPr="00B6782F">
        <w:rPr>
          <w:rFonts w:ascii="TimesNewRoman" w:hAnsi="TimesNewRoman" w:cs="TimesNewRoman"/>
          <w:color w:val="auto"/>
        </w:rPr>
        <w:t>,</w:t>
      </w:r>
      <w:r w:rsidRPr="00B6782F">
        <w:rPr>
          <w:color w:val="auto"/>
        </w:rPr>
        <w:t>b</w:t>
      </w:r>
      <w:r w:rsidRPr="00B6782F">
        <w:rPr>
          <w:color w:val="auto"/>
          <w:sz w:val="16"/>
          <w:szCs w:val="16"/>
        </w:rPr>
        <w:t>k</w:t>
      </w:r>
      <w:proofErr w:type="gramEnd"/>
      <w:r w:rsidRPr="00B6782F">
        <w:rPr>
          <w:rFonts w:ascii="TimesNewRoman" w:hAnsi="TimesNewRoman" w:cs="TimesNewRoman"/>
          <w:color w:val="auto"/>
        </w:rPr>
        <w:t xml:space="preserve">) - </w:t>
      </w:r>
      <w:r w:rsidRPr="00B6782F">
        <w:rPr>
          <w:color w:val="auto"/>
        </w:rPr>
        <w:t>r</w:t>
      </w:r>
      <w:r w:rsidRPr="00B6782F">
        <w:rPr>
          <w:rFonts w:ascii="TimesNewRoman" w:hAnsi="TimesNewRoman" w:cs="TimesNewRoman"/>
          <w:color w:val="auto"/>
        </w:rPr>
        <w:t>(</w:t>
      </w:r>
      <w:r w:rsidRPr="00B6782F">
        <w:rPr>
          <w:color w:val="auto"/>
        </w:rPr>
        <w:t>x1</w:t>
      </w:r>
      <w:proofErr w:type="gramStart"/>
      <w:r w:rsidRPr="00B6782F">
        <w:rPr>
          <w:color w:val="auto"/>
          <w:sz w:val="16"/>
          <w:szCs w:val="16"/>
        </w:rPr>
        <w:t>j</w:t>
      </w:r>
      <w:r w:rsidRPr="00B6782F">
        <w:rPr>
          <w:rFonts w:ascii="TimesNewRoman" w:hAnsi="TimesNewRoman" w:cs="TimesNewRoman"/>
          <w:color w:val="auto"/>
        </w:rPr>
        <w:t>,</w:t>
      </w:r>
      <w:r w:rsidRPr="00B6782F">
        <w:rPr>
          <w:color w:val="auto"/>
        </w:rPr>
        <w:t>x</w:t>
      </w:r>
      <w:proofErr w:type="gramEnd"/>
      <w:r w:rsidRPr="00B6782F">
        <w:rPr>
          <w:color w:val="auto"/>
        </w:rPr>
        <w:t>2</w:t>
      </w:r>
      <w:r w:rsidRPr="00B6782F">
        <w:rPr>
          <w:color w:val="auto"/>
          <w:sz w:val="16"/>
          <w:szCs w:val="16"/>
        </w:rPr>
        <w:t>j</w:t>
      </w:r>
      <w:r w:rsidRPr="00B6782F">
        <w:rPr>
          <w:rFonts w:ascii="TimesNewRoman" w:hAnsi="TimesNewRoman" w:cs="TimesNewRoman"/>
          <w:color w:val="auto"/>
          <w:sz w:val="16"/>
          <w:szCs w:val="16"/>
        </w:rPr>
        <w:t>+</w:t>
      </w:r>
      <w:proofErr w:type="gramStart"/>
      <w:r w:rsidRPr="00B6782F">
        <w:rPr>
          <w:rFonts w:ascii="TimesNewRoman" w:hAnsi="TimesNewRoman" w:cs="TimesNewRoman"/>
          <w:color w:val="auto"/>
          <w:sz w:val="16"/>
          <w:szCs w:val="16"/>
        </w:rPr>
        <w:t>1</w:t>
      </w:r>
      <w:r w:rsidRPr="00B6782F">
        <w:rPr>
          <w:rFonts w:ascii="TimesNewRoman" w:hAnsi="TimesNewRoman" w:cs="TimesNewRoman"/>
          <w:color w:val="auto"/>
        </w:rPr>
        <w:t>,</w:t>
      </w:r>
      <w:r w:rsidRPr="00B6782F">
        <w:rPr>
          <w:color w:val="auto"/>
        </w:rPr>
        <w:t>b</w:t>
      </w:r>
      <w:r w:rsidRPr="00B6782F">
        <w:rPr>
          <w:color w:val="auto"/>
          <w:sz w:val="16"/>
          <w:szCs w:val="16"/>
        </w:rPr>
        <w:t>k</w:t>
      </w:r>
      <w:proofErr w:type="gramEnd"/>
      <w:r w:rsidRPr="00B6782F">
        <w:rPr>
          <w:rFonts w:ascii="TimesNewRoman" w:hAnsi="TimesNewRoman" w:cs="TimesNewRoman"/>
          <w:color w:val="auto"/>
          <w:sz w:val="16"/>
          <w:szCs w:val="16"/>
        </w:rPr>
        <w:t>-1</w:t>
      </w:r>
      <w:r w:rsidRPr="00B6782F">
        <w:rPr>
          <w:rFonts w:ascii="TimesNewRoman" w:hAnsi="TimesNewRoman" w:cs="TimesNewRoman"/>
          <w:color w:val="auto"/>
        </w:rPr>
        <w:t xml:space="preserve">)] </w:t>
      </w:r>
    </w:p>
    <w:p w14:paraId="76AAF39B" w14:textId="77777777" w:rsidR="0038732F" w:rsidRPr="00B6782F" w:rsidRDefault="0038732F" w:rsidP="0038732F">
      <w:pPr>
        <w:pStyle w:val="BodyText3"/>
        <w:rPr>
          <w:rFonts w:ascii="TimesNewRoman" w:hAnsi="TimesNewRoman" w:cs="TimesNewRoman"/>
          <w:color w:val="auto"/>
        </w:rPr>
      </w:pPr>
      <w:r w:rsidRPr="00B6782F">
        <w:rPr>
          <w:rFonts w:ascii="TimesNewRoman" w:hAnsi="TimesNewRoman" w:cs="TimesNewRoman"/>
          <w:color w:val="auto"/>
        </w:rPr>
        <w:t xml:space="preserve">- </w:t>
      </w:r>
      <w:r w:rsidRPr="00B6782F">
        <w:rPr>
          <w:color w:val="auto"/>
        </w:rPr>
        <w:t>p</w:t>
      </w:r>
      <w:r w:rsidRPr="00B6782F">
        <w:rPr>
          <w:rFonts w:ascii="TimesNewRoman" w:hAnsi="TimesNewRoman" w:cs="TimesNewRoman"/>
          <w:color w:val="auto"/>
        </w:rPr>
        <w:t>(</w:t>
      </w:r>
      <w:r w:rsidRPr="00B6782F">
        <w:rPr>
          <w:color w:val="auto"/>
        </w:rPr>
        <w:t>x1</w:t>
      </w:r>
      <w:proofErr w:type="gramStart"/>
      <w:r w:rsidRPr="00B6782F">
        <w:rPr>
          <w:color w:val="auto"/>
          <w:sz w:val="16"/>
          <w:szCs w:val="16"/>
        </w:rPr>
        <w:t>j</w:t>
      </w:r>
      <w:r w:rsidRPr="00B6782F">
        <w:rPr>
          <w:rFonts w:ascii="TimesNewRoman" w:hAnsi="TimesNewRoman" w:cs="TimesNewRoman"/>
          <w:color w:val="auto"/>
        </w:rPr>
        <w:t>,</w:t>
      </w:r>
      <w:r w:rsidRPr="00B6782F">
        <w:rPr>
          <w:color w:val="auto"/>
        </w:rPr>
        <w:t>x</w:t>
      </w:r>
      <w:proofErr w:type="gramEnd"/>
      <w:r w:rsidRPr="00B6782F">
        <w:rPr>
          <w:color w:val="auto"/>
        </w:rPr>
        <w:t>2</w:t>
      </w:r>
      <w:r w:rsidRPr="00B6782F">
        <w:rPr>
          <w:color w:val="auto"/>
          <w:sz w:val="16"/>
          <w:szCs w:val="16"/>
        </w:rPr>
        <w:t>j</w:t>
      </w:r>
      <w:r w:rsidRPr="00B6782F">
        <w:rPr>
          <w:rFonts w:ascii="TimesNewRoman" w:hAnsi="TimesNewRoman" w:cs="TimesNewRoman"/>
          <w:color w:val="auto"/>
        </w:rPr>
        <w:t>) · [</w:t>
      </w:r>
      <w:r w:rsidRPr="00B6782F">
        <w:rPr>
          <w:color w:val="auto"/>
        </w:rPr>
        <w:t>r</w:t>
      </w:r>
      <w:r w:rsidRPr="00B6782F">
        <w:rPr>
          <w:rFonts w:ascii="TimesNewRoman" w:hAnsi="TimesNewRoman" w:cs="TimesNewRoman"/>
          <w:color w:val="auto"/>
        </w:rPr>
        <w:t>(</w:t>
      </w:r>
      <w:r w:rsidRPr="00B6782F">
        <w:rPr>
          <w:color w:val="auto"/>
        </w:rPr>
        <w:t>x1</w:t>
      </w:r>
      <w:proofErr w:type="gramStart"/>
      <w:r w:rsidRPr="00B6782F">
        <w:rPr>
          <w:color w:val="auto"/>
          <w:sz w:val="16"/>
          <w:szCs w:val="16"/>
        </w:rPr>
        <w:t>j</w:t>
      </w:r>
      <w:r w:rsidRPr="00B6782F">
        <w:rPr>
          <w:rFonts w:ascii="TimesNewRoman" w:hAnsi="TimesNewRoman" w:cs="TimesNewRoman"/>
          <w:color w:val="auto"/>
        </w:rPr>
        <w:t>,</w:t>
      </w:r>
      <w:r w:rsidRPr="00B6782F">
        <w:rPr>
          <w:color w:val="auto"/>
        </w:rPr>
        <w:t>x</w:t>
      </w:r>
      <w:proofErr w:type="gramEnd"/>
      <w:r w:rsidRPr="00B6782F">
        <w:rPr>
          <w:color w:val="auto"/>
        </w:rPr>
        <w:t>2</w:t>
      </w:r>
      <w:proofErr w:type="gramStart"/>
      <w:r w:rsidRPr="00B6782F">
        <w:rPr>
          <w:color w:val="auto"/>
          <w:sz w:val="16"/>
          <w:szCs w:val="16"/>
        </w:rPr>
        <w:t>j</w:t>
      </w:r>
      <w:r w:rsidRPr="00B6782F">
        <w:rPr>
          <w:rFonts w:ascii="TimesNewRoman" w:hAnsi="TimesNewRoman" w:cs="TimesNewRoman"/>
          <w:color w:val="auto"/>
        </w:rPr>
        <w:t>,</w:t>
      </w:r>
      <w:r w:rsidRPr="00B6782F">
        <w:rPr>
          <w:color w:val="auto"/>
        </w:rPr>
        <w:t>b</w:t>
      </w:r>
      <w:r w:rsidRPr="00B6782F">
        <w:rPr>
          <w:color w:val="auto"/>
          <w:sz w:val="16"/>
          <w:szCs w:val="16"/>
        </w:rPr>
        <w:t>k</w:t>
      </w:r>
      <w:proofErr w:type="gramEnd"/>
      <w:r w:rsidRPr="00B6782F">
        <w:rPr>
          <w:rFonts w:ascii="TimesNewRoman" w:hAnsi="TimesNewRoman" w:cs="TimesNewRoman"/>
          <w:color w:val="auto"/>
        </w:rPr>
        <w:t xml:space="preserve">) - </w:t>
      </w:r>
      <w:r w:rsidRPr="00B6782F">
        <w:rPr>
          <w:color w:val="auto"/>
        </w:rPr>
        <w:t>r</w:t>
      </w:r>
      <w:r w:rsidRPr="00B6782F">
        <w:rPr>
          <w:rFonts w:ascii="TimesNewRoman" w:hAnsi="TimesNewRoman" w:cs="TimesNewRoman"/>
          <w:color w:val="auto"/>
        </w:rPr>
        <w:t>(</w:t>
      </w:r>
      <w:r w:rsidRPr="00B6782F">
        <w:rPr>
          <w:color w:val="auto"/>
        </w:rPr>
        <w:t>x1</w:t>
      </w:r>
      <w:proofErr w:type="gramStart"/>
      <w:r w:rsidRPr="00B6782F">
        <w:rPr>
          <w:color w:val="auto"/>
          <w:sz w:val="16"/>
          <w:szCs w:val="16"/>
        </w:rPr>
        <w:t>j</w:t>
      </w:r>
      <w:r w:rsidRPr="00B6782F">
        <w:rPr>
          <w:rFonts w:ascii="TimesNewRoman" w:hAnsi="TimesNewRoman" w:cs="TimesNewRoman"/>
          <w:color w:val="auto"/>
        </w:rPr>
        <w:t>,</w:t>
      </w:r>
      <w:r w:rsidRPr="00B6782F">
        <w:rPr>
          <w:color w:val="auto"/>
        </w:rPr>
        <w:t>x</w:t>
      </w:r>
      <w:proofErr w:type="gramEnd"/>
      <w:r w:rsidRPr="00B6782F">
        <w:rPr>
          <w:color w:val="auto"/>
        </w:rPr>
        <w:t>2</w:t>
      </w:r>
      <w:proofErr w:type="gramStart"/>
      <w:r w:rsidRPr="00B6782F">
        <w:rPr>
          <w:color w:val="auto"/>
          <w:sz w:val="16"/>
          <w:szCs w:val="16"/>
        </w:rPr>
        <w:t>j</w:t>
      </w:r>
      <w:r w:rsidRPr="00B6782F">
        <w:rPr>
          <w:rFonts w:ascii="TimesNewRoman" w:hAnsi="TimesNewRoman" w:cs="TimesNewRoman"/>
          <w:color w:val="auto"/>
        </w:rPr>
        <w:t>,</w:t>
      </w:r>
      <w:r w:rsidRPr="00B6782F">
        <w:rPr>
          <w:color w:val="auto"/>
        </w:rPr>
        <w:t>b</w:t>
      </w:r>
      <w:r w:rsidRPr="00B6782F">
        <w:rPr>
          <w:color w:val="auto"/>
          <w:sz w:val="16"/>
          <w:szCs w:val="16"/>
        </w:rPr>
        <w:t>k</w:t>
      </w:r>
      <w:proofErr w:type="gramEnd"/>
      <w:r w:rsidRPr="00B6782F">
        <w:rPr>
          <w:rFonts w:ascii="TimesNewRoman" w:hAnsi="TimesNewRoman" w:cs="TimesNewRoman"/>
          <w:color w:val="auto"/>
          <w:sz w:val="16"/>
          <w:szCs w:val="16"/>
        </w:rPr>
        <w:t>-1</w:t>
      </w:r>
      <w:r w:rsidRPr="00B6782F">
        <w:rPr>
          <w:rFonts w:ascii="TimesNewRoman" w:hAnsi="TimesNewRoman" w:cs="TimesNewRoman"/>
          <w:color w:val="auto"/>
        </w:rPr>
        <w:t>)]</w:t>
      </w:r>
    </w:p>
    <w:p w14:paraId="1750784C" w14:textId="77777777" w:rsidR="0038732F" w:rsidRPr="00B6782F" w:rsidRDefault="0038732F" w:rsidP="0038732F">
      <w:pPr>
        <w:pStyle w:val="BodyText3"/>
        <w:rPr>
          <w:rFonts w:ascii="TimesNewRoman" w:hAnsi="TimesNewRoman" w:cs="TimesNewRoman"/>
          <w:color w:val="auto"/>
        </w:rPr>
      </w:pPr>
      <w:r w:rsidRPr="00B6782F">
        <w:rPr>
          <w:rFonts w:ascii="TimesNewRoman" w:hAnsi="TimesNewRoman" w:cs="TimesNewRoman"/>
          <w:color w:val="auto"/>
        </w:rPr>
        <w:t xml:space="preserve">- </w:t>
      </w:r>
      <w:r w:rsidRPr="00B6782F">
        <w:rPr>
          <w:color w:val="auto"/>
        </w:rPr>
        <w:t>p</w:t>
      </w:r>
      <w:r w:rsidRPr="00B6782F">
        <w:rPr>
          <w:rFonts w:ascii="TimesNewRoman" w:hAnsi="TimesNewRoman" w:cs="TimesNewRoman"/>
          <w:color w:val="auto"/>
        </w:rPr>
        <w:t>(</w:t>
      </w:r>
      <w:r w:rsidRPr="00B6782F">
        <w:rPr>
          <w:color w:val="auto"/>
        </w:rPr>
        <w:t>x1</w:t>
      </w:r>
      <w:r w:rsidRPr="00B6782F">
        <w:rPr>
          <w:color w:val="auto"/>
          <w:sz w:val="16"/>
          <w:szCs w:val="16"/>
        </w:rPr>
        <w:t>j</w:t>
      </w:r>
      <w:r w:rsidRPr="00B6782F">
        <w:rPr>
          <w:rFonts w:ascii="TimesNewRoman" w:hAnsi="TimesNewRoman" w:cs="TimesNewRoman"/>
          <w:color w:val="auto"/>
          <w:sz w:val="16"/>
          <w:szCs w:val="16"/>
        </w:rPr>
        <w:t>+</w:t>
      </w:r>
      <w:proofErr w:type="gramStart"/>
      <w:r w:rsidRPr="00B6782F">
        <w:rPr>
          <w:rFonts w:ascii="TimesNewRoman" w:hAnsi="TimesNewRoman" w:cs="TimesNewRoman"/>
          <w:color w:val="auto"/>
          <w:sz w:val="16"/>
          <w:szCs w:val="16"/>
        </w:rPr>
        <w:t>1</w:t>
      </w:r>
      <w:r w:rsidRPr="00B6782F">
        <w:rPr>
          <w:rFonts w:ascii="TimesNewRoman" w:hAnsi="TimesNewRoman" w:cs="TimesNewRoman"/>
          <w:color w:val="auto"/>
        </w:rPr>
        <w:t>,</w:t>
      </w:r>
      <w:r w:rsidRPr="00B6782F">
        <w:rPr>
          <w:color w:val="auto"/>
        </w:rPr>
        <w:t>x</w:t>
      </w:r>
      <w:proofErr w:type="gramEnd"/>
      <w:r w:rsidRPr="00B6782F">
        <w:rPr>
          <w:color w:val="auto"/>
        </w:rPr>
        <w:t>2</w:t>
      </w:r>
      <w:r w:rsidRPr="00B6782F">
        <w:rPr>
          <w:color w:val="auto"/>
          <w:sz w:val="16"/>
          <w:szCs w:val="16"/>
        </w:rPr>
        <w:t>j</w:t>
      </w:r>
      <w:r w:rsidRPr="00B6782F">
        <w:rPr>
          <w:rFonts w:ascii="TimesNewRoman" w:hAnsi="TimesNewRoman" w:cs="TimesNewRoman"/>
          <w:color w:val="auto"/>
          <w:sz w:val="16"/>
          <w:szCs w:val="16"/>
        </w:rPr>
        <w:t>+1</w:t>
      </w:r>
      <w:r w:rsidRPr="00B6782F">
        <w:rPr>
          <w:rFonts w:ascii="TimesNewRoman" w:hAnsi="TimesNewRoman" w:cs="TimesNewRoman"/>
          <w:color w:val="auto"/>
        </w:rPr>
        <w:t>) · [</w:t>
      </w:r>
      <w:r w:rsidRPr="00B6782F">
        <w:rPr>
          <w:color w:val="auto"/>
        </w:rPr>
        <w:t>r</w:t>
      </w:r>
      <w:r w:rsidRPr="00B6782F">
        <w:rPr>
          <w:rFonts w:ascii="TimesNewRoman" w:hAnsi="TimesNewRoman" w:cs="TimesNewRoman"/>
          <w:color w:val="auto"/>
        </w:rPr>
        <w:t>(</w:t>
      </w:r>
      <w:r w:rsidRPr="00B6782F">
        <w:rPr>
          <w:color w:val="auto"/>
        </w:rPr>
        <w:t>x1</w:t>
      </w:r>
      <w:r w:rsidRPr="00B6782F">
        <w:rPr>
          <w:color w:val="auto"/>
          <w:sz w:val="16"/>
          <w:szCs w:val="16"/>
        </w:rPr>
        <w:t>j</w:t>
      </w:r>
      <w:r w:rsidRPr="00B6782F">
        <w:rPr>
          <w:rFonts w:ascii="TimesNewRoman" w:hAnsi="TimesNewRoman" w:cs="TimesNewRoman"/>
          <w:color w:val="auto"/>
          <w:sz w:val="16"/>
          <w:szCs w:val="16"/>
        </w:rPr>
        <w:t>+</w:t>
      </w:r>
      <w:proofErr w:type="gramStart"/>
      <w:r w:rsidRPr="00B6782F">
        <w:rPr>
          <w:rFonts w:ascii="TimesNewRoman" w:hAnsi="TimesNewRoman" w:cs="TimesNewRoman"/>
          <w:color w:val="auto"/>
          <w:sz w:val="16"/>
          <w:szCs w:val="16"/>
        </w:rPr>
        <w:t>1</w:t>
      </w:r>
      <w:r w:rsidRPr="00B6782F">
        <w:rPr>
          <w:rFonts w:ascii="TimesNewRoman" w:hAnsi="TimesNewRoman" w:cs="TimesNewRoman"/>
          <w:color w:val="auto"/>
        </w:rPr>
        <w:t>,</w:t>
      </w:r>
      <w:r w:rsidRPr="00B6782F">
        <w:rPr>
          <w:color w:val="auto"/>
        </w:rPr>
        <w:t>x</w:t>
      </w:r>
      <w:proofErr w:type="gramEnd"/>
      <w:r w:rsidRPr="00B6782F">
        <w:rPr>
          <w:color w:val="auto"/>
        </w:rPr>
        <w:t>2</w:t>
      </w:r>
      <w:r w:rsidRPr="00B6782F">
        <w:rPr>
          <w:color w:val="auto"/>
          <w:sz w:val="16"/>
          <w:szCs w:val="16"/>
        </w:rPr>
        <w:t>j</w:t>
      </w:r>
      <w:r w:rsidRPr="00B6782F">
        <w:rPr>
          <w:rFonts w:ascii="TimesNewRoman" w:hAnsi="TimesNewRoman" w:cs="TimesNewRoman"/>
          <w:color w:val="auto"/>
          <w:sz w:val="16"/>
          <w:szCs w:val="16"/>
        </w:rPr>
        <w:t>+</w:t>
      </w:r>
      <w:proofErr w:type="gramStart"/>
      <w:r w:rsidRPr="00B6782F">
        <w:rPr>
          <w:rFonts w:ascii="TimesNewRoman" w:hAnsi="TimesNewRoman" w:cs="TimesNewRoman"/>
          <w:color w:val="auto"/>
          <w:sz w:val="16"/>
          <w:szCs w:val="16"/>
        </w:rPr>
        <w:t>1</w:t>
      </w:r>
      <w:r w:rsidRPr="00B6782F">
        <w:rPr>
          <w:rFonts w:ascii="TimesNewRoman" w:hAnsi="TimesNewRoman" w:cs="TimesNewRoman"/>
          <w:color w:val="auto"/>
        </w:rPr>
        <w:t>,</w:t>
      </w:r>
      <w:r w:rsidRPr="00B6782F">
        <w:rPr>
          <w:color w:val="auto"/>
        </w:rPr>
        <w:t>b</w:t>
      </w:r>
      <w:r w:rsidRPr="00B6782F">
        <w:rPr>
          <w:color w:val="auto"/>
          <w:sz w:val="16"/>
          <w:szCs w:val="16"/>
        </w:rPr>
        <w:t>k</w:t>
      </w:r>
      <w:proofErr w:type="gramEnd"/>
      <w:r w:rsidRPr="00B6782F">
        <w:rPr>
          <w:rFonts w:ascii="TimesNewRoman" w:hAnsi="TimesNewRoman" w:cs="TimesNewRoman"/>
          <w:color w:val="auto"/>
        </w:rPr>
        <w:t xml:space="preserve">) - </w:t>
      </w:r>
      <w:r w:rsidRPr="00B6782F">
        <w:rPr>
          <w:color w:val="auto"/>
        </w:rPr>
        <w:t>r</w:t>
      </w:r>
      <w:r w:rsidRPr="00B6782F">
        <w:rPr>
          <w:rFonts w:ascii="TimesNewRoman" w:hAnsi="TimesNewRoman" w:cs="TimesNewRoman"/>
          <w:color w:val="auto"/>
        </w:rPr>
        <w:t>(</w:t>
      </w:r>
      <w:r w:rsidRPr="00B6782F">
        <w:rPr>
          <w:color w:val="auto"/>
        </w:rPr>
        <w:t>x1</w:t>
      </w:r>
      <w:r w:rsidRPr="00B6782F">
        <w:rPr>
          <w:color w:val="auto"/>
          <w:sz w:val="16"/>
          <w:szCs w:val="16"/>
        </w:rPr>
        <w:t>j</w:t>
      </w:r>
      <w:r w:rsidRPr="00B6782F">
        <w:rPr>
          <w:rFonts w:ascii="TimesNewRoman" w:hAnsi="TimesNewRoman" w:cs="TimesNewRoman"/>
          <w:color w:val="auto"/>
          <w:sz w:val="16"/>
          <w:szCs w:val="16"/>
        </w:rPr>
        <w:t>+</w:t>
      </w:r>
      <w:proofErr w:type="gramStart"/>
      <w:r w:rsidRPr="00B6782F">
        <w:rPr>
          <w:rFonts w:ascii="TimesNewRoman" w:hAnsi="TimesNewRoman" w:cs="TimesNewRoman"/>
          <w:color w:val="auto"/>
          <w:sz w:val="16"/>
          <w:szCs w:val="16"/>
        </w:rPr>
        <w:t>1</w:t>
      </w:r>
      <w:r w:rsidRPr="00B6782F">
        <w:rPr>
          <w:rFonts w:ascii="TimesNewRoman" w:hAnsi="TimesNewRoman" w:cs="TimesNewRoman"/>
          <w:color w:val="auto"/>
        </w:rPr>
        <w:t>,</w:t>
      </w:r>
      <w:r w:rsidRPr="00B6782F">
        <w:rPr>
          <w:color w:val="auto"/>
        </w:rPr>
        <w:t>x</w:t>
      </w:r>
      <w:proofErr w:type="gramEnd"/>
      <w:r w:rsidRPr="00B6782F">
        <w:rPr>
          <w:color w:val="auto"/>
        </w:rPr>
        <w:t>2</w:t>
      </w:r>
      <w:r w:rsidRPr="00B6782F">
        <w:rPr>
          <w:color w:val="auto"/>
          <w:sz w:val="16"/>
          <w:szCs w:val="16"/>
        </w:rPr>
        <w:t>j</w:t>
      </w:r>
      <w:r w:rsidRPr="00B6782F">
        <w:rPr>
          <w:rFonts w:ascii="TimesNewRoman" w:hAnsi="TimesNewRoman" w:cs="TimesNewRoman"/>
          <w:color w:val="auto"/>
          <w:sz w:val="16"/>
          <w:szCs w:val="16"/>
        </w:rPr>
        <w:t>+</w:t>
      </w:r>
      <w:proofErr w:type="gramStart"/>
      <w:r w:rsidRPr="00B6782F">
        <w:rPr>
          <w:rFonts w:ascii="TimesNewRoman" w:hAnsi="TimesNewRoman" w:cs="TimesNewRoman"/>
          <w:color w:val="auto"/>
          <w:sz w:val="16"/>
          <w:szCs w:val="16"/>
        </w:rPr>
        <w:t>1</w:t>
      </w:r>
      <w:r w:rsidRPr="00B6782F">
        <w:rPr>
          <w:rFonts w:ascii="TimesNewRoman" w:hAnsi="TimesNewRoman" w:cs="TimesNewRoman"/>
          <w:color w:val="auto"/>
        </w:rPr>
        <w:t>,</w:t>
      </w:r>
      <w:r w:rsidRPr="00B6782F">
        <w:rPr>
          <w:color w:val="auto"/>
        </w:rPr>
        <w:t>b</w:t>
      </w:r>
      <w:r w:rsidRPr="00B6782F">
        <w:rPr>
          <w:color w:val="auto"/>
          <w:sz w:val="16"/>
          <w:szCs w:val="16"/>
        </w:rPr>
        <w:t>k</w:t>
      </w:r>
      <w:proofErr w:type="gramEnd"/>
      <w:r w:rsidRPr="00B6782F">
        <w:rPr>
          <w:rFonts w:ascii="TimesNewRoman" w:hAnsi="TimesNewRoman" w:cs="TimesNewRoman"/>
          <w:color w:val="auto"/>
          <w:sz w:val="16"/>
          <w:szCs w:val="16"/>
        </w:rPr>
        <w:t>-1</w:t>
      </w:r>
      <w:r w:rsidRPr="00B6782F">
        <w:rPr>
          <w:rFonts w:ascii="TimesNewRoman" w:hAnsi="TimesNewRoman" w:cs="TimesNewRoman"/>
          <w:color w:val="auto"/>
        </w:rPr>
        <w:t>)]</w:t>
      </w:r>
    </w:p>
    <w:p w14:paraId="0523C02C" w14:textId="77777777" w:rsidR="0038732F" w:rsidRPr="00B6782F" w:rsidRDefault="0038732F" w:rsidP="0038732F">
      <w:pPr>
        <w:pStyle w:val="BodyText3"/>
        <w:rPr>
          <w:rFonts w:ascii="TimesNewRoman" w:hAnsi="TimesNewRoman" w:cs="TimesNewRoman"/>
          <w:color w:val="auto"/>
          <w:sz w:val="20"/>
          <w:szCs w:val="20"/>
        </w:rPr>
      </w:pPr>
    </w:p>
    <w:p w14:paraId="4790132D" w14:textId="77777777" w:rsidR="0038732F" w:rsidRPr="00B6782F" w:rsidRDefault="0038732F" w:rsidP="0038732F">
      <w:pPr>
        <w:pStyle w:val="BodyText3"/>
        <w:rPr>
          <w:rFonts w:ascii="TimesNewRoman" w:hAnsi="TimesNewRoman" w:cs="TimesNewRoman"/>
          <w:color w:val="auto"/>
        </w:rPr>
      </w:pPr>
      <w:r w:rsidRPr="00B6782F">
        <w:rPr>
          <w:rFonts w:ascii="TimesNewRoman" w:hAnsi="TimesNewRoman" w:cs="TimesNewRoman"/>
          <w:color w:val="auto"/>
        </w:rPr>
        <w:t>If the damage involves three or more adjacent zones:</w:t>
      </w:r>
    </w:p>
    <w:p w14:paraId="7D3C9237" w14:textId="77777777" w:rsidR="0038732F" w:rsidRPr="00B6782F" w:rsidRDefault="0038732F" w:rsidP="0038732F">
      <w:pPr>
        <w:pStyle w:val="BodyText3"/>
        <w:rPr>
          <w:rFonts w:ascii="TimesNewRoman" w:hAnsi="TimesNewRoman" w:cs="TimesNewRoman"/>
          <w:color w:val="auto"/>
        </w:rPr>
      </w:pPr>
      <w:r w:rsidRPr="00B6782F">
        <w:rPr>
          <w:color w:val="auto"/>
        </w:rPr>
        <w:t>p</w:t>
      </w:r>
      <w:r w:rsidRPr="00B6782F">
        <w:rPr>
          <w:color w:val="auto"/>
          <w:sz w:val="16"/>
          <w:szCs w:val="16"/>
        </w:rPr>
        <w:t xml:space="preserve">i </w:t>
      </w:r>
      <w:r w:rsidRPr="00B6782F">
        <w:rPr>
          <w:rFonts w:ascii="TimesNewRoman" w:hAnsi="TimesNewRoman" w:cs="TimesNewRoman"/>
          <w:color w:val="auto"/>
        </w:rPr>
        <w:t xml:space="preserve">= </w:t>
      </w:r>
      <w:r w:rsidRPr="00B6782F">
        <w:rPr>
          <w:color w:val="auto"/>
        </w:rPr>
        <w:t>p</w:t>
      </w:r>
      <w:r w:rsidRPr="00B6782F">
        <w:rPr>
          <w:rFonts w:ascii="TimesNewRoman" w:hAnsi="TimesNewRoman" w:cs="TimesNewRoman"/>
          <w:color w:val="auto"/>
        </w:rPr>
        <w:t>(</w:t>
      </w:r>
      <w:r w:rsidRPr="00B6782F">
        <w:rPr>
          <w:color w:val="auto"/>
        </w:rPr>
        <w:t>x1</w:t>
      </w:r>
      <w:proofErr w:type="gramStart"/>
      <w:r w:rsidRPr="00B6782F">
        <w:rPr>
          <w:color w:val="auto"/>
          <w:sz w:val="16"/>
          <w:szCs w:val="16"/>
        </w:rPr>
        <w:t>j</w:t>
      </w:r>
      <w:r w:rsidRPr="00B6782F">
        <w:rPr>
          <w:rFonts w:ascii="TimesNewRoman" w:hAnsi="TimesNewRoman" w:cs="TimesNewRoman"/>
          <w:color w:val="auto"/>
        </w:rPr>
        <w:t>,</w:t>
      </w:r>
      <w:r w:rsidRPr="00B6782F">
        <w:rPr>
          <w:color w:val="auto"/>
        </w:rPr>
        <w:t>x</w:t>
      </w:r>
      <w:proofErr w:type="gramEnd"/>
      <w:r w:rsidRPr="00B6782F">
        <w:rPr>
          <w:color w:val="auto"/>
        </w:rPr>
        <w:t>2</w:t>
      </w:r>
      <w:r w:rsidRPr="00B6782F">
        <w:rPr>
          <w:color w:val="auto"/>
          <w:sz w:val="16"/>
          <w:szCs w:val="16"/>
        </w:rPr>
        <w:t>j</w:t>
      </w:r>
      <w:r w:rsidRPr="00B6782F">
        <w:rPr>
          <w:rFonts w:ascii="TimesNewRoman" w:hAnsi="TimesNewRoman" w:cs="TimesNewRoman"/>
          <w:color w:val="auto"/>
          <w:sz w:val="16"/>
          <w:szCs w:val="16"/>
        </w:rPr>
        <w:t>+</w:t>
      </w:r>
      <w:r w:rsidRPr="00B6782F">
        <w:rPr>
          <w:color w:val="auto"/>
          <w:sz w:val="16"/>
          <w:szCs w:val="16"/>
        </w:rPr>
        <w:t>n</w:t>
      </w:r>
      <w:r w:rsidRPr="00B6782F">
        <w:rPr>
          <w:rFonts w:ascii="TimesNewRoman" w:hAnsi="TimesNewRoman" w:cs="TimesNewRoman"/>
          <w:color w:val="auto"/>
          <w:sz w:val="16"/>
          <w:szCs w:val="16"/>
        </w:rPr>
        <w:t>-1</w:t>
      </w:r>
      <w:r w:rsidRPr="00B6782F">
        <w:rPr>
          <w:rFonts w:ascii="TimesNewRoman" w:hAnsi="TimesNewRoman" w:cs="TimesNewRoman"/>
          <w:color w:val="auto"/>
        </w:rPr>
        <w:t>) · [</w:t>
      </w:r>
      <w:r w:rsidRPr="00B6782F">
        <w:rPr>
          <w:color w:val="auto"/>
        </w:rPr>
        <w:t>r</w:t>
      </w:r>
      <w:r w:rsidRPr="00B6782F">
        <w:rPr>
          <w:rFonts w:ascii="TimesNewRoman" w:hAnsi="TimesNewRoman" w:cs="TimesNewRoman"/>
          <w:color w:val="auto"/>
        </w:rPr>
        <w:t>(</w:t>
      </w:r>
      <w:r w:rsidRPr="00B6782F">
        <w:rPr>
          <w:color w:val="auto"/>
        </w:rPr>
        <w:t>x1</w:t>
      </w:r>
      <w:proofErr w:type="gramStart"/>
      <w:r w:rsidRPr="00B6782F">
        <w:rPr>
          <w:color w:val="auto"/>
          <w:sz w:val="16"/>
          <w:szCs w:val="16"/>
        </w:rPr>
        <w:t>j</w:t>
      </w:r>
      <w:r w:rsidRPr="00B6782F">
        <w:rPr>
          <w:rFonts w:ascii="TimesNewRoman" w:hAnsi="TimesNewRoman" w:cs="TimesNewRoman"/>
          <w:color w:val="auto"/>
        </w:rPr>
        <w:t>,</w:t>
      </w:r>
      <w:r w:rsidRPr="00B6782F">
        <w:rPr>
          <w:color w:val="auto"/>
        </w:rPr>
        <w:t>x</w:t>
      </w:r>
      <w:proofErr w:type="gramEnd"/>
      <w:r w:rsidRPr="00B6782F">
        <w:rPr>
          <w:color w:val="auto"/>
        </w:rPr>
        <w:t>2</w:t>
      </w:r>
      <w:r w:rsidRPr="00B6782F">
        <w:rPr>
          <w:color w:val="auto"/>
          <w:sz w:val="16"/>
          <w:szCs w:val="16"/>
        </w:rPr>
        <w:t>j</w:t>
      </w:r>
      <w:r w:rsidRPr="00B6782F">
        <w:rPr>
          <w:rFonts w:ascii="TimesNewRoman" w:hAnsi="TimesNewRoman" w:cs="TimesNewRoman"/>
          <w:color w:val="auto"/>
          <w:sz w:val="16"/>
          <w:szCs w:val="16"/>
        </w:rPr>
        <w:t>+</w:t>
      </w:r>
      <w:r w:rsidRPr="00B6782F">
        <w:rPr>
          <w:color w:val="auto"/>
          <w:sz w:val="16"/>
          <w:szCs w:val="16"/>
        </w:rPr>
        <w:t>n</w:t>
      </w:r>
      <w:r w:rsidRPr="00B6782F">
        <w:rPr>
          <w:rFonts w:ascii="TimesNewRoman" w:hAnsi="TimesNewRoman" w:cs="TimesNewRoman"/>
          <w:color w:val="auto"/>
          <w:sz w:val="16"/>
          <w:szCs w:val="16"/>
        </w:rPr>
        <w:t>-</w:t>
      </w:r>
      <w:proofErr w:type="gramStart"/>
      <w:r w:rsidRPr="00B6782F">
        <w:rPr>
          <w:rFonts w:ascii="TimesNewRoman" w:hAnsi="TimesNewRoman" w:cs="TimesNewRoman"/>
          <w:color w:val="auto"/>
          <w:sz w:val="16"/>
          <w:szCs w:val="16"/>
        </w:rPr>
        <w:t>1</w:t>
      </w:r>
      <w:r w:rsidRPr="00B6782F">
        <w:rPr>
          <w:rFonts w:ascii="TimesNewRoman" w:hAnsi="TimesNewRoman" w:cs="TimesNewRoman"/>
          <w:color w:val="auto"/>
        </w:rPr>
        <w:t>,</w:t>
      </w:r>
      <w:r w:rsidRPr="00B6782F">
        <w:rPr>
          <w:color w:val="auto"/>
        </w:rPr>
        <w:t>b</w:t>
      </w:r>
      <w:r w:rsidRPr="00B6782F">
        <w:rPr>
          <w:color w:val="auto"/>
          <w:sz w:val="16"/>
          <w:szCs w:val="16"/>
        </w:rPr>
        <w:t>k</w:t>
      </w:r>
      <w:proofErr w:type="gramEnd"/>
      <w:r w:rsidRPr="00B6782F">
        <w:rPr>
          <w:rFonts w:ascii="TimesNewRoman" w:hAnsi="TimesNewRoman" w:cs="TimesNewRoman"/>
          <w:color w:val="auto"/>
        </w:rPr>
        <w:t xml:space="preserve">) - </w:t>
      </w:r>
      <w:r w:rsidRPr="00B6782F">
        <w:rPr>
          <w:color w:val="auto"/>
        </w:rPr>
        <w:t>r</w:t>
      </w:r>
      <w:r w:rsidRPr="00B6782F">
        <w:rPr>
          <w:rFonts w:ascii="TimesNewRoman" w:hAnsi="TimesNewRoman" w:cs="TimesNewRoman"/>
          <w:color w:val="auto"/>
        </w:rPr>
        <w:t>(</w:t>
      </w:r>
      <w:r w:rsidRPr="00B6782F">
        <w:rPr>
          <w:color w:val="auto"/>
        </w:rPr>
        <w:t>x1</w:t>
      </w:r>
      <w:proofErr w:type="gramStart"/>
      <w:r w:rsidRPr="00B6782F">
        <w:rPr>
          <w:color w:val="auto"/>
          <w:sz w:val="16"/>
          <w:szCs w:val="16"/>
        </w:rPr>
        <w:t>j</w:t>
      </w:r>
      <w:r w:rsidRPr="00B6782F">
        <w:rPr>
          <w:rFonts w:ascii="TimesNewRoman" w:hAnsi="TimesNewRoman" w:cs="TimesNewRoman"/>
          <w:color w:val="auto"/>
        </w:rPr>
        <w:t>,</w:t>
      </w:r>
      <w:r w:rsidRPr="00B6782F">
        <w:rPr>
          <w:color w:val="auto"/>
        </w:rPr>
        <w:t>x</w:t>
      </w:r>
      <w:proofErr w:type="gramEnd"/>
      <w:r w:rsidRPr="00B6782F">
        <w:rPr>
          <w:color w:val="auto"/>
        </w:rPr>
        <w:t>2</w:t>
      </w:r>
      <w:r w:rsidRPr="00B6782F">
        <w:rPr>
          <w:color w:val="auto"/>
          <w:sz w:val="16"/>
          <w:szCs w:val="16"/>
        </w:rPr>
        <w:t>j</w:t>
      </w:r>
      <w:r w:rsidRPr="00B6782F">
        <w:rPr>
          <w:rFonts w:ascii="TimesNewRoman" w:hAnsi="TimesNewRoman" w:cs="TimesNewRoman"/>
          <w:color w:val="auto"/>
          <w:sz w:val="16"/>
          <w:szCs w:val="16"/>
        </w:rPr>
        <w:t>+</w:t>
      </w:r>
      <w:r w:rsidRPr="00B6782F">
        <w:rPr>
          <w:color w:val="auto"/>
          <w:sz w:val="16"/>
          <w:szCs w:val="16"/>
        </w:rPr>
        <w:t>n</w:t>
      </w:r>
      <w:r w:rsidRPr="00B6782F">
        <w:rPr>
          <w:rFonts w:ascii="TimesNewRoman" w:hAnsi="TimesNewRoman" w:cs="TimesNewRoman"/>
          <w:color w:val="auto"/>
          <w:sz w:val="16"/>
          <w:szCs w:val="16"/>
        </w:rPr>
        <w:t>-</w:t>
      </w:r>
      <w:proofErr w:type="gramStart"/>
      <w:r w:rsidRPr="00B6782F">
        <w:rPr>
          <w:rFonts w:ascii="TimesNewRoman" w:hAnsi="TimesNewRoman" w:cs="TimesNewRoman"/>
          <w:color w:val="auto"/>
          <w:sz w:val="16"/>
          <w:szCs w:val="16"/>
        </w:rPr>
        <w:t>1</w:t>
      </w:r>
      <w:r w:rsidRPr="00B6782F">
        <w:rPr>
          <w:rFonts w:ascii="TimesNewRoman" w:hAnsi="TimesNewRoman" w:cs="TimesNewRoman"/>
          <w:color w:val="auto"/>
        </w:rPr>
        <w:t>,</w:t>
      </w:r>
      <w:r w:rsidRPr="00B6782F">
        <w:rPr>
          <w:color w:val="auto"/>
        </w:rPr>
        <w:t>b</w:t>
      </w:r>
      <w:r w:rsidRPr="00B6782F">
        <w:rPr>
          <w:color w:val="auto"/>
          <w:sz w:val="16"/>
          <w:szCs w:val="16"/>
        </w:rPr>
        <w:t>k</w:t>
      </w:r>
      <w:proofErr w:type="gramEnd"/>
      <w:r w:rsidRPr="00B6782F">
        <w:rPr>
          <w:rFonts w:ascii="TimesNewRoman" w:hAnsi="TimesNewRoman" w:cs="TimesNewRoman"/>
          <w:color w:val="auto"/>
          <w:sz w:val="16"/>
          <w:szCs w:val="16"/>
        </w:rPr>
        <w:t>-1</w:t>
      </w:r>
      <w:r w:rsidRPr="00B6782F">
        <w:rPr>
          <w:rFonts w:ascii="TimesNewRoman" w:hAnsi="TimesNewRoman" w:cs="TimesNewRoman"/>
          <w:color w:val="auto"/>
        </w:rPr>
        <w:t>)]</w:t>
      </w:r>
    </w:p>
    <w:p w14:paraId="17C24543" w14:textId="77777777" w:rsidR="0038732F" w:rsidRPr="00B6782F" w:rsidRDefault="0038732F" w:rsidP="0038732F">
      <w:pPr>
        <w:pStyle w:val="BodyText3"/>
        <w:rPr>
          <w:rFonts w:ascii="TimesNewRoman" w:hAnsi="TimesNewRoman" w:cs="TimesNewRoman"/>
          <w:color w:val="auto"/>
        </w:rPr>
      </w:pPr>
      <w:r w:rsidRPr="00B6782F">
        <w:rPr>
          <w:rFonts w:ascii="TimesNewRoman" w:hAnsi="TimesNewRoman" w:cs="TimesNewRoman"/>
          <w:color w:val="auto"/>
        </w:rPr>
        <w:t xml:space="preserve">- </w:t>
      </w:r>
      <w:r w:rsidRPr="00B6782F">
        <w:rPr>
          <w:color w:val="auto"/>
        </w:rPr>
        <w:t>p</w:t>
      </w:r>
      <w:r w:rsidRPr="00B6782F">
        <w:rPr>
          <w:rFonts w:ascii="TimesNewRoman" w:hAnsi="TimesNewRoman" w:cs="TimesNewRoman"/>
          <w:color w:val="auto"/>
        </w:rPr>
        <w:t>(</w:t>
      </w:r>
      <w:r w:rsidRPr="00B6782F">
        <w:rPr>
          <w:color w:val="auto"/>
        </w:rPr>
        <w:t>x1</w:t>
      </w:r>
      <w:proofErr w:type="gramStart"/>
      <w:r w:rsidRPr="00B6782F">
        <w:rPr>
          <w:color w:val="auto"/>
          <w:sz w:val="16"/>
          <w:szCs w:val="16"/>
        </w:rPr>
        <w:t>j</w:t>
      </w:r>
      <w:r w:rsidRPr="00B6782F">
        <w:rPr>
          <w:rFonts w:ascii="TimesNewRoman" w:hAnsi="TimesNewRoman" w:cs="TimesNewRoman"/>
          <w:color w:val="auto"/>
        </w:rPr>
        <w:t>,</w:t>
      </w:r>
      <w:r w:rsidRPr="00B6782F">
        <w:rPr>
          <w:color w:val="auto"/>
        </w:rPr>
        <w:t>x</w:t>
      </w:r>
      <w:proofErr w:type="gramEnd"/>
      <w:r w:rsidRPr="00B6782F">
        <w:rPr>
          <w:color w:val="auto"/>
        </w:rPr>
        <w:t>2</w:t>
      </w:r>
      <w:r w:rsidRPr="00B6782F">
        <w:rPr>
          <w:color w:val="auto"/>
          <w:sz w:val="16"/>
          <w:szCs w:val="16"/>
        </w:rPr>
        <w:t>j</w:t>
      </w:r>
      <w:r w:rsidRPr="00B6782F">
        <w:rPr>
          <w:rFonts w:ascii="TimesNewRoman" w:hAnsi="TimesNewRoman" w:cs="TimesNewRoman"/>
          <w:color w:val="auto"/>
          <w:sz w:val="16"/>
          <w:szCs w:val="16"/>
        </w:rPr>
        <w:t>+</w:t>
      </w:r>
      <w:r w:rsidRPr="00B6782F">
        <w:rPr>
          <w:color w:val="auto"/>
          <w:sz w:val="16"/>
          <w:szCs w:val="16"/>
        </w:rPr>
        <w:t>n</w:t>
      </w:r>
      <w:r w:rsidRPr="00B6782F">
        <w:rPr>
          <w:rFonts w:ascii="TimesNewRoman" w:hAnsi="TimesNewRoman" w:cs="TimesNewRoman"/>
          <w:color w:val="auto"/>
          <w:sz w:val="16"/>
          <w:szCs w:val="16"/>
        </w:rPr>
        <w:t>-2</w:t>
      </w:r>
      <w:r w:rsidRPr="00B6782F">
        <w:rPr>
          <w:rFonts w:ascii="TimesNewRoman" w:hAnsi="TimesNewRoman" w:cs="TimesNewRoman"/>
          <w:color w:val="auto"/>
        </w:rPr>
        <w:t>) · [</w:t>
      </w:r>
      <w:r w:rsidRPr="00B6782F">
        <w:rPr>
          <w:color w:val="auto"/>
        </w:rPr>
        <w:t>r</w:t>
      </w:r>
      <w:r w:rsidRPr="00B6782F">
        <w:rPr>
          <w:rFonts w:ascii="TimesNewRoman" w:hAnsi="TimesNewRoman" w:cs="TimesNewRoman"/>
          <w:color w:val="auto"/>
        </w:rPr>
        <w:t>(</w:t>
      </w:r>
      <w:r w:rsidRPr="00B6782F">
        <w:rPr>
          <w:color w:val="auto"/>
        </w:rPr>
        <w:t>x1</w:t>
      </w:r>
      <w:proofErr w:type="gramStart"/>
      <w:r w:rsidRPr="00B6782F">
        <w:rPr>
          <w:color w:val="auto"/>
          <w:sz w:val="16"/>
          <w:szCs w:val="16"/>
        </w:rPr>
        <w:t>j</w:t>
      </w:r>
      <w:r w:rsidRPr="00B6782F">
        <w:rPr>
          <w:rFonts w:ascii="TimesNewRoman" w:hAnsi="TimesNewRoman" w:cs="TimesNewRoman"/>
          <w:color w:val="auto"/>
        </w:rPr>
        <w:t>,</w:t>
      </w:r>
      <w:r w:rsidRPr="00B6782F">
        <w:rPr>
          <w:color w:val="auto"/>
        </w:rPr>
        <w:t>x</w:t>
      </w:r>
      <w:proofErr w:type="gramEnd"/>
      <w:r w:rsidRPr="00B6782F">
        <w:rPr>
          <w:color w:val="auto"/>
        </w:rPr>
        <w:t>2</w:t>
      </w:r>
      <w:r w:rsidRPr="00B6782F">
        <w:rPr>
          <w:color w:val="auto"/>
          <w:sz w:val="16"/>
          <w:szCs w:val="16"/>
        </w:rPr>
        <w:t>j</w:t>
      </w:r>
      <w:r w:rsidRPr="00B6782F">
        <w:rPr>
          <w:rFonts w:ascii="TimesNewRoman" w:hAnsi="TimesNewRoman" w:cs="TimesNewRoman"/>
          <w:color w:val="auto"/>
          <w:sz w:val="16"/>
          <w:szCs w:val="16"/>
        </w:rPr>
        <w:t>+</w:t>
      </w:r>
      <w:r w:rsidRPr="00B6782F">
        <w:rPr>
          <w:color w:val="auto"/>
          <w:sz w:val="16"/>
          <w:szCs w:val="16"/>
        </w:rPr>
        <w:t>n</w:t>
      </w:r>
      <w:r w:rsidRPr="00B6782F">
        <w:rPr>
          <w:rFonts w:ascii="TimesNewRoman" w:hAnsi="TimesNewRoman" w:cs="TimesNewRoman"/>
          <w:color w:val="auto"/>
          <w:sz w:val="16"/>
          <w:szCs w:val="16"/>
        </w:rPr>
        <w:t>-</w:t>
      </w:r>
      <w:proofErr w:type="gramStart"/>
      <w:r w:rsidRPr="00B6782F">
        <w:rPr>
          <w:rFonts w:ascii="TimesNewRoman" w:hAnsi="TimesNewRoman" w:cs="TimesNewRoman"/>
          <w:color w:val="auto"/>
          <w:sz w:val="16"/>
          <w:szCs w:val="16"/>
        </w:rPr>
        <w:t>2</w:t>
      </w:r>
      <w:r w:rsidRPr="00B6782F">
        <w:rPr>
          <w:rFonts w:ascii="TimesNewRoman" w:hAnsi="TimesNewRoman" w:cs="TimesNewRoman"/>
          <w:color w:val="auto"/>
        </w:rPr>
        <w:t>,</w:t>
      </w:r>
      <w:r w:rsidRPr="00B6782F">
        <w:rPr>
          <w:color w:val="auto"/>
        </w:rPr>
        <w:t>b</w:t>
      </w:r>
      <w:r w:rsidRPr="00B6782F">
        <w:rPr>
          <w:color w:val="auto"/>
          <w:sz w:val="16"/>
          <w:szCs w:val="16"/>
        </w:rPr>
        <w:t>k</w:t>
      </w:r>
      <w:proofErr w:type="gramEnd"/>
      <w:r w:rsidRPr="00B6782F">
        <w:rPr>
          <w:rFonts w:ascii="TimesNewRoman" w:hAnsi="TimesNewRoman" w:cs="TimesNewRoman"/>
          <w:color w:val="auto"/>
        </w:rPr>
        <w:t xml:space="preserve">) - </w:t>
      </w:r>
      <w:r w:rsidRPr="00B6782F">
        <w:rPr>
          <w:color w:val="auto"/>
        </w:rPr>
        <w:t>r</w:t>
      </w:r>
      <w:r w:rsidRPr="00B6782F">
        <w:rPr>
          <w:rFonts w:ascii="TimesNewRoman" w:hAnsi="TimesNewRoman" w:cs="TimesNewRoman"/>
          <w:color w:val="auto"/>
        </w:rPr>
        <w:t>(</w:t>
      </w:r>
      <w:r w:rsidRPr="00B6782F">
        <w:rPr>
          <w:color w:val="auto"/>
        </w:rPr>
        <w:t>x1</w:t>
      </w:r>
      <w:proofErr w:type="gramStart"/>
      <w:r w:rsidRPr="00B6782F">
        <w:rPr>
          <w:color w:val="auto"/>
          <w:sz w:val="16"/>
          <w:szCs w:val="16"/>
        </w:rPr>
        <w:t>j</w:t>
      </w:r>
      <w:r w:rsidRPr="00B6782F">
        <w:rPr>
          <w:rFonts w:ascii="TimesNewRoman" w:hAnsi="TimesNewRoman" w:cs="TimesNewRoman"/>
          <w:color w:val="auto"/>
        </w:rPr>
        <w:t>,</w:t>
      </w:r>
      <w:r w:rsidRPr="00B6782F">
        <w:rPr>
          <w:color w:val="auto"/>
        </w:rPr>
        <w:t>x</w:t>
      </w:r>
      <w:proofErr w:type="gramEnd"/>
      <w:r w:rsidRPr="00B6782F">
        <w:rPr>
          <w:color w:val="auto"/>
        </w:rPr>
        <w:t>2</w:t>
      </w:r>
      <w:r w:rsidRPr="00B6782F">
        <w:rPr>
          <w:color w:val="auto"/>
          <w:sz w:val="16"/>
          <w:szCs w:val="16"/>
        </w:rPr>
        <w:t>j</w:t>
      </w:r>
      <w:r w:rsidRPr="00B6782F">
        <w:rPr>
          <w:rFonts w:ascii="TimesNewRoman" w:hAnsi="TimesNewRoman" w:cs="TimesNewRoman"/>
          <w:color w:val="auto"/>
          <w:sz w:val="16"/>
          <w:szCs w:val="16"/>
        </w:rPr>
        <w:t>+</w:t>
      </w:r>
      <w:r w:rsidRPr="00B6782F">
        <w:rPr>
          <w:color w:val="auto"/>
          <w:sz w:val="16"/>
          <w:szCs w:val="16"/>
        </w:rPr>
        <w:t>n</w:t>
      </w:r>
      <w:r w:rsidRPr="00B6782F">
        <w:rPr>
          <w:rFonts w:ascii="TimesNewRoman" w:hAnsi="TimesNewRoman" w:cs="TimesNewRoman"/>
          <w:color w:val="auto"/>
          <w:sz w:val="16"/>
          <w:szCs w:val="16"/>
        </w:rPr>
        <w:t>-</w:t>
      </w:r>
      <w:proofErr w:type="gramStart"/>
      <w:r w:rsidRPr="00B6782F">
        <w:rPr>
          <w:rFonts w:ascii="TimesNewRoman" w:hAnsi="TimesNewRoman" w:cs="TimesNewRoman"/>
          <w:color w:val="auto"/>
          <w:sz w:val="16"/>
          <w:szCs w:val="16"/>
        </w:rPr>
        <w:t>2</w:t>
      </w:r>
      <w:r w:rsidRPr="00B6782F">
        <w:rPr>
          <w:rFonts w:ascii="TimesNewRoman" w:hAnsi="TimesNewRoman" w:cs="TimesNewRoman"/>
          <w:color w:val="auto"/>
        </w:rPr>
        <w:t>,</w:t>
      </w:r>
      <w:r w:rsidRPr="00B6782F">
        <w:rPr>
          <w:color w:val="auto"/>
        </w:rPr>
        <w:t>b</w:t>
      </w:r>
      <w:r w:rsidRPr="00B6782F">
        <w:rPr>
          <w:color w:val="auto"/>
          <w:sz w:val="16"/>
          <w:szCs w:val="16"/>
        </w:rPr>
        <w:t>k</w:t>
      </w:r>
      <w:proofErr w:type="gramEnd"/>
      <w:r w:rsidRPr="00B6782F">
        <w:rPr>
          <w:rFonts w:ascii="TimesNewRoman" w:hAnsi="TimesNewRoman" w:cs="TimesNewRoman"/>
          <w:color w:val="auto"/>
          <w:sz w:val="16"/>
          <w:szCs w:val="16"/>
        </w:rPr>
        <w:t>-1</w:t>
      </w:r>
      <w:r w:rsidRPr="00B6782F">
        <w:rPr>
          <w:rFonts w:ascii="TimesNewRoman" w:hAnsi="TimesNewRoman" w:cs="TimesNewRoman"/>
          <w:color w:val="auto"/>
        </w:rPr>
        <w:t>)]</w:t>
      </w:r>
    </w:p>
    <w:p w14:paraId="12E7E9CB" w14:textId="77777777" w:rsidR="0038732F" w:rsidRPr="00B6782F" w:rsidRDefault="0038732F" w:rsidP="0038732F">
      <w:pPr>
        <w:pStyle w:val="BodyText3"/>
        <w:rPr>
          <w:rFonts w:ascii="TimesNewRoman" w:hAnsi="TimesNewRoman" w:cs="TimesNewRoman"/>
          <w:color w:val="auto"/>
        </w:rPr>
      </w:pPr>
      <w:r w:rsidRPr="00B6782F">
        <w:rPr>
          <w:rFonts w:ascii="TimesNewRoman" w:hAnsi="TimesNewRoman" w:cs="TimesNewRoman"/>
          <w:color w:val="auto"/>
        </w:rPr>
        <w:t xml:space="preserve">- </w:t>
      </w:r>
      <w:r w:rsidRPr="00B6782F">
        <w:rPr>
          <w:color w:val="auto"/>
        </w:rPr>
        <w:t>p</w:t>
      </w:r>
      <w:r w:rsidRPr="00B6782F">
        <w:rPr>
          <w:rFonts w:ascii="TimesNewRoman" w:hAnsi="TimesNewRoman" w:cs="TimesNewRoman"/>
          <w:color w:val="auto"/>
        </w:rPr>
        <w:t>(</w:t>
      </w:r>
      <w:r w:rsidRPr="00B6782F">
        <w:rPr>
          <w:color w:val="auto"/>
        </w:rPr>
        <w:t>x1</w:t>
      </w:r>
      <w:r w:rsidRPr="00B6782F">
        <w:rPr>
          <w:color w:val="auto"/>
          <w:sz w:val="16"/>
          <w:szCs w:val="16"/>
        </w:rPr>
        <w:t>j</w:t>
      </w:r>
      <w:r w:rsidRPr="00B6782F">
        <w:rPr>
          <w:rFonts w:ascii="TimesNewRoman" w:hAnsi="TimesNewRoman" w:cs="TimesNewRoman"/>
          <w:color w:val="auto"/>
          <w:sz w:val="16"/>
          <w:szCs w:val="16"/>
        </w:rPr>
        <w:t>+</w:t>
      </w:r>
      <w:proofErr w:type="gramStart"/>
      <w:r w:rsidRPr="00B6782F">
        <w:rPr>
          <w:rFonts w:ascii="TimesNewRoman" w:hAnsi="TimesNewRoman" w:cs="TimesNewRoman"/>
          <w:color w:val="auto"/>
          <w:sz w:val="16"/>
          <w:szCs w:val="16"/>
        </w:rPr>
        <w:t>1</w:t>
      </w:r>
      <w:r w:rsidRPr="00B6782F">
        <w:rPr>
          <w:rFonts w:ascii="TimesNewRoman" w:hAnsi="TimesNewRoman" w:cs="TimesNewRoman"/>
          <w:color w:val="auto"/>
        </w:rPr>
        <w:t>,</w:t>
      </w:r>
      <w:r w:rsidRPr="00B6782F">
        <w:rPr>
          <w:color w:val="auto"/>
        </w:rPr>
        <w:t>x</w:t>
      </w:r>
      <w:proofErr w:type="gramEnd"/>
      <w:r w:rsidRPr="00B6782F">
        <w:rPr>
          <w:color w:val="auto"/>
        </w:rPr>
        <w:t>2</w:t>
      </w:r>
      <w:r w:rsidRPr="00B6782F">
        <w:rPr>
          <w:color w:val="auto"/>
          <w:sz w:val="16"/>
          <w:szCs w:val="16"/>
        </w:rPr>
        <w:t>j</w:t>
      </w:r>
      <w:r w:rsidRPr="00B6782F">
        <w:rPr>
          <w:rFonts w:ascii="TimesNewRoman" w:hAnsi="TimesNewRoman" w:cs="TimesNewRoman"/>
          <w:color w:val="auto"/>
          <w:sz w:val="16"/>
          <w:szCs w:val="16"/>
        </w:rPr>
        <w:t>+</w:t>
      </w:r>
      <w:r w:rsidRPr="00B6782F">
        <w:rPr>
          <w:color w:val="auto"/>
          <w:sz w:val="16"/>
          <w:szCs w:val="16"/>
        </w:rPr>
        <w:t>n</w:t>
      </w:r>
      <w:r w:rsidRPr="00B6782F">
        <w:rPr>
          <w:rFonts w:ascii="TimesNewRoman" w:hAnsi="TimesNewRoman" w:cs="TimesNewRoman"/>
          <w:color w:val="auto"/>
          <w:sz w:val="16"/>
          <w:szCs w:val="16"/>
        </w:rPr>
        <w:t>-1</w:t>
      </w:r>
      <w:r w:rsidRPr="00B6782F">
        <w:rPr>
          <w:rFonts w:ascii="TimesNewRoman" w:hAnsi="TimesNewRoman" w:cs="TimesNewRoman"/>
          <w:color w:val="auto"/>
        </w:rPr>
        <w:t>) · [</w:t>
      </w:r>
      <w:r w:rsidRPr="00B6782F">
        <w:rPr>
          <w:color w:val="auto"/>
        </w:rPr>
        <w:t>r</w:t>
      </w:r>
      <w:r w:rsidRPr="00B6782F">
        <w:rPr>
          <w:rFonts w:ascii="TimesNewRoman" w:hAnsi="TimesNewRoman" w:cs="TimesNewRoman"/>
          <w:color w:val="auto"/>
        </w:rPr>
        <w:t>(</w:t>
      </w:r>
      <w:r w:rsidRPr="00B6782F">
        <w:rPr>
          <w:color w:val="auto"/>
        </w:rPr>
        <w:t>x1</w:t>
      </w:r>
      <w:r w:rsidRPr="00B6782F">
        <w:rPr>
          <w:color w:val="auto"/>
          <w:sz w:val="16"/>
          <w:szCs w:val="16"/>
        </w:rPr>
        <w:t>j</w:t>
      </w:r>
      <w:r w:rsidRPr="00B6782F">
        <w:rPr>
          <w:rFonts w:ascii="TimesNewRoman" w:hAnsi="TimesNewRoman" w:cs="TimesNewRoman"/>
          <w:color w:val="auto"/>
          <w:sz w:val="16"/>
          <w:szCs w:val="16"/>
        </w:rPr>
        <w:t>+</w:t>
      </w:r>
      <w:proofErr w:type="gramStart"/>
      <w:r w:rsidRPr="00B6782F">
        <w:rPr>
          <w:rFonts w:ascii="TimesNewRoman" w:hAnsi="TimesNewRoman" w:cs="TimesNewRoman"/>
          <w:color w:val="auto"/>
          <w:sz w:val="16"/>
          <w:szCs w:val="16"/>
        </w:rPr>
        <w:t>1</w:t>
      </w:r>
      <w:r w:rsidRPr="00B6782F">
        <w:rPr>
          <w:rFonts w:ascii="TimesNewRoman" w:hAnsi="TimesNewRoman" w:cs="TimesNewRoman"/>
          <w:color w:val="auto"/>
        </w:rPr>
        <w:t>,</w:t>
      </w:r>
      <w:r w:rsidRPr="00B6782F">
        <w:rPr>
          <w:color w:val="auto"/>
        </w:rPr>
        <w:t>x</w:t>
      </w:r>
      <w:proofErr w:type="gramEnd"/>
      <w:r w:rsidRPr="00B6782F">
        <w:rPr>
          <w:color w:val="auto"/>
        </w:rPr>
        <w:t>2</w:t>
      </w:r>
      <w:r w:rsidRPr="00B6782F">
        <w:rPr>
          <w:color w:val="auto"/>
          <w:sz w:val="16"/>
          <w:szCs w:val="16"/>
        </w:rPr>
        <w:t>j</w:t>
      </w:r>
      <w:r w:rsidRPr="00B6782F">
        <w:rPr>
          <w:rFonts w:ascii="TimesNewRoman" w:hAnsi="TimesNewRoman" w:cs="TimesNewRoman"/>
          <w:color w:val="auto"/>
          <w:sz w:val="16"/>
          <w:szCs w:val="16"/>
        </w:rPr>
        <w:t>+</w:t>
      </w:r>
      <w:r w:rsidRPr="00B6782F">
        <w:rPr>
          <w:color w:val="auto"/>
          <w:sz w:val="16"/>
          <w:szCs w:val="16"/>
        </w:rPr>
        <w:t>n</w:t>
      </w:r>
      <w:r w:rsidRPr="00B6782F">
        <w:rPr>
          <w:rFonts w:ascii="TimesNewRoman" w:hAnsi="TimesNewRoman" w:cs="TimesNewRoman"/>
          <w:color w:val="auto"/>
          <w:sz w:val="16"/>
          <w:szCs w:val="16"/>
        </w:rPr>
        <w:t>-</w:t>
      </w:r>
      <w:proofErr w:type="gramStart"/>
      <w:r w:rsidRPr="00B6782F">
        <w:rPr>
          <w:rFonts w:ascii="TimesNewRoman" w:hAnsi="TimesNewRoman" w:cs="TimesNewRoman"/>
          <w:color w:val="auto"/>
          <w:sz w:val="16"/>
          <w:szCs w:val="16"/>
        </w:rPr>
        <w:t>1</w:t>
      </w:r>
      <w:r w:rsidRPr="00B6782F">
        <w:rPr>
          <w:rFonts w:ascii="TimesNewRoman" w:hAnsi="TimesNewRoman" w:cs="TimesNewRoman"/>
          <w:color w:val="auto"/>
        </w:rPr>
        <w:t>,</w:t>
      </w:r>
      <w:r w:rsidRPr="00B6782F">
        <w:rPr>
          <w:color w:val="auto"/>
        </w:rPr>
        <w:t>b</w:t>
      </w:r>
      <w:r w:rsidRPr="00B6782F">
        <w:rPr>
          <w:color w:val="auto"/>
          <w:sz w:val="16"/>
          <w:szCs w:val="16"/>
        </w:rPr>
        <w:t>k</w:t>
      </w:r>
      <w:proofErr w:type="gramEnd"/>
      <w:r w:rsidRPr="00B6782F">
        <w:rPr>
          <w:rFonts w:ascii="TimesNewRoman" w:hAnsi="TimesNewRoman" w:cs="TimesNewRoman"/>
          <w:color w:val="auto"/>
        </w:rPr>
        <w:t xml:space="preserve">) - </w:t>
      </w:r>
      <w:r w:rsidRPr="00B6782F">
        <w:rPr>
          <w:color w:val="auto"/>
        </w:rPr>
        <w:t>r</w:t>
      </w:r>
      <w:r w:rsidRPr="00B6782F">
        <w:rPr>
          <w:rFonts w:ascii="TimesNewRoman" w:hAnsi="TimesNewRoman" w:cs="TimesNewRoman"/>
          <w:color w:val="auto"/>
        </w:rPr>
        <w:t>(</w:t>
      </w:r>
      <w:r w:rsidRPr="00B6782F">
        <w:rPr>
          <w:color w:val="auto"/>
        </w:rPr>
        <w:t>x1</w:t>
      </w:r>
      <w:r w:rsidRPr="00B6782F">
        <w:rPr>
          <w:color w:val="auto"/>
          <w:sz w:val="16"/>
          <w:szCs w:val="16"/>
        </w:rPr>
        <w:t>j</w:t>
      </w:r>
      <w:r w:rsidRPr="00B6782F">
        <w:rPr>
          <w:rFonts w:ascii="TimesNewRoman" w:hAnsi="TimesNewRoman" w:cs="TimesNewRoman"/>
          <w:color w:val="auto"/>
          <w:sz w:val="16"/>
          <w:szCs w:val="16"/>
        </w:rPr>
        <w:t>+</w:t>
      </w:r>
      <w:proofErr w:type="gramStart"/>
      <w:r w:rsidRPr="00B6782F">
        <w:rPr>
          <w:rFonts w:ascii="TimesNewRoman" w:hAnsi="TimesNewRoman" w:cs="TimesNewRoman"/>
          <w:color w:val="auto"/>
          <w:sz w:val="16"/>
          <w:szCs w:val="16"/>
        </w:rPr>
        <w:t>1</w:t>
      </w:r>
      <w:r w:rsidRPr="00B6782F">
        <w:rPr>
          <w:rFonts w:ascii="TimesNewRoman" w:hAnsi="TimesNewRoman" w:cs="TimesNewRoman"/>
          <w:color w:val="auto"/>
        </w:rPr>
        <w:t>,</w:t>
      </w:r>
      <w:r w:rsidRPr="00B6782F">
        <w:rPr>
          <w:color w:val="auto"/>
        </w:rPr>
        <w:t>x</w:t>
      </w:r>
      <w:proofErr w:type="gramEnd"/>
      <w:r w:rsidRPr="00B6782F">
        <w:rPr>
          <w:color w:val="auto"/>
        </w:rPr>
        <w:t>2</w:t>
      </w:r>
      <w:r w:rsidRPr="00B6782F">
        <w:rPr>
          <w:color w:val="auto"/>
          <w:sz w:val="16"/>
          <w:szCs w:val="16"/>
        </w:rPr>
        <w:t>j</w:t>
      </w:r>
      <w:r w:rsidRPr="00B6782F">
        <w:rPr>
          <w:rFonts w:ascii="TimesNewRoman" w:hAnsi="TimesNewRoman" w:cs="TimesNewRoman"/>
          <w:color w:val="auto"/>
          <w:sz w:val="16"/>
          <w:szCs w:val="16"/>
        </w:rPr>
        <w:t>+</w:t>
      </w:r>
      <w:r w:rsidRPr="00B6782F">
        <w:rPr>
          <w:color w:val="auto"/>
          <w:sz w:val="16"/>
          <w:szCs w:val="16"/>
        </w:rPr>
        <w:t>n</w:t>
      </w:r>
      <w:r w:rsidRPr="00B6782F">
        <w:rPr>
          <w:rFonts w:ascii="TimesNewRoman" w:hAnsi="TimesNewRoman" w:cs="TimesNewRoman"/>
          <w:color w:val="auto"/>
          <w:sz w:val="16"/>
          <w:szCs w:val="16"/>
        </w:rPr>
        <w:t>-</w:t>
      </w:r>
      <w:proofErr w:type="gramStart"/>
      <w:r w:rsidRPr="00B6782F">
        <w:rPr>
          <w:rFonts w:ascii="TimesNewRoman" w:hAnsi="TimesNewRoman" w:cs="TimesNewRoman"/>
          <w:color w:val="auto"/>
          <w:sz w:val="16"/>
          <w:szCs w:val="16"/>
        </w:rPr>
        <w:t>1</w:t>
      </w:r>
      <w:r w:rsidRPr="00B6782F">
        <w:rPr>
          <w:rFonts w:ascii="TimesNewRoman" w:hAnsi="TimesNewRoman" w:cs="TimesNewRoman"/>
          <w:color w:val="auto"/>
        </w:rPr>
        <w:t>,</w:t>
      </w:r>
      <w:r w:rsidRPr="00B6782F">
        <w:rPr>
          <w:color w:val="auto"/>
        </w:rPr>
        <w:t>b</w:t>
      </w:r>
      <w:r w:rsidRPr="00B6782F">
        <w:rPr>
          <w:color w:val="auto"/>
          <w:sz w:val="16"/>
          <w:szCs w:val="16"/>
        </w:rPr>
        <w:t>k</w:t>
      </w:r>
      <w:proofErr w:type="gramEnd"/>
      <w:r w:rsidRPr="00B6782F">
        <w:rPr>
          <w:rFonts w:ascii="TimesNewRoman" w:hAnsi="TimesNewRoman" w:cs="TimesNewRoman"/>
          <w:color w:val="auto"/>
          <w:sz w:val="16"/>
          <w:szCs w:val="16"/>
        </w:rPr>
        <w:t>-1</w:t>
      </w:r>
      <w:r w:rsidRPr="00B6782F">
        <w:rPr>
          <w:rFonts w:ascii="TimesNewRoman" w:hAnsi="TimesNewRoman" w:cs="TimesNewRoman"/>
          <w:color w:val="auto"/>
        </w:rPr>
        <w:t>)]</w:t>
      </w:r>
    </w:p>
    <w:p w14:paraId="6600CB0A" w14:textId="77777777" w:rsidR="0038732F" w:rsidRPr="00B6782F" w:rsidRDefault="0038732F" w:rsidP="0038732F">
      <w:pPr>
        <w:pStyle w:val="BodyText3"/>
        <w:rPr>
          <w:rFonts w:ascii="TimesNewRoman" w:hAnsi="TimesNewRoman" w:cs="TimesNewRoman"/>
          <w:color w:val="auto"/>
        </w:rPr>
      </w:pPr>
      <w:r w:rsidRPr="00B6782F">
        <w:rPr>
          <w:rFonts w:ascii="TimesNewRoman" w:hAnsi="TimesNewRoman" w:cs="TimesNewRoman"/>
          <w:color w:val="auto"/>
        </w:rPr>
        <w:t xml:space="preserve">+ </w:t>
      </w:r>
      <w:r w:rsidRPr="00B6782F">
        <w:rPr>
          <w:color w:val="auto"/>
        </w:rPr>
        <w:t>p</w:t>
      </w:r>
      <w:r w:rsidRPr="00B6782F">
        <w:rPr>
          <w:rFonts w:ascii="TimesNewRoman" w:hAnsi="TimesNewRoman" w:cs="TimesNewRoman"/>
          <w:color w:val="auto"/>
        </w:rPr>
        <w:t>(</w:t>
      </w:r>
      <w:r w:rsidRPr="00B6782F">
        <w:rPr>
          <w:color w:val="auto"/>
        </w:rPr>
        <w:t>x1</w:t>
      </w:r>
      <w:r w:rsidRPr="00B6782F">
        <w:rPr>
          <w:color w:val="auto"/>
          <w:sz w:val="16"/>
          <w:szCs w:val="16"/>
        </w:rPr>
        <w:t>j</w:t>
      </w:r>
      <w:r w:rsidRPr="00B6782F">
        <w:rPr>
          <w:rFonts w:ascii="TimesNewRoman" w:hAnsi="TimesNewRoman" w:cs="TimesNewRoman"/>
          <w:color w:val="auto"/>
          <w:sz w:val="16"/>
          <w:szCs w:val="16"/>
        </w:rPr>
        <w:t>+</w:t>
      </w:r>
      <w:proofErr w:type="gramStart"/>
      <w:r w:rsidRPr="00B6782F">
        <w:rPr>
          <w:rFonts w:ascii="TimesNewRoman" w:hAnsi="TimesNewRoman" w:cs="TimesNewRoman"/>
          <w:color w:val="auto"/>
          <w:sz w:val="16"/>
          <w:szCs w:val="16"/>
        </w:rPr>
        <w:t>1</w:t>
      </w:r>
      <w:r w:rsidRPr="00B6782F">
        <w:rPr>
          <w:rFonts w:ascii="TimesNewRoman" w:hAnsi="TimesNewRoman" w:cs="TimesNewRoman"/>
          <w:color w:val="auto"/>
        </w:rPr>
        <w:t>,</w:t>
      </w:r>
      <w:r w:rsidRPr="00B6782F">
        <w:rPr>
          <w:color w:val="auto"/>
        </w:rPr>
        <w:t>x</w:t>
      </w:r>
      <w:proofErr w:type="gramEnd"/>
      <w:r w:rsidRPr="00B6782F">
        <w:rPr>
          <w:color w:val="auto"/>
        </w:rPr>
        <w:t>2</w:t>
      </w:r>
      <w:r w:rsidRPr="00B6782F">
        <w:rPr>
          <w:color w:val="auto"/>
          <w:sz w:val="16"/>
          <w:szCs w:val="16"/>
        </w:rPr>
        <w:t>j</w:t>
      </w:r>
      <w:r w:rsidRPr="00B6782F">
        <w:rPr>
          <w:rFonts w:ascii="TimesNewRoman" w:hAnsi="TimesNewRoman" w:cs="TimesNewRoman"/>
          <w:color w:val="auto"/>
          <w:sz w:val="16"/>
          <w:szCs w:val="16"/>
        </w:rPr>
        <w:t>+</w:t>
      </w:r>
      <w:r w:rsidRPr="00B6782F">
        <w:rPr>
          <w:color w:val="auto"/>
          <w:sz w:val="16"/>
          <w:szCs w:val="16"/>
        </w:rPr>
        <w:t>n</w:t>
      </w:r>
      <w:r w:rsidRPr="00B6782F">
        <w:rPr>
          <w:rFonts w:ascii="TimesNewRoman" w:hAnsi="TimesNewRoman" w:cs="TimesNewRoman"/>
          <w:color w:val="auto"/>
          <w:sz w:val="16"/>
          <w:szCs w:val="16"/>
        </w:rPr>
        <w:t>-2</w:t>
      </w:r>
      <w:r w:rsidRPr="00B6782F">
        <w:rPr>
          <w:rFonts w:ascii="TimesNewRoman" w:hAnsi="TimesNewRoman" w:cs="TimesNewRoman"/>
          <w:color w:val="auto"/>
        </w:rPr>
        <w:t>) · [</w:t>
      </w:r>
      <w:r w:rsidRPr="00B6782F">
        <w:rPr>
          <w:color w:val="auto"/>
        </w:rPr>
        <w:t>r</w:t>
      </w:r>
      <w:r w:rsidRPr="00B6782F">
        <w:rPr>
          <w:rFonts w:ascii="TimesNewRoman" w:hAnsi="TimesNewRoman" w:cs="TimesNewRoman"/>
          <w:color w:val="auto"/>
        </w:rPr>
        <w:t>(</w:t>
      </w:r>
      <w:r w:rsidRPr="00B6782F">
        <w:rPr>
          <w:color w:val="auto"/>
        </w:rPr>
        <w:t>x1</w:t>
      </w:r>
      <w:r w:rsidRPr="00B6782F">
        <w:rPr>
          <w:color w:val="auto"/>
          <w:sz w:val="16"/>
          <w:szCs w:val="16"/>
        </w:rPr>
        <w:t>j</w:t>
      </w:r>
      <w:r w:rsidRPr="00B6782F">
        <w:rPr>
          <w:rFonts w:ascii="TimesNewRoman" w:hAnsi="TimesNewRoman" w:cs="TimesNewRoman"/>
          <w:color w:val="auto"/>
          <w:sz w:val="16"/>
          <w:szCs w:val="16"/>
        </w:rPr>
        <w:t>+</w:t>
      </w:r>
      <w:proofErr w:type="gramStart"/>
      <w:r w:rsidRPr="00B6782F">
        <w:rPr>
          <w:rFonts w:ascii="TimesNewRoman" w:hAnsi="TimesNewRoman" w:cs="TimesNewRoman"/>
          <w:color w:val="auto"/>
          <w:sz w:val="16"/>
          <w:szCs w:val="16"/>
        </w:rPr>
        <w:t>1</w:t>
      </w:r>
      <w:r w:rsidRPr="00B6782F">
        <w:rPr>
          <w:rFonts w:ascii="TimesNewRoman" w:hAnsi="TimesNewRoman" w:cs="TimesNewRoman"/>
          <w:color w:val="auto"/>
        </w:rPr>
        <w:t>,</w:t>
      </w:r>
      <w:r w:rsidRPr="00B6782F">
        <w:rPr>
          <w:color w:val="auto"/>
        </w:rPr>
        <w:t>x</w:t>
      </w:r>
      <w:proofErr w:type="gramEnd"/>
      <w:r w:rsidRPr="00B6782F">
        <w:rPr>
          <w:color w:val="auto"/>
        </w:rPr>
        <w:t>2</w:t>
      </w:r>
      <w:r w:rsidRPr="00B6782F">
        <w:rPr>
          <w:color w:val="auto"/>
          <w:sz w:val="16"/>
          <w:szCs w:val="16"/>
        </w:rPr>
        <w:t>j</w:t>
      </w:r>
      <w:r w:rsidRPr="00B6782F">
        <w:rPr>
          <w:rFonts w:ascii="TimesNewRoman" w:hAnsi="TimesNewRoman" w:cs="TimesNewRoman"/>
          <w:color w:val="auto"/>
          <w:sz w:val="16"/>
          <w:szCs w:val="16"/>
        </w:rPr>
        <w:t>+</w:t>
      </w:r>
      <w:r w:rsidRPr="00B6782F">
        <w:rPr>
          <w:color w:val="auto"/>
          <w:sz w:val="16"/>
          <w:szCs w:val="16"/>
        </w:rPr>
        <w:t>n</w:t>
      </w:r>
      <w:r w:rsidRPr="00B6782F">
        <w:rPr>
          <w:rFonts w:ascii="TimesNewRoman" w:hAnsi="TimesNewRoman" w:cs="TimesNewRoman"/>
          <w:color w:val="auto"/>
          <w:sz w:val="16"/>
          <w:szCs w:val="16"/>
        </w:rPr>
        <w:t>-</w:t>
      </w:r>
      <w:proofErr w:type="gramStart"/>
      <w:r w:rsidRPr="00B6782F">
        <w:rPr>
          <w:rFonts w:ascii="TimesNewRoman" w:hAnsi="TimesNewRoman" w:cs="TimesNewRoman"/>
          <w:color w:val="auto"/>
          <w:sz w:val="16"/>
          <w:szCs w:val="16"/>
        </w:rPr>
        <w:t>2</w:t>
      </w:r>
      <w:r w:rsidRPr="00B6782F">
        <w:rPr>
          <w:rFonts w:ascii="TimesNewRoman" w:hAnsi="TimesNewRoman" w:cs="TimesNewRoman"/>
          <w:color w:val="auto"/>
        </w:rPr>
        <w:t>,</w:t>
      </w:r>
      <w:r w:rsidRPr="00B6782F">
        <w:rPr>
          <w:color w:val="auto"/>
        </w:rPr>
        <w:t>b</w:t>
      </w:r>
      <w:r w:rsidRPr="00B6782F">
        <w:rPr>
          <w:color w:val="auto"/>
          <w:sz w:val="16"/>
          <w:szCs w:val="16"/>
        </w:rPr>
        <w:t>k</w:t>
      </w:r>
      <w:proofErr w:type="gramEnd"/>
      <w:r w:rsidRPr="00B6782F">
        <w:rPr>
          <w:rFonts w:ascii="TimesNewRoman" w:hAnsi="TimesNewRoman" w:cs="TimesNewRoman"/>
          <w:color w:val="auto"/>
        </w:rPr>
        <w:t xml:space="preserve">) - </w:t>
      </w:r>
      <w:r w:rsidRPr="00B6782F">
        <w:rPr>
          <w:color w:val="auto"/>
        </w:rPr>
        <w:t>r</w:t>
      </w:r>
      <w:r w:rsidRPr="00B6782F">
        <w:rPr>
          <w:rFonts w:ascii="TimesNewRoman" w:hAnsi="TimesNewRoman" w:cs="TimesNewRoman"/>
          <w:color w:val="auto"/>
        </w:rPr>
        <w:t>(</w:t>
      </w:r>
      <w:r w:rsidRPr="00B6782F">
        <w:rPr>
          <w:color w:val="auto"/>
        </w:rPr>
        <w:t>x1</w:t>
      </w:r>
      <w:r w:rsidRPr="00B6782F">
        <w:rPr>
          <w:color w:val="auto"/>
          <w:sz w:val="16"/>
          <w:szCs w:val="16"/>
        </w:rPr>
        <w:t>j</w:t>
      </w:r>
      <w:r w:rsidRPr="00B6782F">
        <w:rPr>
          <w:rFonts w:ascii="TimesNewRoman" w:hAnsi="TimesNewRoman" w:cs="TimesNewRoman"/>
          <w:color w:val="auto"/>
          <w:sz w:val="16"/>
          <w:szCs w:val="16"/>
        </w:rPr>
        <w:t>+</w:t>
      </w:r>
      <w:proofErr w:type="gramStart"/>
      <w:r w:rsidRPr="00B6782F">
        <w:rPr>
          <w:rFonts w:ascii="TimesNewRoman" w:hAnsi="TimesNewRoman" w:cs="TimesNewRoman"/>
          <w:color w:val="auto"/>
          <w:sz w:val="16"/>
          <w:szCs w:val="16"/>
        </w:rPr>
        <w:t>1</w:t>
      </w:r>
      <w:r w:rsidRPr="00B6782F">
        <w:rPr>
          <w:rFonts w:ascii="TimesNewRoman" w:hAnsi="TimesNewRoman" w:cs="TimesNewRoman"/>
          <w:color w:val="auto"/>
        </w:rPr>
        <w:t>,</w:t>
      </w:r>
      <w:r w:rsidRPr="00B6782F">
        <w:rPr>
          <w:color w:val="auto"/>
        </w:rPr>
        <w:t>x</w:t>
      </w:r>
      <w:proofErr w:type="gramEnd"/>
      <w:r w:rsidRPr="00B6782F">
        <w:rPr>
          <w:color w:val="auto"/>
        </w:rPr>
        <w:t>2</w:t>
      </w:r>
      <w:r w:rsidRPr="00B6782F">
        <w:rPr>
          <w:color w:val="auto"/>
          <w:sz w:val="16"/>
          <w:szCs w:val="16"/>
        </w:rPr>
        <w:t>j</w:t>
      </w:r>
      <w:r w:rsidRPr="00B6782F">
        <w:rPr>
          <w:rFonts w:ascii="TimesNewRoman" w:hAnsi="TimesNewRoman" w:cs="TimesNewRoman"/>
          <w:color w:val="auto"/>
          <w:sz w:val="16"/>
          <w:szCs w:val="16"/>
        </w:rPr>
        <w:t>+</w:t>
      </w:r>
      <w:r w:rsidRPr="00B6782F">
        <w:rPr>
          <w:color w:val="auto"/>
          <w:sz w:val="16"/>
          <w:szCs w:val="16"/>
        </w:rPr>
        <w:t>n</w:t>
      </w:r>
      <w:r w:rsidRPr="00B6782F">
        <w:rPr>
          <w:rFonts w:ascii="TimesNewRoman" w:hAnsi="TimesNewRoman" w:cs="TimesNewRoman"/>
          <w:color w:val="auto"/>
          <w:sz w:val="16"/>
          <w:szCs w:val="16"/>
        </w:rPr>
        <w:t>-</w:t>
      </w:r>
      <w:proofErr w:type="gramStart"/>
      <w:r w:rsidRPr="00B6782F">
        <w:rPr>
          <w:rFonts w:ascii="TimesNewRoman" w:hAnsi="TimesNewRoman" w:cs="TimesNewRoman"/>
          <w:color w:val="auto"/>
          <w:sz w:val="16"/>
          <w:szCs w:val="16"/>
        </w:rPr>
        <w:t>2</w:t>
      </w:r>
      <w:r w:rsidRPr="00B6782F">
        <w:rPr>
          <w:rFonts w:ascii="TimesNewRoman" w:hAnsi="TimesNewRoman" w:cs="TimesNewRoman"/>
          <w:color w:val="auto"/>
        </w:rPr>
        <w:t>,</w:t>
      </w:r>
      <w:r w:rsidRPr="00B6782F">
        <w:rPr>
          <w:color w:val="auto"/>
        </w:rPr>
        <w:t>b</w:t>
      </w:r>
      <w:r w:rsidRPr="00B6782F">
        <w:rPr>
          <w:color w:val="auto"/>
          <w:sz w:val="16"/>
          <w:szCs w:val="16"/>
        </w:rPr>
        <w:t>k</w:t>
      </w:r>
      <w:proofErr w:type="gramEnd"/>
      <w:r w:rsidRPr="00B6782F">
        <w:rPr>
          <w:rFonts w:ascii="TimesNewRoman" w:hAnsi="TimesNewRoman" w:cs="TimesNewRoman"/>
          <w:color w:val="auto"/>
          <w:sz w:val="16"/>
          <w:szCs w:val="16"/>
        </w:rPr>
        <w:t>-1</w:t>
      </w:r>
      <w:r w:rsidRPr="00B6782F">
        <w:rPr>
          <w:rFonts w:ascii="TimesNewRoman" w:hAnsi="TimesNewRoman" w:cs="TimesNewRoman"/>
          <w:color w:val="auto"/>
        </w:rPr>
        <w:t>)]</w:t>
      </w:r>
    </w:p>
    <w:p w14:paraId="477A249C" w14:textId="77777777" w:rsidR="0038732F" w:rsidRPr="00B6782F" w:rsidRDefault="0038732F" w:rsidP="0038732F">
      <w:pPr>
        <w:pStyle w:val="BodyText3"/>
        <w:rPr>
          <w:rFonts w:ascii="TimesNewRoman" w:hAnsi="TimesNewRoman" w:cs="TimesNewRoman"/>
          <w:color w:val="auto"/>
        </w:rPr>
      </w:pPr>
    </w:p>
    <w:p w14:paraId="33DB56AE" w14:textId="77777777" w:rsidR="0038732F" w:rsidRPr="00B6782F" w:rsidRDefault="0038732F" w:rsidP="0038732F">
      <w:pPr>
        <w:pStyle w:val="BodyText3"/>
        <w:rPr>
          <w:rFonts w:ascii="TimesNewRoman" w:hAnsi="TimesNewRoman" w:cs="TimesNewRoman"/>
          <w:color w:val="auto"/>
        </w:rPr>
      </w:pPr>
      <w:r w:rsidRPr="00B6782F">
        <w:rPr>
          <w:rFonts w:ascii="TimesNewRoman" w:hAnsi="TimesNewRoman" w:cs="TimesNewRoman"/>
          <w:color w:val="auto"/>
        </w:rPr>
        <w:t xml:space="preserve">and where </w:t>
      </w:r>
      <w:proofErr w:type="gramStart"/>
      <w:r w:rsidRPr="00B6782F">
        <w:rPr>
          <w:color w:val="auto"/>
        </w:rPr>
        <w:t>r</w:t>
      </w:r>
      <w:r w:rsidRPr="00B6782F">
        <w:rPr>
          <w:rFonts w:ascii="TimesNewRoman" w:hAnsi="TimesNewRoman" w:cs="TimesNewRoman"/>
          <w:color w:val="auto"/>
        </w:rPr>
        <w:t>(</w:t>
      </w:r>
      <w:proofErr w:type="gramEnd"/>
      <w:r w:rsidRPr="00B6782F">
        <w:rPr>
          <w:color w:val="auto"/>
        </w:rPr>
        <w:t>x1</w:t>
      </w:r>
      <w:r w:rsidRPr="00B6782F">
        <w:rPr>
          <w:rFonts w:ascii="TimesNewRoman" w:hAnsi="TimesNewRoman" w:cs="TimesNewRoman"/>
          <w:color w:val="auto"/>
        </w:rPr>
        <w:t xml:space="preserve">, </w:t>
      </w:r>
      <w:r w:rsidRPr="00B6782F">
        <w:rPr>
          <w:color w:val="auto"/>
        </w:rPr>
        <w:t>x2</w:t>
      </w:r>
      <w:r w:rsidRPr="00B6782F">
        <w:rPr>
          <w:rFonts w:ascii="TimesNewRoman" w:hAnsi="TimesNewRoman" w:cs="TimesNewRoman"/>
          <w:color w:val="auto"/>
        </w:rPr>
        <w:t xml:space="preserve">, </w:t>
      </w:r>
      <w:r w:rsidRPr="00B6782F">
        <w:rPr>
          <w:color w:val="auto"/>
        </w:rPr>
        <w:t>b</w:t>
      </w:r>
      <w:r w:rsidRPr="00B6782F">
        <w:rPr>
          <w:color w:val="auto"/>
          <w:sz w:val="16"/>
          <w:szCs w:val="16"/>
        </w:rPr>
        <w:t>0</w:t>
      </w:r>
      <w:r w:rsidRPr="00B6782F">
        <w:rPr>
          <w:rFonts w:ascii="TimesNewRoman" w:hAnsi="TimesNewRoman" w:cs="TimesNewRoman"/>
          <w:color w:val="auto"/>
        </w:rPr>
        <w:t>) = 0</w:t>
      </w:r>
    </w:p>
    <w:p w14:paraId="00991B2B" w14:textId="77777777" w:rsidR="0038732F" w:rsidRPr="00B6782F" w:rsidRDefault="0038732F" w:rsidP="0038732F">
      <w:pPr>
        <w:pStyle w:val="Heading3"/>
        <w:rPr>
          <w:color w:val="auto"/>
        </w:rPr>
      </w:pPr>
      <w:r w:rsidRPr="00B6782F">
        <w:rPr>
          <w:color w:val="auto"/>
        </w:rPr>
        <w:t xml:space="preserve">The factor </w:t>
      </w:r>
      <w:proofErr w:type="gramStart"/>
      <w:r w:rsidRPr="00B6782F">
        <w:rPr>
          <w:rFonts w:ascii="TimesNewRoman,Italic" w:hAnsi="TimesNewRoman,Italic" w:cs="TimesNewRoman,Italic"/>
          <w:i/>
          <w:iCs/>
          <w:color w:val="auto"/>
        </w:rPr>
        <w:t>p</w:t>
      </w:r>
      <w:r w:rsidRPr="00B6782F">
        <w:rPr>
          <w:color w:val="auto"/>
        </w:rPr>
        <w:t>(</w:t>
      </w:r>
      <w:proofErr w:type="gramEnd"/>
      <w:r w:rsidRPr="00B6782F">
        <w:rPr>
          <w:rFonts w:ascii="TimesNewRoman,Italic" w:hAnsi="TimesNewRoman,Italic" w:cs="TimesNewRoman,Italic"/>
          <w:i/>
          <w:iCs/>
          <w:color w:val="auto"/>
        </w:rPr>
        <w:t>x1</w:t>
      </w:r>
      <w:r w:rsidRPr="00B6782F">
        <w:rPr>
          <w:color w:val="auto"/>
        </w:rPr>
        <w:t xml:space="preserve">, </w:t>
      </w:r>
      <w:r w:rsidRPr="00B6782F">
        <w:rPr>
          <w:rFonts w:ascii="TimesNewRoman,Italic" w:hAnsi="TimesNewRoman,Italic" w:cs="TimesNewRoman,Italic"/>
          <w:i/>
          <w:iCs/>
          <w:color w:val="auto"/>
        </w:rPr>
        <w:t>x2</w:t>
      </w:r>
      <w:r w:rsidRPr="00B6782F">
        <w:rPr>
          <w:color w:val="auto"/>
        </w:rPr>
        <w:t>) is to be calculated according to the following formulae:</w:t>
      </w:r>
    </w:p>
    <w:p w14:paraId="0CB3FED1" w14:textId="77777777" w:rsidR="0038732F" w:rsidRPr="00B6782F" w:rsidRDefault="0038732F" w:rsidP="0038732F">
      <w:pPr>
        <w:pStyle w:val="BodyText3"/>
        <w:rPr>
          <w:color w:val="auto"/>
        </w:rPr>
      </w:pPr>
      <w:r w:rsidRPr="00B6782F">
        <w:rPr>
          <w:color w:val="auto"/>
        </w:rPr>
        <w:t xml:space="preserve">Overall normalized max damage length: </w:t>
      </w:r>
      <w:proofErr w:type="spellStart"/>
      <w:r w:rsidRPr="00B6782F">
        <w:rPr>
          <w:rFonts w:ascii="TimesNewRoman,Italic" w:hAnsi="TimesNewRoman,Italic" w:cs="TimesNewRoman,Italic"/>
          <w:i/>
          <w:iCs/>
          <w:color w:val="auto"/>
        </w:rPr>
        <w:t>J</w:t>
      </w:r>
      <w:r w:rsidRPr="00B6782F">
        <w:rPr>
          <w:color w:val="auto"/>
          <w:sz w:val="16"/>
          <w:szCs w:val="16"/>
        </w:rPr>
        <w:t>max</w:t>
      </w:r>
      <w:proofErr w:type="spellEnd"/>
      <w:r w:rsidRPr="00B6782F">
        <w:rPr>
          <w:color w:val="auto"/>
          <w:sz w:val="16"/>
          <w:szCs w:val="16"/>
        </w:rPr>
        <w:t xml:space="preserve"> </w:t>
      </w:r>
      <w:r w:rsidRPr="00B6782F">
        <w:rPr>
          <w:color w:val="auto"/>
        </w:rPr>
        <w:t>= 10/33</w:t>
      </w:r>
    </w:p>
    <w:p w14:paraId="70434242" w14:textId="77777777" w:rsidR="0038732F" w:rsidRPr="00B6782F" w:rsidRDefault="0038732F" w:rsidP="0038732F">
      <w:pPr>
        <w:pStyle w:val="BodyText3"/>
        <w:rPr>
          <w:color w:val="auto"/>
        </w:rPr>
      </w:pPr>
      <w:r w:rsidRPr="00B6782F">
        <w:rPr>
          <w:color w:val="auto"/>
        </w:rPr>
        <w:t xml:space="preserve">Knuckle point in the distribution: </w:t>
      </w:r>
      <w:proofErr w:type="spellStart"/>
      <w:r w:rsidRPr="00B6782F">
        <w:rPr>
          <w:rFonts w:ascii="TimesNewRoman,Italic" w:hAnsi="TimesNewRoman,Italic" w:cs="TimesNewRoman,Italic"/>
          <w:i/>
          <w:iCs/>
          <w:color w:val="auto"/>
        </w:rPr>
        <w:t>J</w:t>
      </w:r>
      <w:r w:rsidRPr="00B6782F">
        <w:rPr>
          <w:rFonts w:ascii="TimesNewRoman,Italic" w:hAnsi="TimesNewRoman,Italic" w:cs="TimesNewRoman,Italic"/>
          <w:i/>
          <w:iCs/>
          <w:color w:val="auto"/>
          <w:sz w:val="16"/>
          <w:szCs w:val="16"/>
        </w:rPr>
        <w:t>kn</w:t>
      </w:r>
      <w:proofErr w:type="spellEnd"/>
      <w:r w:rsidRPr="00B6782F">
        <w:rPr>
          <w:rFonts w:ascii="TimesNewRoman,Italic" w:hAnsi="TimesNewRoman,Italic" w:cs="TimesNewRoman,Italic"/>
          <w:i/>
          <w:iCs/>
          <w:color w:val="auto"/>
          <w:sz w:val="16"/>
          <w:szCs w:val="16"/>
        </w:rPr>
        <w:t xml:space="preserve"> </w:t>
      </w:r>
      <w:r w:rsidRPr="00B6782F">
        <w:rPr>
          <w:color w:val="auto"/>
        </w:rPr>
        <w:t>= 5/33</w:t>
      </w:r>
    </w:p>
    <w:p w14:paraId="5F51DB5E" w14:textId="77777777" w:rsidR="0038732F" w:rsidRPr="00B6782F" w:rsidRDefault="0038732F" w:rsidP="0038732F">
      <w:pPr>
        <w:pStyle w:val="BodyText3"/>
        <w:rPr>
          <w:color w:val="auto"/>
        </w:rPr>
      </w:pPr>
      <w:r w:rsidRPr="00B6782F">
        <w:rPr>
          <w:color w:val="auto"/>
        </w:rPr>
        <w:t xml:space="preserve">Cumulative probability at </w:t>
      </w:r>
      <w:proofErr w:type="spellStart"/>
      <w:r w:rsidRPr="00B6782F">
        <w:rPr>
          <w:rFonts w:ascii="TimesNewRoman,Italic" w:hAnsi="TimesNewRoman,Italic" w:cs="TimesNewRoman,Italic"/>
          <w:i/>
          <w:iCs/>
          <w:color w:val="auto"/>
        </w:rPr>
        <w:t>J</w:t>
      </w:r>
      <w:r w:rsidRPr="00B6782F">
        <w:rPr>
          <w:rFonts w:ascii="TimesNewRoman,Italic" w:hAnsi="TimesNewRoman,Italic" w:cs="TimesNewRoman,Italic"/>
          <w:i/>
          <w:iCs/>
          <w:color w:val="auto"/>
          <w:sz w:val="16"/>
          <w:szCs w:val="16"/>
        </w:rPr>
        <w:t>kn</w:t>
      </w:r>
      <w:proofErr w:type="spellEnd"/>
      <w:r w:rsidRPr="00B6782F">
        <w:rPr>
          <w:color w:val="auto"/>
        </w:rPr>
        <w:t xml:space="preserve">: </w:t>
      </w:r>
      <w:r w:rsidRPr="00B6782F">
        <w:rPr>
          <w:rFonts w:ascii="TimesNewRoman,Italic" w:hAnsi="TimesNewRoman,Italic" w:cs="TimesNewRoman,Italic"/>
          <w:i/>
          <w:iCs/>
          <w:color w:val="auto"/>
        </w:rPr>
        <w:t>p</w:t>
      </w:r>
      <w:r w:rsidRPr="00B6782F">
        <w:rPr>
          <w:rFonts w:ascii="TimesNewRoman,Italic" w:hAnsi="TimesNewRoman,Italic" w:cs="TimesNewRoman,Italic"/>
          <w:i/>
          <w:iCs/>
          <w:color w:val="auto"/>
          <w:sz w:val="16"/>
          <w:szCs w:val="16"/>
        </w:rPr>
        <w:t xml:space="preserve">k </w:t>
      </w:r>
      <w:r w:rsidRPr="00B6782F">
        <w:rPr>
          <w:color w:val="auto"/>
        </w:rPr>
        <w:t>= 11/12</w:t>
      </w:r>
    </w:p>
    <w:p w14:paraId="62599145" w14:textId="77777777" w:rsidR="0038732F" w:rsidRPr="00B6782F" w:rsidRDefault="0038732F" w:rsidP="0038732F">
      <w:pPr>
        <w:pStyle w:val="BodyText3"/>
        <w:rPr>
          <w:color w:val="auto"/>
        </w:rPr>
      </w:pPr>
      <w:r w:rsidRPr="00B6782F">
        <w:rPr>
          <w:color w:val="auto"/>
        </w:rPr>
        <w:t xml:space="preserve">Maximum absolute damage length: </w:t>
      </w:r>
      <w:proofErr w:type="spellStart"/>
      <w:r w:rsidRPr="00B6782F">
        <w:rPr>
          <w:rFonts w:ascii="TimesNewRoman,Italic" w:hAnsi="TimesNewRoman,Italic" w:cs="TimesNewRoman,Italic"/>
          <w:i/>
          <w:iCs/>
          <w:color w:val="auto"/>
        </w:rPr>
        <w:t>l</w:t>
      </w:r>
      <w:r w:rsidRPr="00B6782F">
        <w:rPr>
          <w:color w:val="auto"/>
          <w:sz w:val="16"/>
          <w:szCs w:val="16"/>
        </w:rPr>
        <w:t>max</w:t>
      </w:r>
      <w:proofErr w:type="spellEnd"/>
      <w:r w:rsidRPr="00B6782F">
        <w:rPr>
          <w:color w:val="auto"/>
          <w:sz w:val="16"/>
          <w:szCs w:val="16"/>
        </w:rPr>
        <w:t xml:space="preserve"> </w:t>
      </w:r>
      <w:r w:rsidRPr="00B6782F">
        <w:rPr>
          <w:color w:val="auto"/>
        </w:rPr>
        <w:t>= 60 m</w:t>
      </w:r>
    </w:p>
    <w:p w14:paraId="2126E207" w14:textId="77777777" w:rsidR="0038732F" w:rsidRPr="00B6782F" w:rsidRDefault="0038732F" w:rsidP="0038732F">
      <w:pPr>
        <w:pStyle w:val="BodyText3"/>
        <w:rPr>
          <w:color w:val="auto"/>
        </w:rPr>
      </w:pPr>
      <w:r w:rsidRPr="00B6782F">
        <w:rPr>
          <w:color w:val="auto"/>
        </w:rPr>
        <w:t xml:space="preserve">Length where normalized distribution ends: </w:t>
      </w:r>
      <w:r w:rsidRPr="00B6782F">
        <w:rPr>
          <w:rFonts w:ascii="TimesNewRoman,Italic" w:hAnsi="TimesNewRoman,Italic" w:cs="TimesNewRoman,Italic"/>
          <w:i/>
          <w:iCs/>
          <w:color w:val="auto"/>
        </w:rPr>
        <w:t>L</w:t>
      </w:r>
      <w:r w:rsidRPr="00B6782F">
        <w:rPr>
          <w:rFonts w:ascii="TimesNewRoman,Bold" w:hAnsi="TimesNewRoman,Bold" w:cs="TimesNewRoman,Bold"/>
          <w:b/>
          <w:bCs/>
          <w:color w:val="auto"/>
          <w:sz w:val="16"/>
          <w:szCs w:val="16"/>
        </w:rPr>
        <w:t xml:space="preserve">* </w:t>
      </w:r>
      <w:r w:rsidRPr="00B6782F">
        <w:rPr>
          <w:color w:val="auto"/>
        </w:rPr>
        <w:t>= 260 m</w:t>
      </w:r>
    </w:p>
    <w:p w14:paraId="6BB9F7D6" w14:textId="77777777" w:rsidR="0038732F" w:rsidRPr="00B6782F" w:rsidRDefault="0038732F" w:rsidP="0038732F">
      <w:pPr>
        <w:pStyle w:val="BodyText3"/>
        <w:rPr>
          <w:color w:val="auto"/>
        </w:rPr>
      </w:pPr>
      <w:r w:rsidRPr="00B6782F">
        <w:rPr>
          <w:color w:val="auto"/>
        </w:rPr>
        <w:t xml:space="preserve">Probability density at </w:t>
      </w:r>
      <w:r w:rsidRPr="00B6782F">
        <w:rPr>
          <w:rFonts w:ascii="TimesNewRoman,Italic" w:hAnsi="TimesNewRoman,Italic" w:cs="TimesNewRoman,Italic"/>
          <w:i/>
          <w:iCs/>
          <w:color w:val="auto"/>
        </w:rPr>
        <w:t xml:space="preserve">J </w:t>
      </w:r>
      <w:r w:rsidRPr="00B6782F">
        <w:rPr>
          <w:color w:val="auto"/>
        </w:rPr>
        <w:t>= 0:</w:t>
      </w:r>
    </w:p>
    <w:p w14:paraId="5865D004" w14:textId="77777777" w:rsidR="0038732F" w:rsidRPr="00B6782F" w:rsidRDefault="0038732F" w:rsidP="0038732F">
      <w:pPr>
        <w:pStyle w:val="BodyText3"/>
        <w:rPr>
          <w:rFonts w:cs="Arial"/>
          <w:color w:val="auto"/>
        </w:rPr>
      </w:pPr>
      <w:r w:rsidRPr="00B6782F">
        <w:rPr>
          <w:rFonts w:cs="Arial"/>
          <w:color w:val="auto"/>
        </w:rPr>
        <w:t xml:space="preserve"> </w:t>
      </w:r>
      <w:r w:rsidRPr="00B6782F">
        <w:rPr>
          <w:rFonts w:cs="Arial"/>
          <w:color w:val="auto"/>
          <w:position w:val="-32"/>
        </w:rPr>
        <w:object w:dxaOrig="2480" w:dyaOrig="760" w14:anchorId="4A632D6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5.5pt;height:38.5pt" o:ole="">
            <v:imagedata r:id="rId6" o:title=""/>
          </v:shape>
          <o:OLEObject Type="Embed" ProgID="Equation.3" ShapeID="_x0000_i1025" DrawAspect="Content" ObjectID="_1823660761" r:id="rId7"/>
        </w:object>
      </w:r>
    </w:p>
    <w:p w14:paraId="54EA0C48" w14:textId="77777777" w:rsidR="0038732F" w:rsidRPr="00B6782F" w:rsidRDefault="0038732F" w:rsidP="0038732F">
      <w:pPr>
        <w:pStyle w:val="BodyText3"/>
        <w:rPr>
          <w:rFonts w:ascii="Times New Roman" w:hAnsi="Times New Roman"/>
          <w:color w:val="auto"/>
          <w:lang w:val="nb-NO"/>
        </w:rPr>
      </w:pPr>
      <w:r w:rsidRPr="00B6782F">
        <w:rPr>
          <w:rFonts w:ascii="Times New Roman" w:hAnsi="Times New Roman"/>
          <w:color w:val="auto"/>
          <w:lang w:val="nb-NO"/>
        </w:rPr>
        <w:t>When L</w:t>
      </w:r>
      <w:r w:rsidRPr="00B6782F">
        <w:rPr>
          <w:rFonts w:ascii="Times New Roman" w:hAnsi="Times New Roman"/>
          <w:color w:val="auto"/>
          <w:vertAlign w:val="subscript"/>
          <w:lang w:val="nb-NO"/>
        </w:rPr>
        <w:t>s</w:t>
      </w:r>
      <w:r w:rsidRPr="00B6782F">
        <w:rPr>
          <w:rFonts w:ascii="Times New Roman" w:hAnsi="Times New Roman"/>
          <w:color w:val="auto"/>
          <w:lang w:val="nb-NO"/>
        </w:rPr>
        <w:t xml:space="preserve"> </w:t>
      </w:r>
      <w:r w:rsidRPr="00B6782F">
        <w:rPr>
          <w:rFonts w:ascii="Times New Roman" w:hAnsi="Times New Roman"/>
          <w:color w:val="auto"/>
        </w:rPr>
        <w:sym w:font="Symbol" w:char="F0A3"/>
      </w:r>
      <w:r w:rsidRPr="00B6782F">
        <w:rPr>
          <w:rFonts w:ascii="Times New Roman" w:hAnsi="Times New Roman"/>
          <w:color w:val="auto"/>
          <w:lang w:val="nb-NO"/>
        </w:rPr>
        <w:t xml:space="preserve"> L*:</w:t>
      </w:r>
    </w:p>
    <w:p w14:paraId="31E61666" w14:textId="77777777" w:rsidR="0038732F" w:rsidRPr="00B6782F" w:rsidRDefault="0038732F" w:rsidP="0038732F">
      <w:pPr>
        <w:pStyle w:val="BodyText3"/>
        <w:rPr>
          <w:rFonts w:cs="Arial"/>
          <w:color w:val="auto"/>
          <w:lang w:val="nb-NO"/>
        </w:rPr>
      </w:pPr>
      <w:r w:rsidRPr="00B6782F">
        <w:rPr>
          <w:rFonts w:ascii="Times New Roman" w:hAnsi="Times New Roman"/>
          <w:color w:val="auto"/>
          <w:lang w:val="nb-NO"/>
        </w:rPr>
        <w:t>J</w:t>
      </w:r>
      <w:r w:rsidRPr="00B6782F">
        <w:rPr>
          <w:rFonts w:ascii="Times New Roman" w:hAnsi="Times New Roman"/>
          <w:color w:val="auto"/>
          <w:vertAlign w:val="subscript"/>
          <w:lang w:val="nb-NO"/>
        </w:rPr>
        <w:t>m</w:t>
      </w:r>
      <w:r w:rsidRPr="00B6782F">
        <w:rPr>
          <w:rFonts w:ascii="Times New Roman" w:hAnsi="Times New Roman"/>
          <w:color w:val="auto"/>
          <w:lang w:val="nb-NO"/>
        </w:rPr>
        <w:t xml:space="preserve"> = min</w:t>
      </w:r>
      <w:r w:rsidRPr="00B6782F">
        <w:rPr>
          <w:rFonts w:cs="Arial"/>
          <w:color w:val="auto"/>
          <w:lang w:val="nb-NO"/>
        </w:rPr>
        <w:t xml:space="preserve"> </w:t>
      </w:r>
      <w:r w:rsidRPr="00B6782F">
        <w:rPr>
          <w:rFonts w:cs="Arial"/>
          <w:color w:val="auto"/>
          <w:position w:val="-32"/>
        </w:rPr>
        <w:object w:dxaOrig="1200" w:dyaOrig="760" w14:anchorId="59D1E325">
          <v:shape id="_x0000_i1026" type="#_x0000_t75" style="width:61pt;height:38.5pt" o:ole="">
            <v:imagedata r:id="rId8" o:title=""/>
          </v:shape>
          <o:OLEObject Type="Embed" ProgID="Equation.3" ShapeID="_x0000_i1026" DrawAspect="Content" ObjectID="_1823660762" r:id="rId9"/>
        </w:object>
      </w:r>
    </w:p>
    <w:p w14:paraId="62F624A3" w14:textId="77777777" w:rsidR="0038732F" w:rsidRPr="00B6782F" w:rsidRDefault="0038732F" w:rsidP="0038732F">
      <w:pPr>
        <w:pStyle w:val="BodyText3"/>
        <w:rPr>
          <w:rFonts w:cs="Arial"/>
          <w:color w:val="auto"/>
        </w:rPr>
      </w:pPr>
      <w:r w:rsidRPr="00B6782F">
        <w:rPr>
          <w:rFonts w:cs="Arial"/>
          <w:color w:val="auto"/>
          <w:position w:val="-30"/>
        </w:rPr>
        <w:object w:dxaOrig="4160" w:dyaOrig="800" w14:anchorId="6403DFA6">
          <v:shape id="_x0000_i1027" type="#_x0000_t75" style="width:208.5pt;height:38.5pt" o:ole="">
            <v:imagedata r:id="rId10" o:title=""/>
          </v:shape>
          <o:OLEObject Type="Embed" ProgID="Equation.3" ShapeID="_x0000_i1027" DrawAspect="Content" ObjectID="_1823660763" r:id="rId11"/>
        </w:object>
      </w:r>
    </w:p>
    <w:p w14:paraId="17E87C66" w14:textId="77777777" w:rsidR="0038732F" w:rsidRPr="00B6782F" w:rsidRDefault="0038732F" w:rsidP="0038732F">
      <w:pPr>
        <w:pStyle w:val="BodyText3"/>
        <w:rPr>
          <w:rFonts w:ascii="Times New Roman" w:hAnsi="Times New Roman"/>
          <w:color w:val="auto"/>
        </w:rPr>
      </w:pPr>
      <w:r w:rsidRPr="00B6782F">
        <w:rPr>
          <w:rFonts w:ascii="Times New Roman" w:hAnsi="Times New Roman"/>
          <w:color w:val="auto"/>
        </w:rPr>
        <w:t>b</w:t>
      </w:r>
      <w:r w:rsidRPr="00B6782F">
        <w:rPr>
          <w:rFonts w:ascii="Times New Roman" w:hAnsi="Times New Roman"/>
          <w:color w:val="auto"/>
          <w:vertAlign w:val="subscript"/>
        </w:rPr>
        <w:t>12</w:t>
      </w:r>
      <w:r w:rsidRPr="00B6782F">
        <w:rPr>
          <w:rFonts w:ascii="Times New Roman" w:hAnsi="Times New Roman"/>
          <w:color w:val="auto"/>
        </w:rPr>
        <w:t xml:space="preserve"> = </w:t>
      </w:r>
      <w:proofErr w:type="spellStart"/>
      <w:r w:rsidRPr="00B6782F">
        <w:rPr>
          <w:rFonts w:ascii="Times New Roman" w:hAnsi="Times New Roman"/>
          <w:color w:val="auto"/>
        </w:rPr>
        <w:t>b</w:t>
      </w:r>
      <w:r w:rsidRPr="00B6782F">
        <w:rPr>
          <w:rFonts w:ascii="Times New Roman" w:hAnsi="Times New Roman"/>
          <w:color w:val="auto"/>
          <w:vertAlign w:val="subscript"/>
        </w:rPr>
        <w:t>o</w:t>
      </w:r>
      <w:proofErr w:type="spellEnd"/>
    </w:p>
    <w:p w14:paraId="4CF92035" w14:textId="77777777" w:rsidR="0038732F" w:rsidRPr="00B6782F" w:rsidRDefault="0038732F" w:rsidP="0038732F">
      <w:pPr>
        <w:pStyle w:val="BodyText3"/>
        <w:rPr>
          <w:color w:val="auto"/>
        </w:rPr>
      </w:pPr>
    </w:p>
    <w:p w14:paraId="0C557237" w14:textId="77777777" w:rsidR="0038732F" w:rsidRPr="00B6782F" w:rsidRDefault="0038732F" w:rsidP="0038732F">
      <w:pPr>
        <w:pStyle w:val="BodyText3"/>
        <w:rPr>
          <w:rFonts w:ascii="Times New Roman" w:hAnsi="Times New Roman"/>
          <w:color w:val="auto"/>
        </w:rPr>
      </w:pPr>
      <w:r w:rsidRPr="00B6782F">
        <w:rPr>
          <w:rFonts w:ascii="Times New Roman" w:hAnsi="Times New Roman"/>
          <w:color w:val="auto"/>
        </w:rPr>
        <w:t>When L</w:t>
      </w:r>
      <w:r w:rsidRPr="00B6782F">
        <w:rPr>
          <w:rFonts w:ascii="Times New Roman" w:hAnsi="Times New Roman"/>
          <w:color w:val="auto"/>
          <w:vertAlign w:val="subscript"/>
        </w:rPr>
        <w:t>s</w:t>
      </w:r>
      <w:r w:rsidRPr="00B6782F">
        <w:rPr>
          <w:rFonts w:ascii="Times New Roman" w:hAnsi="Times New Roman"/>
          <w:color w:val="auto"/>
        </w:rPr>
        <w:t xml:space="preserve"> &gt; L*:</w:t>
      </w:r>
    </w:p>
    <w:p w14:paraId="450B5D1B" w14:textId="77777777" w:rsidR="0038732F" w:rsidRPr="00B6782F" w:rsidRDefault="0038732F" w:rsidP="0038732F">
      <w:pPr>
        <w:pStyle w:val="BodyText3"/>
        <w:rPr>
          <w:rFonts w:cs="Arial"/>
          <w:color w:val="auto"/>
        </w:rPr>
      </w:pPr>
      <w:r w:rsidRPr="00B6782F">
        <w:rPr>
          <w:rFonts w:cs="Arial"/>
          <w:color w:val="auto"/>
          <w:position w:val="-30"/>
        </w:rPr>
        <w:object w:dxaOrig="2100" w:dyaOrig="720" w14:anchorId="03A7E203">
          <v:shape id="_x0000_i1028" type="#_x0000_t75" style="width:105.5pt;height:38.5pt" o:ole="">
            <v:imagedata r:id="rId12" o:title=""/>
          </v:shape>
          <o:OLEObject Type="Embed" ProgID="Equation.3" ShapeID="_x0000_i1028" DrawAspect="Content" ObjectID="_1823660764" r:id="rId13"/>
        </w:object>
      </w:r>
    </w:p>
    <w:p w14:paraId="5FFFA654" w14:textId="77777777" w:rsidR="0038732F" w:rsidRPr="00B6782F" w:rsidRDefault="0038732F" w:rsidP="0038732F">
      <w:pPr>
        <w:pStyle w:val="BodyText3"/>
        <w:rPr>
          <w:rFonts w:cs="Arial"/>
          <w:color w:val="auto"/>
        </w:rPr>
      </w:pPr>
      <w:r w:rsidRPr="00B6782F">
        <w:rPr>
          <w:rFonts w:cs="Arial"/>
          <w:color w:val="auto"/>
          <w:position w:val="-30"/>
        </w:rPr>
        <w:object w:dxaOrig="4220" w:dyaOrig="800" w14:anchorId="5A96467C">
          <v:shape id="_x0000_i1029" type="#_x0000_t75" style="width:212.5pt;height:38.5pt" o:ole="">
            <v:imagedata r:id="rId14" o:title=""/>
          </v:shape>
          <o:OLEObject Type="Embed" ProgID="Equation.3" ShapeID="_x0000_i1029" DrawAspect="Content" ObjectID="_1823660765" r:id="rId15"/>
        </w:object>
      </w:r>
    </w:p>
    <w:p w14:paraId="6D9CD654" w14:textId="77777777" w:rsidR="0038732F" w:rsidRPr="00B6782F" w:rsidRDefault="0038732F" w:rsidP="0038732F">
      <w:pPr>
        <w:pStyle w:val="BodyText3"/>
        <w:rPr>
          <w:rFonts w:cs="Arial"/>
          <w:color w:val="auto"/>
        </w:rPr>
      </w:pPr>
      <w:r w:rsidRPr="00B6782F">
        <w:rPr>
          <w:rFonts w:cs="Arial"/>
          <w:color w:val="auto"/>
          <w:position w:val="-30"/>
        </w:rPr>
        <w:object w:dxaOrig="1219" w:dyaOrig="720" w14:anchorId="521AE221">
          <v:shape id="_x0000_i1030" type="#_x0000_t75" style="width:61pt;height:38.5pt" o:ole="">
            <v:imagedata r:id="rId16" o:title=""/>
          </v:shape>
          <o:OLEObject Type="Embed" ProgID="Equation.3" ShapeID="_x0000_i1030" DrawAspect="Content" ObjectID="_1823660766" r:id="rId17"/>
        </w:object>
      </w:r>
    </w:p>
    <w:p w14:paraId="34D75159" w14:textId="77777777" w:rsidR="0038732F" w:rsidRPr="00B6782F" w:rsidRDefault="0038732F" w:rsidP="0038732F">
      <w:pPr>
        <w:pStyle w:val="BodyText3"/>
        <w:rPr>
          <w:rFonts w:cs="Arial"/>
          <w:color w:val="auto"/>
        </w:rPr>
      </w:pPr>
      <w:r w:rsidRPr="00B6782F">
        <w:rPr>
          <w:rFonts w:cs="Arial"/>
          <w:color w:val="auto"/>
          <w:position w:val="-30"/>
        </w:rPr>
        <w:object w:dxaOrig="1140" w:dyaOrig="720" w14:anchorId="6C61F915">
          <v:shape id="_x0000_i1031" type="#_x0000_t75" style="width:57pt;height:38.5pt" o:ole="">
            <v:imagedata r:id="rId18" o:title=""/>
          </v:shape>
          <o:OLEObject Type="Embed" ProgID="Equation.3" ShapeID="_x0000_i1031" DrawAspect="Content" ObjectID="_1823660767" r:id="rId19"/>
        </w:object>
      </w:r>
    </w:p>
    <w:p w14:paraId="43588E7C" w14:textId="77777777" w:rsidR="0038732F" w:rsidRPr="00B6782F" w:rsidRDefault="0038732F" w:rsidP="0038732F">
      <w:pPr>
        <w:pStyle w:val="BodyText3"/>
        <w:rPr>
          <w:rFonts w:cs="Arial"/>
          <w:color w:val="auto"/>
        </w:rPr>
      </w:pPr>
      <w:r w:rsidRPr="00B6782F">
        <w:rPr>
          <w:rFonts w:cs="Arial"/>
          <w:color w:val="auto"/>
          <w:position w:val="-32"/>
        </w:rPr>
        <w:object w:dxaOrig="2320" w:dyaOrig="760" w14:anchorId="059D8674">
          <v:shape id="_x0000_i1032" type="#_x0000_t75" style="width:118pt;height:38.5pt" o:ole="">
            <v:imagedata r:id="rId20" o:title=""/>
          </v:shape>
          <o:OLEObject Type="Embed" ProgID="Equation.3" ShapeID="_x0000_i1032" DrawAspect="Content" ObjectID="_1823660768" r:id="rId21"/>
        </w:object>
      </w:r>
    </w:p>
    <w:p w14:paraId="375F0C01" w14:textId="77777777" w:rsidR="0038732F" w:rsidRPr="00B6782F" w:rsidRDefault="0038732F" w:rsidP="0038732F">
      <w:pPr>
        <w:pStyle w:val="BodyText3"/>
        <w:rPr>
          <w:rFonts w:cs="Arial"/>
          <w:color w:val="auto"/>
        </w:rPr>
      </w:pPr>
      <w:r w:rsidRPr="00B6782F">
        <w:rPr>
          <w:rFonts w:cs="Arial"/>
          <w:color w:val="auto"/>
          <w:position w:val="-32"/>
        </w:rPr>
        <w:object w:dxaOrig="2880" w:dyaOrig="760" w14:anchorId="073BD24E">
          <v:shape id="_x0000_i1033" type="#_x0000_t75" style="width:2in;height:38.5pt" o:ole="">
            <v:imagedata r:id="rId22" o:title=""/>
          </v:shape>
          <o:OLEObject Type="Embed" ProgID="Equation.3" ShapeID="_x0000_i1033" DrawAspect="Content" ObjectID="_1823660769" r:id="rId23"/>
        </w:object>
      </w:r>
    </w:p>
    <w:p w14:paraId="545C5DDA" w14:textId="77777777" w:rsidR="0038732F" w:rsidRPr="00B6782F" w:rsidRDefault="0038732F" w:rsidP="0038732F">
      <w:pPr>
        <w:pStyle w:val="BodyText3"/>
        <w:rPr>
          <w:rFonts w:cs="Arial"/>
          <w:color w:val="auto"/>
        </w:rPr>
      </w:pPr>
      <w:r w:rsidRPr="00B6782F">
        <w:rPr>
          <w:rFonts w:cs="Arial"/>
          <w:color w:val="auto"/>
          <w:position w:val="-32"/>
        </w:rPr>
        <w:object w:dxaOrig="2200" w:dyaOrig="760" w14:anchorId="1CFFBCBA">
          <v:shape id="_x0000_i1034" type="#_x0000_t75" style="width:110.5pt;height:38.5pt" o:ole="">
            <v:imagedata r:id="rId24" o:title=""/>
          </v:shape>
          <o:OLEObject Type="Embed" ProgID="Equation.3" ShapeID="_x0000_i1034" DrawAspect="Content" ObjectID="_1823660770" r:id="rId25"/>
        </w:object>
      </w:r>
    </w:p>
    <w:p w14:paraId="768945B7" w14:textId="77777777" w:rsidR="0038732F" w:rsidRPr="00B6782F" w:rsidRDefault="0038732F" w:rsidP="0038732F">
      <w:pPr>
        <w:pStyle w:val="BodyText3"/>
        <w:rPr>
          <w:rFonts w:ascii="Times New Roman" w:hAnsi="Times New Roman"/>
          <w:color w:val="auto"/>
        </w:rPr>
      </w:pPr>
      <w:r w:rsidRPr="00B6782F">
        <w:rPr>
          <w:rFonts w:ascii="Times New Roman" w:hAnsi="Times New Roman"/>
          <w:color w:val="auto"/>
        </w:rPr>
        <w:t>b</w:t>
      </w:r>
      <w:r w:rsidRPr="00B6782F">
        <w:rPr>
          <w:rFonts w:ascii="Times New Roman" w:hAnsi="Times New Roman"/>
          <w:color w:val="auto"/>
          <w:vertAlign w:val="subscript"/>
        </w:rPr>
        <w:t>22</w:t>
      </w:r>
      <w:r w:rsidRPr="00B6782F">
        <w:rPr>
          <w:rFonts w:ascii="Times New Roman" w:hAnsi="Times New Roman"/>
          <w:color w:val="auto"/>
        </w:rPr>
        <w:t xml:space="preserve"> = -b</w:t>
      </w:r>
      <w:r w:rsidRPr="00B6782F">
        <w:rPr>
          <w:rFonts w:ascii="Times New Roman" w:hAnsi="Times New Roman"/>
          <w:color w:val="auto"/>
          <w:vertAlign w:val="subscript"/>
        </w:rPr>
        <w:t>21</w:t>
      </w:r>
      <w:r w:rsidRPr="00B6782F">
        <w:rPr>
          <w:rFonts w:ascii="Times New Roman" w:hAnsi="Times New Roman"/>
          <w:color w:val="auto"/>
        </w:rPr>
        <w:t xml:space="preserve"> </w:t>
      </w:r>
      <w:proofErr w:type="spellStart"/>
      <w:r w:rsidRPr="00B6782F">
        <w:rPr>
          <w:rFonts w:ascii="Times New Roman" w:hAnsi="Times New Roman"/>
          <w:color w:val="auto"/>
        </w:rPr>
        <w:t>J</w:t>
      </w:r>
      <w:r w:rsidRPr="00B6782F">
        <w:rPr>
          <w:rFonts w:ascii="Times New Roman" w:hAnsi="Times New Roman"/>
          <w:color w:val="auto"/>
          <w:vertAlign w:val="subscript"/>
        </w:rPr>
        <w:t>m</w:t>
      </w:r>
      <w:proofErr w:type="spellEnd"/>
    </w:p>
    <w:p w14:paraId="0B446F4D" w14:textId="77777777" w:rsidR="0038732F" w:rsidRPr="00B6782F" w:rsidRDefault="0038732F" w:rsidP="0038732F">
      <w:pPr>
        <w:pStyle w:val="BodyText3"/>
        <w:rPr>
          <w:rFonts w:ascii="Times New Roman" w:hAnsi="Times New Roman"/>
          <w:color w:val="auto"/>
        </w:rPr>
      </w:pPr>
      <w:r w:rsidRPr="00B6782F">
        <w:rPr>
          <w:rFonts w:ascii="Times New Roman" w:hAnsi="Times New Roman"/>
          <w:color w:val="auto"/>
        </w:rPr>
        <w:t>The non-dimensional damage length:</w:t>
      </w:r>
    </w:p>
    <w:p w14:paraId="5B6E8D26" w14:textId="77777777" w:rsidR="0038732F" w:rsidRPr="00B6782F" w:rsidRDefault="0038732F" w:rsidP="0038732F">
      <w:pPr>
        <w:pStyle w:val="BodyText3"/>
        <w:rPr>
          <w:rFonts w:cs="Arial"/>
          <w:color w:val="auto"/>
        </w:rPr>
      </w:pPr>
      <w:r w:rsidRPr="00B6782F">
        <w:rPr>
          <w:rFonts w:cs="Arial"/>
          <w:color w:val="auto"/>
          <w:position w:val="-30"/>
        </w:rPr>
        <w:object w:dxaOrig="1340" w:dyaOrig="680" w14:anchorId="19F7DC80">
          <v:shape id="_x0000_i1035" type="#_x0000_t75" style="width:68.5pt;height:33.5pt" o:ole="">
            <v:imagedata r:id="rId26" o:title=""/>
          </v:shape>
          <o:OLEObject Type="Embed" ProgID="Equation.3" ShapeID="_x0000_i1035" DrawAspect="Content" ObjectID="_1823660771" r:id="rId27"/>
        </w:object>
      </w:r>
    </w:p>
    <w:p w14:paraId="3B29E324" w14:textId="77777777" w:rsidR="0038732F" w:rsidRPr="00B6782F" w:rsidRDefault="0038732F" w:rsidP="0038732F">
      <w:pPr>
        <w:pStyle w:val="BodyText3"/>
        <w:rPr>
          <w:rFonts w:ascii="Times New Roman" w:hAnsi="Times New Roman"/>
          <w:color w:val="auto"/>
        </w:rPr>
      </w:pPr>
      <w:r w:rsidRPr="00B6782F">
        <w:rPr>
          <w:rFonts w:ascii="Times New Roman" w:hAnsi="Times New Roman"/>
          <w:color w:val="auto"/>
        </w:rPr>
        <w:t>The normalized length of a compartment or group of compartments:</w:t>
      </w:r>
    </w:p>
    <w:p w14:paraId="50FBAAFA" w14:textId="77777777" w:rsidR="0038732F" w:rsidRPr="00B6782F" w:rsidRDefault="0038732F" w:rsidP="0038732F">
      <w:pPr>
        <w:pStyle w:val="BodyText3"/>
        <w:rPr>
          <w:rFonts w:ascii="Times New Roman" w:hAnsi="Times New Roman"/>
          <w:color w:val="auto"/>
        </w:rPr>
      </w:pPr>
      <w:r w:rsidRPr="00B6782F">
        <w:rPr>
          <w:rFonts w:ascii="Times New Roman" w:hAnsi="Times New Roman"/>
          <w:color w:val="auto"/>
        </w:rPr>
        <w:t>J</w:t>
      </w:r>
      <w:r w:rsidRPr="00B6782F">
        <w:rPr>
          <w:rFonts w:ascii="Times New Roman" w:hAnsi="Times New Roman"/>
          <w:color w:val="auto"/>
          <w:vertAlign w:val="subscript"/>
        </w:rPr>
        <w:t>n</w:t>
      </w:r>
      <w:r w:rsidRPr="00B6782F">
        <w:rPr>
          <w:rFonts w:ascii="Times New Roman" w:hAnsi="Times New Roman"/>
          <w:color w:val="auto"/>
        </w:rPr>
        <w:t xml:space="preserve"> is to be taken as the lesser of J and J</w:t>
      </w:r>
      <w:r w:rsidRPr="00B6782F">
        <w:rPr>
          <w:rFonts w:ascii="Times New Roman" w:hAnsi="Times New Roman"/>
          <w:color w:val="auto"/>
          <w:vertAlign w:val="subscript"/>
        </w:rPr>
        <w:t>m</w:t>
      </w:r>
      <w:r w:rsidRPr="00B6782F">
        <w:rPr>
          <w:rFonts w:ascii="Times New Roman" w:hAnsi="Times New Roman"/>
          <w:color w:val="auto"/>
        </w:rPr>
        <w:t>.</w:t>
      </w:r>
    </w:p>
    <w:p w14:paraId="61DB1CEC" w14:textId="77777777" w:rsidR="0038732F" w:rsidRPr="00B6782F" w:rsidRDefault="0038732F" w:rsidP="0038732F">
      <w:pPr>
        <w:pStyle w:val="BodyText3"/>
        <w:rPr>
          <w:color w:val="auto"/>
        </w:rPr>
      </w:pPr>
    </w:p>
    <w:p w14:paraId="2DF17D5A" w14:textId="77777777" w:rsidR="0038732F" w:rsidRPr="00B6782F" w:rsidRDefault="0038732F" w:rsidP="00A7300A">
      <w:pPr>
        <w:pStyle w:val="Heading3"/>
        <w:rPr>
          <w:color w:val="auto"/>
        </w:rPr>
      </w:pPr>
      <w:r w:rsidRPr="00B6782F">
        <w:rPr>
          <w:color w:val="auto"/>
        </w:rPr>
        <w:t>Where neither limit of the compartment or group of compartments under consideration coincides with the aft or forward terminals:</w:t>
      </w:r>
    </w:p>
    <w:p w14:paraId="2462A397" w14:textId="77777777" w:rsidR="0038732F" w:rsidRPr="00B6782F" w:rsidRDefault="0038732F" w:rsidP="00A7300A">
      <w:pPr>
        <w:pStyle w:val="BodyText3"/>
        <w:rPr>
          <w:color w:val="auto"/>
          <w:lang w:val="nb-NO"/>
        </w:rPr>
      </w:pPr>
      <w:r w:rsidRPr="00B6782F">
        <w:rPr>
          <w:color w:val="auto"/>
          <w:lang w:val="nb-NO"/>
        </w:rPr>
        <w:t xml:space="preserve">J </w:t>
      </w:r>
      <w:r w:rsidRPr="00B6782F">
        <w:rPr>
          <w:color w:val="auto"/>
        </w:rPr>
        <w:sym w:font="Symbol" w:char="F0A3"/>
      </w:r>
      <w:r w:rsidRPr="00B6782F">
        <w:rPr>
          <w:color w:val="auto"/>
          <w:lang w:val="nb-NO"/>
        </w:rPr>
        <w:t xml:space="preserve"> J</w:t>
      </w:r>
      <w:r w:rsidRPr="00B6782F">
        <w:rPr>
          <w:color w:val="auto"/>
          <w:vertAlign w:val="subscript"/>
          <w:lang w:val="nb-NO"/>
        </w:rPr>
        <w:t>k</w:t>
      </w:r>
      <w:r w:rsidRPr="00B6782F">
        <w:rPr>
          <w:color w:val="auto"/>
          <w:lang w:val="nb-NO"/>
        </w:rPr>
        <w:t>:</w:t>
      </w:r>
    </w:p>
    <w:p w14:paraId="772A8CAD" w14:textId="77777777" w:rsidR="0038732F" w:rsidRPr="00B6782F" w:rsidRDefault="0038732F" w:rsidP="00A7300A">
      <w:pPr>
        <w:pStyle w:val="BodyText3"/>
        <w:rPr>
          <w:color w:val="auto"/>
          <w:lang w:val="nb-NO"/>
        </w:rPr>
      </w:pPr>
      <w:r w:rsidRPr="00B6782F">
        <w:rPr>
          <w:color w:val="auto"/>
          <w:lang w:val="nb-NO"/>
        </w:rPr>
        <w:t>p(x1, x2) = p</w:t>
      </w:r>
      <w:r w:rsidRPr="00B6782F">
        <w:rPr>
          <w:color w:val="auto"/>
          <w:vertAlign w:val="subscript"/>
          <w:lang w:val="nb-NO"/>
        </w:rPr>
        <w:t>1</w:t>
      </w:r>
      <w:r w:rsidRPr="00B6782F">
        <w:rPr>
          <w:color w:val="auto"/>
          <w:lang w:val="nb-NO"/>
        </w:rPr>
        <w:t xml:space="preserve"> = (1/6) J</w:t>
      </w:r>
      <w:r w:rsidRPr="00B6782F">
        <w:rPr>
          <w:color w:val="auto"/>
          <w:vertAlign w:val="superscript"/>
          <w:lang w:val="nb-NO"/>
        </w:rPr>
        <w:t>2</w:t>
      </w:r>
      <w:r w:rsidRPr="00B6782F">
        <w:rPr>
          <w:color w:val="auto"/>
          <w:lang w:val="nb-NO"/>
        </w:rPr>
        <w:t xml:space="preserve"> (b</w:t>
      </w:r>
      <w:r w:rsidRPr="00B6782F">
        <w:rPr>
          <w:color w:val="auto"/>
          <w:vertAlign w:val="subscript"/>
          <w:lang w:val="nb-NO"/>
        </w:rPr>
        <w:t>11</w:t>
      </w:r>
      <w:r w:rsidRPr="00B6782F">
        <w:rPr>
          <w:color w:val="auto"/>
          <w:lang w:val="nb-NO"/>
        </w:rPr>
        <w:t>J + 3b</w:t>
      </w:r>
      <w:r w:rsidRPr="00B6782F">
        <w:rPr>
          <w:color w:val="auto"/>
          <w:vertAlign w:val="subscript"/>
          <w:lang w:val="nb-NO"/>
        </w:rPr>
        <w:t>12</w:t>
      </w:r>
      <w:r w:rsidRPr="00B6782F">
        <w:rPr>
          <w:color w:val="auto"/>
          <w:lang w:val="nb-NO"/>
        </w:rPr>
        <w:t>)</w:t>
      </w:r>
    </w:p>
    <w:p w14:paraId="3663CB39" w14:textId="77777777" w:rsidR="0038732F" w:rsidRPr="00B6782F" w:rsidRDefault="0038732F" w:rsidP="00A7300A">
      <w:pPr>
        <w:pStyle w:val="BodyText3"/>
        <w:rPr>
          <w:color w:val="auto"/>
          <w:lang w:val="nb-NO"/>
        </w:rPr>
      </w:pPr>
      <w:r w:rsidRPr="00B6782F">
        <w:rPr>
          <w:color w:val="auto"/>
          <w:lang w:val="nb-NO"/>
        </w:rPr>
        <w:t>J &gt; J</w:t>
      </w:r>
      <w:r w:rsidRPr="00B6782F">
        <w:rPr>
          <w:color w:val="auto"/>
          <w:vertAlign w:val="subscript"/>
          <w:lang w:val="nb-NO"/>
        </w:rPr>
        <w:t>k</w:t>
      </w:r>
      <w:r w:rsidRPr="00B6782F">
        <w:rPr>
          <w:color w:val="auto"/>
          <w:lang w:val="nb-NO"/>
        </w:rPr>
        <w:t>:</w:t>
      </w:r>
    </w:p>
    <w:p w14:paraId="2D7825A5" w14:textId="77777777" w:rsidR="0038732F" w:rsidRPr="00B6782F" w:rsidRDefault="0038732F" w:rsidP="00A7300A">
      <w:pPr>
        <w:pStyle w:val="BodyText3"/>
        <w:rPr>
          <w:color w:val="auto"/>
          <w:lang w:val="nb-NO"/>
        </w:rPr>
      </w:pPr>
      <w:r w:rsidRPr="00B6782F">
        <w:rPr>
          <w:color w:val="auto"/>
          <w:lang w:val="nb-NO"/>
        </w:rPr>
        <w:t>p(x1, x2) = p</w:t>
      </w:r>
      <w:r w:rsidRPr="00B6782F">
        <w:rPr>
          <w:color w:val="auto"/>
          <w:vertAlign w:val="subscript"/>
          <w:lang w:val="nb-NO"/>
        </w:rPr>
        <w:t>2</w:t>
      </w:r>
      <w:r w:rsidRPr="00B6782F">
        <w:rPr>
          <w:color w:val="auto"/>
          <w:lang w:val="nb-NO"/>
        </w:rPr>
        <w:t xml:space="preserve"> = -(1/3) b</w:t>
      </w:r>
      <w:r w:rsidRPr="00B6782F">
        <w:rPr>
          <w:color w:val="auto"/>
          <w:vertAlign w:val="subscript"/>
          <w:lang w:val="nb-NO"/>
        </w:rPr>
        <w:t>11</w:t>
      </w:r>
      <w:r w:rsidRPr="00B6782F">
        <w:rPr>
          <w:color w:val="auto"/>
          <w:lang w:val="nb-NO"/>
        </w:rPr>
        <w:t xml:space="preserve"> J</w:t>
      </w:r>
      <w:r w:rsidRPr="00B6782F">
        <w:rPr>
          <w:color w:val="auto"/>
          <w:vertAlign w:val="subscript"/>
          <w:lang w:val="nb-NO"/>
        </w:rPr>
        <w:t>k</w:t>
      </w:r>
      <w:r w:rsidRPr="00B6782F">
        <w:rPr>
          <w:color w:val="auto"/>
          <w:vertAlign w:val="superscript"/>
          <w:lang w:val="nb-NO"/>
        </w:rPr>
        <w:t>3</w:t>
      </w:r>
      <w:r w:rsidRPr="00B6782F">
        <w:rPr>
          <w:color w:val="auto"/>
          <w:lang w:val="nb-NO"/>
        </w:rPr>
        <w:t xml:space="preserve"> + ½ (b</w:t>
      </w:r>
      <w:r w:rsidRPr="00B6782F">
        <w:rPr>
          <w:color w:val="auto"/>
          <w:vertAlign w:val="subscript"/>
          <w:lang w:val="nb-NO"/>
        </w:rPr>
        <w:t>11</w:t>
      </w:r>
      <w:r w:rsidRPr="00B6782F">
        <w:rPr>
          <w:color w:val="auto"/>
          <w:lang w:val="nb-NO"/>
        </w:rPr>
        <w:t xml:space="preserve"> J – b</w:t>
      </w:r>
      <w:r w:rsidRPr="00B6782F">
        <w:rPr>
          <w:color w:val="auto"/>
          <w:vertAlign w:val="subscript"/>
          <w:lang w:val="nb-NO"/>
        </w:rPr>
        <w:t>12</w:t>
      </w:r>
      <w:r w:rsidRPr="00B6782F">
        <w:rPr>
          <w:color w:val="auto"/>
          <w:lang w:val="nb-NO"/>
        </w:rPr>
        <w:t>) J</w:t>
      </w:r>
      <w:r w:rsidRPr="00B6782F">
        <w:rPr>
          <w:color w:val="auto"/>
          <w:vertAlign w:val="subscript"/>
          <w:lang w:val="nb-NO"/>
        </w:rPr>
        <w:t>k</w:t>
      </w:r>
      <w:r w:rsidRPr="00B6782F">
        <w:rPr>
          <w:color w:val="auto"/>
          <w:vertAlign w:val="superscript"/>
          <w:lang w:val="nb-NO"/>
        </w:rPr>
        <w:t>2</w:t>
      </w:r>
      <w:r w:rsidRPr="00B6782F">
        <w:rPr>
          <w:color w:val="auto"/>
          <w:lang w:val="nb-NO"/>
        </w:rPr>
        <w:t xml:space="preserve"> + b</w:t>
      </w:r>
      <w:r w:rsidRPr="00B6782F">
        <w:rPr>
          <w:color w:val="auto"/>
          <w:vertAlign w:val="subscript"/>
          <w:lang w:val="nb-NO"/>
        </w:rPr>
        <w:t>12</w:t>
      </w:r>
      <w:r w:rsidRPr="00B6782F">
        <w:rPr>
          <w:color w:val="auto"/>
          <w:lang w:val="nb-NO"/>
        </w:rPr>
        <w:t xml:space="preserve"> JJ</w:t>
      </w:r>
      <w:r w:rsidRPr="00B6782F">
        <w:rPr>
          <w:color w:val="auto"/>
          <w:vertAlign w:val="subscript"/>
          <w:lang w:val="nb-NO"/>
        </w:rPr>
        <w:t>k</w:t>
      </w:r>
    </w:p>
    <w:p w14:paraId="7548FFE8" w14:textId="77777777" w:rsidR="0038732F" w:rsidRPr="00B6782F" w:rsidRDefault="0038732F" w:rsidP="00A7300A">
      <w:pPr>
        <w:pStyle w:val="BodyText3"/>
        <w:rPr>
          <w:color w:val="auto"/>
          <w:lang w:val="nb-NO"/>
        </w:rPr>
      </w:pPr>
      <w:r w:rsidRPr="00B6782F">
        <w:rPr>
          <w:color w:val="auto"/>
          <w:lang w:val="nb-NO"/>
        </w:rPr>
        <w:t>-(1/3) b</w:t>
      </w:r>
      <w:r w:rsidRPr="00B6782F">
        <w:rPr>
          <w:color w:val="auto"/>
          <w:vertAlign w:val="subscript"/>
          <w:lang w:val="nb-NO"/>
        </w:rPr>
        <w:t>21</w:t>
      </w:r>
      <w:r w:rsidRPr="00B6782F">
        <w:rPr>
          <w:color w:val="auto"/>
          <w:lang w:val="nb-NO"/>
        </w:rPr>
        <w:t xml:space="preserve"> (J</w:t>
      </w:r>
      <w:r w:rsidRPr="00B6782F">
        <w:rPr>
          <w:color w:val="auto"/>
          <w:vertAlign w:val="subscript"/>
          <w:lang w:val="nb-NO"/>
        </w:rPr>
        <w:t>n</w:t>
      </w:r>
      <w:r w:rsidRPr="00B6782F">
        <w:rPr>
          <w:color w:val="auto"/>
          <w:vertAlign w:val="superscript"/>
          <w:lang w:val="nb-NO"/>
        </w:rPr>
        <w:t>3</w:t>
      </w:r>
      <w:r w:rsidRPr="00B6782F">
        <w:rPr>
          <w:color w:val="auto"/>
          <w:lang w:val="nb-NO"/>
        </w:rPr>
        <w:t xml:space="preserve"> – J</w:t>
      </w:r>
      <w:r w:rsidRPr="00B6782F">
        <w:rPr>
          <w:color w:val="auto"/>
          <w:vertAlign w:val="subscript"/>
          <w:lang w:val="nb-NO"/>
        </w:rPr>
        <w:t>k</w:t>
      </w:r>
      <w:r w:rsidRPr="00B6782F">
        <w:rPr>
          <w:color w:val="auto"/>
          <w:vertAlign w:val="superscript"/>
          <w:lang w:val="nb-NO"/>
        </w:rPr>
        <w:t>3</w:t>
      </w:r>
      <w:r w:rsidRPr="00B6782F">
        <w:rPr>
          <w:color w:val="auto"/>
          <w:lang w:val="nb-NO"/>
        </w:rPr>
        <w:t>) + ½ (b</w:t>
      </w:r>
      <w:r w:rsidRPr="00B6782F">
        <w:rPr>
          <w:color w:val="auto"/>
          <w:vertAlign w:val="subscript"/>
          <w:lang w:val="nb-NO"/>
        </w:rPr>
        <w:t>21</w:t>
      </w:r>
      <w:r w:rsidRPr="00B6782F">
        <w:rPr>
          <w:color w:val="auto"/>
          <w:lang w:val="nb-NO"/>
        </w:rPr>
        <w:t xml:space="preserve"> J – b</w:t>
      </w:r>
      <w:r w:rsidRPr="00B6782F">
        <w:rPr>
          <w:color w:val="auto"/>
          <w:vertAlign w:val="subscript"/>
          <w:lang w:val="nb-NO"/>
        </w:rPr>
        <w:t>22</w:t>
      </w:r>
      <w:r w:rsidRPr="00B6782F">
        <w:rPr>
          <w:color w:val="auto"/>
          <w:lang w:val="nb-NO"/>
        </w:rPr>
        <w:t>) (J</w:t>
      </w:r>
      <w:r w:rsidRPr="00B6782F">
        <w:rPr>
          <w:color w:val="auto"/>
          <w:vertAlign w:val="subscript"/>
          <w:lang w:val="nb-NO"/>
        </w:rPr>
        <w:t>n</w:t>
      </w:r>
      <w:r w:rsidRPr="00B6782F">
        <w:rPr>
          <w:color w:val="auto"/>
          <w:vertAlign w:val="superscript"/>
          <w:lang w:val="nb-NO"/>
        </w:rPr>
        <w:t>2</w:t>
      </w:r>
      <w:r w:rsidRPr="00B6782F">
        <w:rPr>
          <w:color w:val="auto"/>
          <w:lang w:val="nb-NO"/>
        </w:rPr>
        <w:t xml:space="preserve"> – J</w:t>
      </w:r>
      <w:r w:rsidRPr="00B6782F">
        <w:rPr>
          <w:color w:val="auto"/>
          <w:vertAlign w:val="subscript"/>
          <w:lang w:val="nb-NO"/>
        </w:rPr>
        <w:t>k</w:t>
      </w:r>
      <w:r w:rsidRPr="00B6782F">
        <w:rPr>
          <w:color w:val="auto"/>
          <w:vertAlign w:val="superscript"/>
          <w:lang w:val="nb-NO"/>
        </w:rPr>
        <w:t>2</w:t>
      </w:r>
      <w:r w:rsidRPr="00B6782F">
        <w:rPr>
          <w:color w:val="auto"/>
          <w:lang w:val="nb-NO"/>
        </w:rPr>
        <w:t>)</w:t>
      </w:r>
    </w:p>
    <w:p w14:paraId="0C8E66BD" w14:textId="77777777" w:rsidR="0038732F" w:rsidRPr="00B6782F" w:rsidRDefault="0038732F" w:rsidP="00A7300A">
      <w:pPr>
        <w:pStyle w:val="BodyText3"/>
        <w:rPr>
          <w:color w:val="auto"/>
        </w:rPr>
      </w:pPr>
      <w:r w:rsidRPr="00B6782F">
        <w:rPr>
          <w:color w:val="auto"/>
        </w:rPr>
        <w:t>+ b</w:t>
      </w:r>
      <w:r w:rsidRPr="00B6782F">
        <w:rPr>
          <w:color w:val="auto"/>
          <w:vertAlign w:val="subscript"/>
        </w:rPr>
        <w:t>22</w:t>
      </w:r>
      <w:r w:rsidRPr="00B6782F">
        <w:rPr>
          <w:color w:val="auto"/>
        </w:rPr>
        <w:t xml:space="preserve"> </w:t>
      </w:r>
      <w:proofErr w:type="gramStart"/>
      <w:r w:rsidRPr="00B6782F">
        <w:rPr>
          <w:color w:val="auto"/>
        </w:rPr>
        <w:t>J(</w:t>
      </w:r>
      <w:proofErr w:type="gramEnd"/>
      <w:r w:rsidRPr="00B6782F">
        <w:rPr>
          <w:color w:val="auto"/>
        </w:rPr>
        <w:t>J</w:t>
      </w:r>
      <w:r w:rsidRPr="00B6782F">
        <w:rPr>
          <w:color w:val="auto"/>
          <w:vertAlign w:val="subscript"/>
        </w:rPr>
        <w:t>n</w:t>
      </w:r>
      <w:r w:rsidRPr="00B6782F">
        <w:rPr>
          <w:color w:val="auto"/>
        </w:rPr>
        <w:t xml:space="preserve"> – </w:t>
      </w:r>
      <w:proofErr w:type="spellStart"/>
      <w:r w:rsidRPr="00B6782F">
        <w:rPr>
          <w:color w:val="auto"/>
        </w:rPr>
        <w:t>J</w:t>
      </w:r>
      <w:r w:rsidRPr="00B6782F">
        <w:rPr>
          <w:color w:val="auto"/>
          <w:vertAlign w:val="subscript"/>
        </w:rPr>
        <w:t>k</w:t>
      </w:r>
      <w:proofErr w:type="spellEnd"/>
      <w:r w:rsidRPr="00B6782F">
        <w:rPr>
          <w:color w:val="auto"/>
        </w:rPr>
        <w:t>)</w:t>
      </w:r>
    </w:p>
    <w:p w14:paraId="4E081316" w14:textId="77777777" w:rsidR="0038732F" w:rsidRPr="00B6782F" w:rsidRDefault="0038732F" w:rsidP="00A7300A">
      <w:pPr>
        <w:pStyle w:val="Heading3"/>
        <w:rPr>
          <w:color w:val="auto"/>
        </w:rPr>
      </w:pPr>
      <w:r w:rsidRPr="00B6782F">
        <w:rPr>
          <w:color w:val="auto"/>
        </w:rPr>
        <w:t>Where the aft limit of the compartment or group of compartments under consideration coincides with the aft terminal or the forward limit of the compartment or group of compartments under consideration coincides with the forward terminal:</w:t>
      </w:r>
    </w:p>
    <w:p w14:paraId="26D11633" w14:textId="77777777" w:rsidR="0038732F" w:rsidRPr="00B6782F" w:rsidRDefault="0038732F" w:rsidP="00A7300A">
      <w:pPr>
        <w:pStyle w:val="BodyText3"/>
        <w:rPr>
          <w:color w:val="auto"/>
          <w:lang w:val="nb-NO"/>
        </w:rPr>
      </w:pPr>
      <w:r w:rsidRPr="00B6782F">
        <w:rPr>
          <w:color w:val="auto"/>
          <w:lang w:val="nb-NO"/>
        </w:rPr>
        <w:t xml:space="preserve">J </w:t>
      </w:r>
      <w:r w:rsidRPr="00B6782F">
        <w:rPr>
          <w:color w:val="auto"/>
        </w:rPr>
        <w:sym w:font="Symbol" w:char="F0A3"/>
      </w:r>
      <w:r w:rsidRPr="00B6782F">
        <w:rPr>
          <w:color w:val="auto"/>
          <w:lang w:val="nb-NO"/>
        </w:rPr>
        <w:t xml:space="preserve"> J</w:t>
      </w:r>
      <w:r w:rsidRPr="00B6782F">
        <w:rPr>
          <w:color w:val="auto"/>
          <w:vertAlign w:val="subscript"/>
          <w:lang w:val="nb-NO"/>
        </w:rPr>
        <w:t>k</w:t>
      </w:r>
      <w:r w:rsidRPr="00B6782F">
        <w:rPr>
          <w:color w:val="auto"/>
          <w:lang w:val="nb-NO"/>
        </w:rPr>
        <w:t>:</w:t>
      </w:r>
    </w:p>
    <w:p w14:paraId="3E4D68E3" w14:textId="77777777" w:rsidR="0038732F" w:rsidRPr="00B6782F" w:rsidRDefault="0038732F" w:rsidP="00A7300A">
      <w:pPr>
        <w:pStyle w:val="BodyText3"/>
        <w:rPr>
          <w:color w:val="auto"/>
          <w:lang w:val="nb-NO"/>
        </w:rPr>
      </w:pPr>
      <w:r w:rsidRPr="00B6782F">
        <w:rPr>
          <w:color w:val="auto"/>
          <w:lang w:val="nb-NO"/>
        </w:rPr>
        <w:t>p(x1, x2) = 1/2 (p</w:t>
      </w:r>
      <w:r w:rsidRPr="00B6782F">
        <w:rPr>
          <w:color w:val="auto"/>
          <w:vertAlign w:val="subscript"/>
          <w:lang w:val="nb-NO"/>
        </w:rPr>
        <w:t xml:space="preserve">1 </w:t>
      </w:r>
      <w:r w:rsidRPr="00B6782F">
        <w:rPr>
          <w:color w:val="auto"/>
          <w:lang w:val="nb-NO"/>
        </w:rPr>
        <w:t>+ J)</w:t>
      </w:r>
    </w:p>
    <w:p w14:paraId="3ABD9572" w14:textId="77777777" w:rsidR="0038732F" w:rsidRPr="00B6782F" w:rsidRDefault="0038732F" w:rsidP="00A7300A">
      <w:pPr>
        <w:pStyle w:val="BodyText3"/>
        <w:rPr>
          <w:color w:val="auto"/>
          <w:lang w:val="nb-NO"/>
        </w:rPr>
      </w:pPr>
      <w:r w:rsidRPr="00B6782F">
        <w:rPr>
          <w:color w:val="auto"/>
          <w:lang w:val="nb-NO"/>
        </w:rPr>
        <w:t xml:space="preserve">J </w:t>
      </w:r>
      <w:r w:rsidRPr="00B6782F">
        <w:rPr>
          <w:color w:val="auto"/>
        </w:rPr>
        <w:sym w:font="Symbol" w:char="F0A3"/>
      </w:r>
      <w:r w:rsidRPr="00B6782F">
        <w:rPr>
          <w:color w:val="auto"/>
          <w:lang w:val="nb-NO"/>
        </w:rPr>
        <w:t xml:space="preserve"> J</w:t>
      </w:r>
      <w:r w:rsidRPr="00B6782F">
        <w:rPr>
          <w:color w:val="auto"/>
          <w:vertAlign w:val="subscript"/>
          <w:lang w:val="nb-NO"/>
        </w:rPr>
        <w:t>k</w:t>
      </w:r>
      <w:r w:rsidRPr="00B6782F">
        <w:rPr>
          <w:color w:val="auto"/>
          <w:lang w:val="nb-NO"/>
        </w:rPr>
        <w:t>:</w:t>
      </w:r>
    </w:p>
    <w:p w14:paraId="161B0D1C" w14:textId="77777777" w:rsidR="0038732F" w:rsidRPr="00B6782F" w:rsidRDefault="0038732F" w:rsidP="00A7300A">
      <w:pPr>
        <w:pStyle w:val="BodyText3"/>
        <w:rPr>
          <w:color w:val="auto"/>
        </w:rPr>
      </w:pPr>
      <w:proofErr w:type="gramStart"/>
      <w:r w:rsidRPr="00B6782F">
        <w:rPr>
          <w:color w:val="auto"/>
        </w:rPr>
        <w:t>p(</w:t>
      </w:r>
      <w:proofErr w:type="gramEnd"/>
      <w:r w:rsidRPr="00B6782F">
        <w:rPr>
          <w:color w:val="auto"/>
        </w:rPr>
        <w:t>x1, x2) = 1/2 (p</w:t>
      </w:r>
      <w:r w:rsidRPr="00B6782F">
        <w:rPr>
          <w:color w:val="auto"/>
          <w:vertAlign w:val="subscript"/>
        </w:rPr>
        <w:t xml:space="preserve">2 </w:t>
      </w:r>
      <w:r w:rsidRPr="00B6782F">
        <w:rPr>
          <w:color w:val="auto"/>
        </w:rPr>
        <w:t>+ J)</w:t>
      </w:r>
    </w:p>
    <w:p w14:paraId="26D2A4B8" w14:textId="77777777" w:rsidR="0038732F" w:rsidRPr="00B6782F" w:rsidRDefault="0038732F" w:rsidP="00A7300A">
      <w:pPr>
        <w:pStyle w:val="Heading3"/>
        <w:rPr>
          <w:color w:val="auto"/>
        </w:rPr>
      </w:pPr>
      <w:r w:rsidRPr="00B6782F">
        <w:rPr>
          <w:color w:val="auto"/>
        </w:rPr>
        <w:t>Where the compartment or groups of compartments considered extends over the entire subdivision length (L</w:t>
      </w:r>
      <w:r w:rsidRPr="00B6782F">
        <w:rPr>
          <w:color w:val="auto"/>
          <w:vertAlign w:val="subscript"/>
        </w:rPr>
        <w:t>s</w:t>
      </w:r>
      <w:r w:rsidRPr="00B6782F">
        <w:rPr>
          <w:color w:val="auto"/>
        </w:rPr>
        <w:t>):</w:t>
      </w:r>
    </w:p>
    <w:p w14:paraId="7A05ED7F" w14:textId="77777777" w:rsidR="0038732F" w:rsidRPr="00B6782F" w:rsidRDefault="0038732F" w:rsidP="00A7300A">
      <w:pPr>
        <w:pStyle w:val="BodyText3"/>
        <w:rPr>
          <w:color w:val="auto"/>
        </w:rPr>
      </w:pPr>
      <w:r w:rsidRPr="00B6782F">
        <w:rPr>
          <w:color w:val="auto"/>
        </w:rPr>
        <w:lastRenderedPageBreak/>
        <w:t>p (x1, x2) = 1</w:t>
      </w:r>
    </w:p>
    <w:p w14:paraId="50752C5A" w14:textId="77777777" w:rsidR="0038732F" w:rsidRPr="00B6782F" w:rsidRDefault="0038732F" w:rsidP="00A7300A">
      <w:pPr>
        <w:pStyle w:val="BodyText3"/>
        <w:rPr>
          <w:color w:val="auto"/>
        </w:rPr>
      </w:pPr>
      <w:r w:rsidRPr="00B6782F">
        <w:rPr>
          <w:color w:val="auto"/>
        </w:rPr>
        <w:t xml:space="preserve">10.2 The factor </w:t>
      </w:r>
      <w:proofErr w:type="gramStart"/>
      <w:r w:rsidRPr="00B6782F">
        <w:rPr>
          <w:color w:val="auto"/>
        </w:rPr>
        <w:t>r(</w:t>
      </w:r>
      <w:proofErr w:type="gramEnd"/>
      <w:r w:rsidRPr="00B6782F">
        <w:rPr>
          <w:color w:val="auto"/>
        </w:rPr>
        <w:t>x1, x2, b) shall be determined by the following formulae:</w:t>
      </w:r>
    </w:p>
    <w:p w14:paraId="3A33656B" w14:textId="77777777" w:rsidR="0038732F" w:rsidRPr="00B6782F" w:rsidRDefault="0038732F" w:rsidP="00A7300A">
      <w:pPr>
        <w:pStyle w:val="BodyText3"/>
        <w:rPr>
          <w:color w:val="auto"/>
        </w:rPr>
      </w:pPr>
      <w:proofErr w:type="gramStart"/>
      <w:r w:rsidRPr="00B6782F">
        <w:rPr>
          <w:color w:val="auto"/>
        </w:rPr>
        <w:t>r(</w:t>
      </w:r>
      <w:proofErr w:type="gramEnd"/>
      <w:r w:rsidRPr="00B6782F">
        <w:rPr>
          <w:color w:val="auto"/>
        </w:rPr>
        <w:t>x1, x2, b) = 1 – (1 - C</w:t>
      </w:r>
      <w:proofErr w:type="gramStart"/>
      <w:r w:rsidRPr="00B6782F">
        <w:rPr>
          <w:color w:val="auto"/>
        </w:rPr>
        <w:t>) .</w:t>
      </w:r>
      <w:proofErr w:type="gramEnd"/>
      <w:r w:rsidRPr="00B6782F">
        <w:rPr>
          <w:color w:val="auto"/>
        </w:rPr>
        <w:t xml:space="preserve"> </w:t>
      </w:r>
      <w:r w:rsidRPr="00B6782F">
        <w:rPr>
          <w:color w:val="auto"/>
          <w:position w:val="-30"/>
        </w:rPr>
        <w:object w:dxaOrig="1480" w:dyaOrig="720" w14:anchorId="54D2E56D">
          <v:shape id="_x0000_i1036" type="#_x0000_t75" style="width:76pt;height:38.5pt" o:ole="">
            <v:imagedata r:id="rId28" o:title=""/>
          </v:shape>
          <o:OLEObject Type="Embed" ProgID="Equation.3" ShapeID="_x0000_i1036" DrawAspect="Content" ObjectID="_1823660772" r:id="rId29"/>
        </w:object>
      </w:r>
    </w:p>
    <w:p w14:paraId="60C682D9" w14:textId="77777777" w:rsidR="0038732F" w:rsidRPr="00B6782F" w:rsidRDefault="0038732F" w:rsidP="00A7300A">
      <w:pPr>
        <w:pStyle w:val="BodyText3"/>
        <w:rPr>
          <w:color w:val="auto"/>
        </w:rPr>
      </w:pPr>
      <w:proofErr w:type="gramStart"/>
      <w:r w:rsidRPr="00B6782F">
        <w:rPr>
          <w:color w:val="auto"/>
        </w:rPr>
        <w:t>Where</w:t>
      </w:r>
      <w:proofErr w:type="gramEnd"/>
      <w:r w:rsidRPr="00B6782F">
        <w:rPr>
          <w:color w:val="auto"/>
        </w:rPr>
        <w:t>,</w:t>
      </w:r>
    </w:p>
    <w:p w14:paraId="3A96BBE3" w14:textId="77777777" w:rsidR="0038732F" w:rsidRPr="00B6782F" w:rsidRDefault="0038732F" w:rsidP="00A7300A">
      <w:pPr>
        <w:pStyle w:val="BodyText3"/>
        <w:rPr>
          <w:color w:val="auto"/>
        </w:rPr>
      </w:pPr>
      <w:r w:rsidRPr="00B6782F">
        <w:rPr>
          <w:color w:val="auto"/>
        </w:rPr>
        <w:t xml:space="preserve">C = </w:t>
      </w:r>
      <w:proofErr w:type="gramStart"/>
      <w:r w:rsidRPr="00B6782F">
        <w:rPr>
          <w:color w:val="auto"/>
        </w:rPr>
        <w:t>12 .</w:t>
      </w:r>
      <w:proofErr w:type="gramEnd"/>
      <w:r w:rsidRPr="00B6782F">
        <w:rPr>
          <w:color w:val="auto"/>
        </w:rPr>
        <w:t xml:space="preserve"> </w:t>
      </w:r>
      <w:proofErr w:type="spellStart"/>
      <w:proofErr w:type="gramStart"/>
      <w:r w:rsidRPr="00B6782F">
        <w:rPr>
          <w:color w:val="auto"/>
        </w:rPr>
        <w:t>J</w:t>
      </w:r>
      <w:r w:rsidRPr="00B6782F">
        <w:rPr>
          <w:color w:val="auto"/>
          <w:vertAlign w:val="subscript"/>
        </w:rPr>
        <w:t>b</w:t>
      </w:r>
      <w:proofErr w:type="spellEnd"/>
      <w:r w:rsidRPr="00B6782F">
        <w:rPr>
          <w:color w:val="auto"/>
        </w:rPr>
        <w:t xml:space="preserve"> .</w:t>
      </w:r>
      <w:proofErr w:type="gramEnd"/>
      <w:r w:rsidRPr="00B6782F">
        <w:rPr>
          <w:color w:val="auto"/>
        </w:rPr>
        <w:t xml:space="preserve"> (-</w:t>
      </w:r>
      <w:proofErr w:type="gramStart"/>
      <w:r w:rsidRPr="00B6782F">
        <w:rPr>
          <w:color w:val="auto"/>
        </w:rPr>
        <w:t>45 .</w:t>
      </w:r>
      <w:proofErr w:type="gramEnd"/>
      <w:r w:rsidRPr="00B6782F">
        <w:rPr>
          <w:color w:val="auto"/>
        </w:rPr>
        <w:t xml:space="preserve"> </w:t>
      </w:r>
      <w:proofErr w:type="spellStart"/>
      <w:r w:rsidRPr="00B6782F">
        <w:rPr>
          <w:color w:val="auto"/>
        </w:rPr>
        <w:t>J</w:t>
      </w:r>
      <w:r w:rsidRPr="00B6782F">
        <w:rPr>
          <w:color w:val="auto"/>
          <w:vertAlign w:val="subscript"/>
        </w:rPr>
        <w:t>b</w:t>
      </w:r>
      <w:proofErr w:type="spellEnd"/>
      <w:r w:rsidRPr="00B6782F">
        <w:rPr>
          <w:color w:val="auto"/>
        </w:rPr>
        <w:t xml:space="preserve"> + 4), where</w:t>
      </w:r>
    </w:p>
    <w:p w14:paraId="43B2D360" w14:textId="77777777" w:rsidR="0038732F" w:rsidRPr="00B6782F" w:rsidRDefault="0038732F" w:rsidP="00A7300A">
      <w:pPr>
        <w:pStyle w:val="BodyText3"/>
        <w:rPr>
          <w:rFonts w:cs="Arial"/>
          <w:color w:val="auto"/>
        </w:rPr>
      </w:pPr>
      <w:r w:rsidRPr="00B6782F">
        <w:rPr>
          <w:rFonts w:cs="Arial"/>
          <w:color w:val="auto"/>
          <w:position w:val="-30"/>
        </w:rPr>
        <w:object w:dxaOrig="1060" w:dyaOrig="680" w14:anchorId="39B87904">
          <v:shape id="_x0000_i1037" type="#_x0000_t75" style="width:53.5pt;height:33.5pt" o:ole="">
            <v:imagedata r:id="rId30" o:title=""/>
          </v:shape>
          <o:OLEObject Type="Embed" ProgID="Equation.3" ShapeID="_x0000_i1037" DrawAspect="Content" ObjectID="_1823660773" r:id="rId31"/>
        </w:object>
      </w:r>
    </w:p>
    <w:p w14:paraId="3E63D088" w14:textId="77777777" w:rsidR="0038732F" w:rsidRPr="00B6782F" w:rsidRDefault="0038732F" w:rsidP="00A7300A">
      <w:pPr>
        <w:pStyle w:val="Heading3"/>
        <w:rPr>
          <w:color w:val="auto"/>
        </w:rPr>
      </w:pPr>
      <w:r w:rsidRPr="00B6782F">
        <w:rPr>
          <w:color w:val="auto"/>
        </w:rPr>
        <w:t>Where the compartment or groups of compartments considered extends over the entire subdivision length (L</w:t>
      </w:r>
      <w:r w:rsidRPr="00B6782F">
        <w:rPr>
          <w:color w:val="auto"/>
          <w:vertAlign w:val="subscript"/>
        </w:rPr>
        <w:t>s</w:t>
      </w:r>
      <w:r w:rsidRPr="00B6782F">
        <w:rPr>
          <w:color w:val="auto"/>
        </w:rPr>
        <w:t>);</w:t>
      </w:r>
    </w:p>
    <w:p w14:paraId="1643D643" w14:textId="77777777" w:rsidR="0038732F" w:rsidRPr="00B6782F" w:rsidRDefault="0038732F" w:rsidP="00A7300A">
      <w:pPr>
        <w:pStyle w:val="BodyText3"/>
        <w:rPr>
          <w:color w:val="auto"/>
        </w:rPr>
      </w:pPr>
      <w:r w:rsidRPr="00B6782F">
        <w:rPr>
          <w:color w:val="auto"/>
          <w:position w:val="-12"/>
        </w:rPr>
        <w:object w:dxaOrig="2400" w:dyaOrig="380" w14:anchorId="75074FF0">
          <v:shape id="_x0000_i1038" type="#_x0000_t75" style="width:121.5pt;height:18.5pt" o:ole="">
            <v:imagedata r:id="rId32" o:title=""/>
          </v:shape>
          <o:OLEObject Type="Embed" ProgID="Equation.3" ShapeID="_x0000_i1038" DrawAspect="Content" ObjectID="_1823660774" r:id="rId33"/>
        </w:object>
      </w:r>
    </w:p>
    <w:p w14:paraId="437F8E8C" w14:textId="77777777" w:rsidR="0038732F" w:rsidRPr="00B6782F" w:rsidRDefault="0038732F" w:rsidP="00A7300A">
      <w:pPr>
        <w:pStyle w:val="Heading3"/>
        <w:rPr>
          <w:color w:val="auto"/>
        </w:rPr>
      </w:pPr>
      <w:r w:rsidRPr="00B6782F">
        <w:rPr>
          <w:color w:val="auto"/>
        </w:rPr>
        <w:t>Where neither limit of the compartment or group of compartments under consideration coincides with the aft or forward terminals:</w:t>
      </w:r>
    </w:p>
    <w:p w14:paraId="0F8C7245" w14:textId="77777777" w:rsidR="0038732F" w:rsidRPr="00B6782F" w:rsidRDefault="0038732F" w:rsidP="00A7300A">
      <w:pPr>
        <w:pStyle w:val="BodyText3"/>
        <w:rPr>
          <w:color w:val="auto"/>
        </w:rPr>
      </w:pPr>
      <w:r w:rsidRPr="00B6782F">
        <w:rPr>
          <w:color w:val="auto"/>
          <w:position w:val="-12"/>
        </w:rPr>
        <w:object w:dxaOrig="5040" w:dyaOrig="380" w14:anchorId="3492A0F3">
          <v:shape id="_x0000_i1039" type="#_x0000_t75" style="width:254.5pt;height:18.5pt" o:ole="">
            <v:imagedata r:id="rId34" o:title=""/>
          </v:shape>
          <o:OLEObject Type="Embed" ProgID="Equation.3" ShapeID="_x0000_i1039" DrawAspect="Content" ObjectID="_1823660775" r:id="rId35"/>
        </w:object>
      </w:r>
    </w:p>
    <w:p w14:paraId="1A0879A4" w14:textId="77777777" w:rsidR="0038732F" w:rsidRPr="00B6782F" w:rsidRDefault="0038732F" w:rsidP="00A7300A">
      <w:pPr>
        <w:pStyle w:val="BodyText3"/>
        <w:rPr>
          <w:color w:val="auto"/>
        </w:rPr>
      </w:pPr>
      <w:r w:rsidRPr="00B6782F">
        <w:rPr>
          <w:color w:val="auto"/>
        </w:rPr>
        <w:t>J</w:t>
      </w:r>
      <w:r w:rsidRPr="00B6782F">
        <w:rPr>
          <w:color w:val="auto"/>
          <w:vertAlign w:val="subscript"/>
        </w:rPr>
        <w:t>o</w:t>
      </w:r>
      <w:r w:rsidRPr="00B6782F">
        <w:rPr>
          <w:color w:val="auto"/>
        </w:rPr>
        <w:t xml:space="preserve"> = min. (J, </w:t>
      </w:r>
      <w:proofErr w:type="spellStart"/>
      <w:r w:rsidRPr="00B6782F">
        <w:rPr>
          <w:color w:val="auto"/>
        </w:rPr>
        <w:t>J</w:t>
      </w:r>
      <w:r w:rsidRPr="00B6782F">
        <w:rPr>
          <w:color w:val="auto"/>
          <w:vertAlign w:val="subscript"/>
        </w:rPr>
        <w:t>b</w:t>
      </w:r>
      <w:proofErr w:type="spellEnd"/>
      <w:r w:rsidRPr="00B6782F">
        <w:rPr>
          <w:color w:val="auto"/>
        </w:rPr>
        <w:t>)</w:t>
      </w:r>
    </w:p>
    <w:p w14:paraId="522F415F" w14:textId="77777777" w:rsidR="0038732F" w:rsidRPr="00B6782F" w:rsidRDefault="0038732F" w:rsidP="00A7300A">
      <w:pPr>
        <w:pStyle w:val="Heading3"/>
        <w:rPr>
          <w:color w:val="auto"/>
        </w:rPr>
      </w:pPr>
      <w:r w:rsidRPr="00B6782F">
        <w:rPr>
          <w:color w:val="auto"/>
        </w:rPr>
        <w:t xml:space="preserve">Where the aft limit of the compartment or group of compartments under consideration </w:t>
      </w:r>
      <w:proofErr w:type="spellStart"/>
      <w:r w:rsidRPr="00B6782F">
        <w:rPr>
          <w:color w:val="auto"/>
        </w:rPr>
        <w:t>coincodes</w:t>
      </w:r>
      <w:proofErr w:type="spellEnd"/>
      <w:r w:rsidRPr="00B6782F">
        <w:rPr>
          <w:color w:val="auto"/>
        </w:rPr>
        <w:t xml:space="preserve"> with the aft terminal or the forward limit of the compartment or group of compartments under consideration coincides with the forward terminal:</w:t>
      </w:r>
    </w:p>
    <w:p w14:paraId="79EBCD93" w14:textId="77777777" w:rsidR="00A7300A" w:rsidRPr="00B6782F" w:rsidRDefault="0038732F" w:rsidP="00A7300A">
      <w:pPr>
        <w:pStyle w:val="BodyText3"/>
        <w:rPr>
          <w:color w:val="auto"/>
        </w:rPr>
      </w:pPr>
      <w:r w:rsidRPr="00B6782F">
        <w:rPr>
          <w:color w:val="auto"/>
          <w:position w:val="-12"/>
        </w:rPr>
        <w:object w:dxaOrig="1719" w:dyaOrig="360" w14:anchorId="7835605E">
          <v:shape id="_x0000_i1040" type="#_x0000_t75" style="width:87pt;height:18.5pt" o:ole="">
            <v:imagedata r:id="rId36" o:title=""/>
          </v:shape>
          <o:OLEObject Type="Embed" ProgID="Equation.3" ShapeID="_x0000_i1040" DrawAspect="Content" ObjectID="_1823660776" r:id="rId37"/>
        </w:object>
      </w:r>
    </w:p>
    <w:p w14:paraId="663A681A" w14:textId="77777777" w:rsidR="00A7300A" w:rsidRPr="00B6782F" w:rsidRDefault="00A7300A" w:rsidP="00A7300A">
      <w:pPr>
        <w:pStyle w:val="BodyText3"/>
        <w:rPr>
          <w:color w:val="auto"/>
        </w:rPr>
      </w:pPr>
    </w:p>
    <w:p w14:paraId="69B89645" w14:textId="77777777" w:rsidR="00A7300A" w:rsidRPr="00B6782F" w:rsidRDefault="00A7300A" w:rsidP="00A7300A">
      <w:pPr>
        <w:pStyle w:val="Heading2"/>
        <w:rPr>
          <w:rFonts w:cs="Times New Roman"/>
          <w:color w:val="auto"/>
          <w:szCs w:val="24"/>
        </w:rPr>
      </w:pPr>
      <w:r w:rsidRPr="00B6782F">
        <w:rPr>
          <w:color w:val="auto"/>
        </w:rPr>
        <w:t xml:space="preserve">Calculation of the factor </w:t>
      </w:r>
      <w:proofErr w:type="spellStart"/>
      <w:r w:rsidRPr="00B6782F">
        <w:rPr>
          <w:color w:val="auto"/>
        </w:rPr>
        <w:t>si</w:t>
      </w:r>
      <w:proofErr w:type="spellEnd"/>
    </w:p>
    <w:p w14:paraId="6969B353" w14:textId="77777777" w:rsidR="00A7300A" w:rsidRPr="00B6782F" w:rsidRDefault="00A7300A" w:rsidP="00A7300A">
      <w:pPr>
        <w:pStyle w:val="Heading3"/>
        <w:rPr>
          <w:color w:val="auto"/>
        </w:rPr>
      </w:pPr>
      <w:r w:rsidRPr="00B6782F">
        <w:rPr>
          <w:color w:val="auto"/>
        </w:rPr>
        <w:t xml:space="preserve">The factor </w:t>
      </w:r>
      <w:proofErr w:type="spellStart"/>
      <w:r w:rsidRPr="00B6782F">
        <w:rPr>
          <w:rFonts w:ascii="TimesNewRoman,Italic" w:hAnsi="TimesNewRoman,Italic" w:cs="TimesNewRoman,Italic"/>
          <w:i/>
          <w:iCs/>
          <w:color w:val="auto"/>
        </w:rPr>
        <w:t>s</w:t>
      </w:r>
      <w:r w:rsidRPr="00B6782F">
        <w:rPr>
          <w:rFonts w:ascii="TimesNewRoman,Italic" w:hAnsi="TimesNewRoman,Italic" w:cs="TimesNewRoman,Italic"/>
          <w:i/>
          <w:iCs/>
          <w:color w:val="auto"/>
          <w:sz w:val="16"/>
          <w:szCs w:val="16"/>
        </w:rPr>
        <w:t>i</w:t>
      </w:r>
      <w:proofErr w:type="spellEnd"/>
      <w:r w:rsidRPr="00B6782F">
        <w:rPr>
          <w:rFonts w:ascii="TimesNewRoman,Italic" w:hAnsi="TimesNewRoman,Italic" w:cs="TimesNewRoman,Italic"/>
          <w:i/>
          <w:iCs/>
          <w:color w:val="auto"/>
          <w:sz w:val="16"/>
          <w:szCs w:val="16"/>
        </w:rPr>
        <w:t xml:space="preserve"> </w:t>
      </w:r>
      <w:r w:rsidRPr="00B6782F">
        <w:rPr>
          <w:color w:val="auto"/>
        </w:rPr>
        <w:t>shall be determined for each case of assumed flooding, involving a compartment or group of compartments, in accordance with the following notations and the provisions in this regulation.</w:t>
      </w:r>
    </w:p>
    <w:p w14:paraId="17116453" w14:textId="77777777" w:rsidR="00A7300A" w:rsidRPr="00B6782F" w:rsidRDefault="00A7300A" w:rsidP="00A7300A">
      <w:pPr>
        <w:pStyle w:val="BodyText3"/>
        <w:rPr>
          <w:color w:val="auto"/>
        </w:rPr>
      </w:pPr>
      <w:proofErr w:type="spellStart"/>
      <w:r w:rsidRPr="00B6782F">
        <w:rPr>
          <w:color w:val="auto"/>
          <w:szCs w:val="25"/>
        </w:rPr>
        <w:t>θ</w:t>
      </w:r>
      <w:r w:rsidRPr="00B6782F">
        <w:rPr>
          <w:color w:val="auto"/>
        </w:rPr>
        <w:t>e</w:t>
      </w:r>
      <w:proofErr w:type="spellEnd"/>
      <w:r w:rsidRPr="00B6782F">
        <w:rPr>
          <w:color w:val="auto"/>
        </w:rPr>
        <w:t xml:space="preserve"> is the equilibrium heel angle in any stage of flooding, in degrees;</w:t>
      </w:r>
    </w:p>
    <w:p w14:paraId="11429095" w14:textId="77777777" w:rsidR="00A7300A" w:rsidRPr="00B6782F" w:rsidRDefault="00A7300A" w:rsidP="00A7300A">
      <w:pPr>
        <w:pStyle w:val="BodyText3"/>
        <w:rPr>
          <w:color w:val="auto"/>
        </w:rPr>
      </w:pPr>
      <w:proofErr w:type="spellStart"/>
      <w:r w:rsidRPr="00B6782F">
        <w:rPr>
          <w:color w:val="auto"/>
          <w:szCs w:val="25"/>
        </w:rPr>
        <w:t>θ</w:t>
      </w:r>
      <w:r w:rsidRPr="00B6782F">
        <w:rPr>
          <w:color w:val="auto"/>
        </w:rPr>
        <w:t>v</w:t>
      </w:r>
      <w:proofErr w:type="spellEnd"/>
      <w:r w:rsidRPr="00B6782F">
        <w:rPr>
          <w:color w:val="auto"/>
        </w:rPr>
        <w:t xml:space="preserve"> is the angle, in any stage of flooding, where the righting lever becomes negative, or the angle at which an opening incapable of being closed weathertight becomes submerged;</w:t>
      </w:r>
    </w:p>
    <w:p w14:paraId="41B16218" w14:textId="77777777" w:rsidR="00A7300A" w:rsidRPr="00B6782F" w:rsidRDefault="00A7300A" w:rsidP="00A7300A">
      <w:pPr>
        <w:pStyle w:val="BodyText3"/>
        <w:rPr>
          <w:color w:val="auto"/>
        </w:rPr>
      </w:pPr>
      <w:proofErr w:type="spellStart"/>
      <w:r w:rsidRPr="00B6782F">
        <w:rPr>
          <w:color w:val="auto"/>
        </w:rPr>
        <w:t>GZmax</w:t>
      </w:r>
      <w:proofErr w:type="spellEnd"/>
      <w:r w:rsidRPr="00B6782F">
        <w:rPr>
          <w:color w:val="auto"/>
        </w:rPr>
        <w:t xml:space="preserve"> is the maximum positive righting lever, in </w:t>
      </w:r>
      <w:proofErr w:type="spellStart"/>
      <w:r w:rsidRPr="00B6782F">
        <w:rPr>
          <w:color w:val="auto"/>
        </w:rPr>
        <w:t>metres</w:t>
      </w:r>
      <w:proofErr w:type="spellEnd"/>
      <w:r w:rsidRPr="00B6782F">
        <w:rPr>
          <w:color w:val="auto"/>
        </w:rPr>
        <w:t xml:space="preserve">, up to the angle </w:t>
      </w:r>
      <w:proofErr w:type="spellStart"/>
      <w:r w:rsidRPr="00B6782F">
        <w:rPr>
          <w:color w:val="auto"/>
          <w:szCs w:val="25"/>
        </w:rPr>
        <w:t>θ</w:t>
      </w:r>
      <w:r w:rsidRPr="00B6782F">
        <w:rPr>
          <w:color w:val="auto"/>
        </w:rPr>
        <w:t>v</w:t>
      </w:r>
      <w:proofErr w:type="spellEnd"/>
      <w:r w:rsidRPr="00B6782F">
        <w:rPr>
          <w:color w:val="auto"/>
        </w:rPr>
        <w:t>;</w:t>
      </w:r>
    </w:p>
    <w:p w14:paraId="4D0D14E0" w14:textId="77777777" w:rsidR="00A7300A" w:rsidRPr="00B6782F" w:rsidRDefault="00A7300A" w:rsidP="00A7300A">
      <w:pPr>
        <w:pStyle w:val="BodyText3"/>
        <w:rPr>
          <w:color w:val="auto"/>
        </w:rPr>
      </w:pPr>
      <w:r w:rsidRPr="00B6782F">
        <w:rPr>
          <w:color w:val="auto"/>
        </w:rPr>
        <w:t xml:space="preserve">Range is the range of positive righting levers, in degrees, measured from the angle </w:t>
      </w:r>
      <w:proofErr w:type="spellStart"/>
      <w:r w:rsidRPr="00B6782F">
        <w:rPr>
          <w:color w:val="auto"/>
          <w:szCs w:val="25"/>
        </w:rPr>
        <w:t>θ</w:t>
      </w:r>
      <w:r w:rsidRPr="00B6782F">
        <w:rPr>
          <w:color w:val="auto"/>
        </w:rPr>
        <w:t>e</w:t>
      </w:r>
      <w:proofErr w:type="spellEnd"/>
      <w:r w:rsidRPr="00B6782F">
        <w:rPr>
          <w:color w:val="auto"/>
        </w:rPr>
        <w:t xml:space="preserve">. The positive range is to be taken up to the angle </w:t>
      </w:r>
      <w:proofErr w:type="spellStart"/>
      <w:r w:rsidRPr="00B6782F">
        <w:rPr>
          <w:color w:val="auto"/>
          <w:szCs w:val="25"/>
        </w:rPr>
        <w:t>θ</w:t>
      </w:r>
      <w:r w:rsidRPr="00B6782F">
        <w:rPr>
          <w:color w:val="auto"/>
        </w:rPr>
        <w:t>v</w:t>
      </w:r>
      <w:proofErr w:type="spellEnd"/>
      <w:r w:rsidRPr="00B6782F">
        <w:rPr>
          <w:color w:val="auto"/>
        </w:rPr>
        <w:t>;</w:t>
      </w:r>
    </w:p>
    <w:p w14:paraId="09E6AD45" w14:textId="77777777" w:rsidR="00A7300A" w:rsidRPr="00B6782F" w:rsidRDefault="00A7300A" w:rsidP="00A7300A">
      <w:pPr>
        <w:pStyle w:val="BodyText3"/>
        <w:rPr>
          <w:color w:val="auto"/>
        </w:rPr>
      </w:pPr>
      <w:r w:rsidRPr="00B6782F">
        <w:rPr>
          <w:color w:val="auto"/>
        </w:rPr>
        <w:t>Flooding stage is any discrete step during the flooding process, including the stage before equalization (if any) until final equilibrium has been reached.</w:t>
      </w:r>
    </w:p>
    <w:p w14:paraId="7191E603" w14:textId="77777777" w:rsidR="00A7300A" w:rsidRPr="00B6782F" w:rsidRDefault="00A7300A" w:rsidP="00A7300A">
      <w:pPr>
        <w:autoSpaceDE w:val="0"/>
        <w:autoSpaceDN w:val="0"/>
        <w:adjustRightInd w:val="0"/>
        <w:rPr>
          <w:rFonts w:ascii="TimesNewRoman" w:hAnsi="TimesNewRoman" w:cs="TimesNewRoman"/>
          <w:color w:val="auto"/>
        </w:rPr>
      </w:pPr>
    </w:p>
    <w:p w14:paraId="0531F8E7" w14:textId="77777777" w:rsidR="00A7300A" w:rsidRPr="00B6782F" w:rsidRDefault="00A7300A" w:rsidP="00A7300A">
      <w:pPr>
        <w:pStyle w:val="BodyText3"/>
        <w:rPr>
          <w:color w:val="auto"/>
        </w:rPr>
      </w:pPr>
      <w:r w:rsidRPr="00B6782F">
        <w:rPr>
          <w:color w:val="auto"/>
        </w:rPr>
        <w:t xml:space="preserve">The factor </w:t>
      </w:r>
      <w:proofErr w:type="spellStart"/>
      <w:r w:rsidRPr="00B6782F">
        <w:rPr>
          <w:rFonts w:ascii="TimesNewRoman,Italic" w:hAnsi="TimesNewRoman,Italic" w:cs="TimesNewRoman,Italic"/>
          <w:i/>
          <w:iCs/>
          <w:color w:val="auto"/>
        </w:rPr>
        <w:t>s</w:t>
      </w:r>
      <w:r w:rsidRPr="00B6782F">
        <w:rPr>
          <w:rFonts w:ascii="TimesNewRoman,Italic" w:hAnsi="TimesNewRoman,Italic" w:cs="TimesNewRoman,Italic"/>
          <w:i/>
          <w:iCs/>
          <w:color w:val="auto"/>
          <w:sz w:val="16"/>
          <w:szCs w:val="16"/>
        </w:rPr>
        <w:t>i</w:t>
      </w:r>
      <w:proofErr w:type="spellEnd"/>
      <w:r w:rsidRPr="00B6782F">
        <w:rPr>
          <w:color w:val="auto"/>
        </w:rPr>
        <w:t xml:space="preserve">, for any damage case at any initial loading condition, </w:t>
      </w:r>
      <w:r w:rsidRPr="00B6782F">
        <w:rPr>
          <w:rFonts w:ascii="TimesNewRoman,Italic" w:hAnsi="TimesNewRoman,Italic" w:cs="TimesNewRoman,Italic"/>
          <w:i/>
          <w:iCs/>
          <w:color w:val="auto"/>
        </w:rPr>
        <w:t>d</w:t>
      </w:r>
      <w:r w:rsidRPr="00B6782F">
        <w:rPr>
          <w:rFonts w:ascii="TimesNewRoman,Italic" w:hAnsi="TimesNewRoman,Italic" w:cs="TimesNewRoman,Italic"/>
          <w:i/>
          <w:iCs/>
          <w:color w:val="auto"/>
          <w:sz w:val="16"/>
          <w:szCs w:val="16"/>
        </w:rPr>
        <w:t>i</w:t>
      </w:r>
      <w:r w:rsidRPr="00B6782F">
        <w:rPr>
          <w:color w:val="auto"/>
        </w:rPr>
        <w:t>, shall be obtained from the formula:</w:t>
      </w:r>
    </w:p>
    <w:p w14:paraId="69267A7A" w14:textId="77777777" w:rsidR="00A7300A" w:rsidRPr="00B6782F" w:rsidRDefault="00A7300A" w:rsidP="00A7300A">
      <w:pPr>
        <w:pStyle w:val="BodyText3"/>
        <w:rPr>
          <w:color w:val="auto"/>
        </w:rPr>
      </w:pPr>
      <w:proofErr w:type="spellStart"/>
      <w:r w:rsidRPr="00B6782F">
        <w:rPr>
          <w:rFonts w:ascii="TimesNewRoman,Italic" w:hAnsi="TimesNewRoman,Italic" w:cs="TimesNewRoman,Italic"/>
          <w:i/>
          <w:iCs/>
          <w:color w:val="auto"/>
        </w:rPr>
        <w:t>s</w:t>
      </w:r>
      <w:r w:rsidRPr="00B6782F">
        <w:rPr>
          <w:rFonts w:ascii="TimesNewRoman,Italic" w:hAnsi="TimesNewRoman,Italic" w:cs="TimesNewRoman,Italic"/>
          <w:i/>
          <w:iCs/>
          <w:color w:val="auto"/>
          <w:sz w:val="16"/>
          <w:szCs w:val="16"/>
        </w:rPr>
        <w:t>i</w:t>
      </w:r>
      <w:proofErr w:type="spellEnd"/>
      <w:r w:rsidRPr="00B6782F">
        <w:rPr>
          <w:rFonts w:ascii="TimesNewRoman,Italic" w:hAnsi="TimesNewRoman,Italic" w:cs="TimesNewRoman,Italic"/>
          <w:i/>
          <w:iCs/>
          <w:color w:val="auto"/>
          <w:sz w:val="16"/>
          <w:szCs w:val="16"/>
        </w:rPr>
        <w:t xml:space="preserve"> </w:t>
      </w:r>
      <w:r w:rsidRPr="00B6782F">
        <w:rPr>
          <w:color w:val="auto"/>
        </w:rPr>
        <w:t xml:space="preserve">= minimum </w:t>
      </w:r>
      <w:proofErr w:type="gramStart"/>
      <w:r w:rsidRPr="00B6782F">
        <w:rPr>
          <w:color w:val="auto"/>
        </w:rPr>
        <w:t xml:space="preserve">{ </w:t>
      </w:r>
      <w:proofErr w:type="spellStart"/>
      <w:r w:rsidRPr="00B6782F">
        <w:rPr>
          <w:rFonts w:ascii="TimesNewRoman,Italic" w:hAnsi="TimesNewRoman,Italic" w:cs="TimesNewRoman,Italic"/>
          <w:i/>
          <w:iCs/>
          <w:color w:val="auto"/>
        </w:rPr>
        <w:t>s</w:t>
      </w:r>
      <w:r w:rsidRPr="00B6782F">
        <w:rPr>
          <w:color w:val="auto"/>
          <w:sz w:val="16"/>
          <w:szCs w:val="16"/>
        </w:rPr>
        <w:t>intermediate</w:t>
      </w:r>
      <w:proofErr w:type="gramEnd"/>
      <w:r w:rsidRPr="00B6782F">
        <w:rPr>
          <w:color w:val="auto"/>
          <w:sz w:val="16"/>
          <w:szCs w:val="16"/>
        </w:rPr>
        <w:t>,i</w:t>
      </w:r>
      <w:proofErr w:type="spellEnd"/>
      <w:r w:rsidRPr="00B6782F">
        <w:rPr>
          <w:color w:val="auto"/>
          <w:sz w:val="16"/>
          <w:szCs w:val="16"/>
        </w:rPr>
        <w:t xml:space="preserve"> </w:t>
      </w:r>
      <w:r w:rsidRPr="00B6782F">
        <w:rPr>
          <w:color w:val="auto"/>
        </w:rPr>
        <w:t xml:space="preserve">or </w:t>
      </w:r>
      <w:proofErr w:type="spellStart"/>
      <w:proofErr w:type="gramStart"/>
      <w:r w:rsidRPr="00B6782F">
        <w:rPr>
          <w:rFonts w:ascii="TimesNewRoman,Italic" w:hAnsi="TimesNewRoman,Italic" w:cs="TimesNewRoman,Italic"/>
          <w:i/>
          <w:iCs/>
          <w:color w:val="auto"/>
        </w:rPr>
        <w:t>s</w:t>
      </w:r>
      <w:r w:rsidRPr="00B6782F">
        <w:rPr>
          <w:color w:val="auto"/>
          <w:sz w:val="16"/>
          <w:szCs w:val="16"/>
        </w:rPr>
        <w:t>final,i</w:t>
      </w:r>
      <w:proofErr w:type="spellEnd"/>
      <w:proofErr w:type="gramEnd"/>
      <w:r w:rsidRPr="00B6782F">
        <w:rPr>
          <w:color w:val="auto"/>
          <w:sz w:val="16"/>
          <w:szCs w:val="16"/>
        </w:rPr>
        <w:t xml:space="preserve"> </w:t>
      </w:r>
      <w:r w:rsidRPr="00B6782F">
        <w:rPr>
          <w:color w:val="auto"/>
        </w:rPr>
        <w:t xml:space="preserve">· </w:t>
      </w:r>
      <w:proofErr w:type="spellStart"/>
      <w:proofErr w:type="gramStart"/>
      <w:r w:rsidRPr="00B6782F">
        <w:rPr>
          <w:rFonts w:ascii="TimesNewRoman,Italic" w:hAnsi="TimesNewRoman,Italic" w:cs="TimesNewRoman,Italic"/>
          <w:i/>
          <w:iCs/>
          <w:color w:val="auto"/>
        </w:rPr>
        <w:t>s</w:t>
      </w:r>
      <w:r w:rsidRPr="00B6782F">
        <w:rPr>
          <w:color w:val="auto"/>
          <w:sz w:val="16"/>
          <w:szCs w:val="16"/>
        </w:rPr>
        <w:t>mom,i</w:t>
      </w:r>
      <w:proofErr w:type="spellEnd"/>
      <w:proofErr w:type="gramEnd"/>
      <w:r w:rsidRPr="00B6782F">
        <w:rPr>
          <w:color w:val="auto"/>
          <w:sz w:val="16"/>
          <w:szCs w:val="16"/>
        </w:rPr>
        <w:t xml:space="preserve"> </w:t>
      </w:r>
      <w:r w:rsidRPr="00B6782F">
        <w:rPr>
          <w:color w:val="auto"/>
        </w:rPr>
        <w:t>}</w:t>
      </w:r>
    </w:p>
    <w:p w14:paraId="04357BE2" w14:textId="77777777" w:rsidR="00A7300A" w:rsidRPr="00B6782F" w:rsidRDefault="00A7300A" w:rsidP="00A7300A">
      <w:pPr>
        <w:pStyle w:val="BodyText3"/>
        <w:rPr>
          <w:color w:val="auto"/>
        </w:rPr>
      </w:pPr>
    </w:p>
    <w:p w14:paraId="12DE2D40" w14:textId="77777777" w:rsidR="00A7300A" w:rsidRPr="00B6782F" w:rsidRDefault="00A7300A" w:rsidP="00A7300A">
      <w:pPr>
        <w:pStyle w:val="BodyText3"/>
        <w:rPr>
          <w:color w:val="auto"/>
        </w:rPr>
      </w:pPr>
      <w:r w:rsidRPr="00B6782F">
        <w:rPr>
          <w:color w:val="auto"/>
        </w:rPr>
        <w:lastRenderedPageBreak/>
        <w:t>where:</w:t>
      </w:r>
    </w:p>
    <w:p w14:paraId="707AA0CD" w14:textId="77777777" w:rsidR="00A7300A" w:rsidRPr="00B6782F" w:rsidRDefault="00A7300A" w:rsidP="00A7300A">
      <w:pPr>
        <w:pStyle w:val="BodyText3"/>
        <w:rPr>
          <w:color w:val="auto"/>
        </w:rPr>
      </w:pPr>
      <w:proofErr w:type="spellStart"/>
      <w:proofErr w:type="gramStart"/>
      <w:r w:rsidRPr="00B6782F">
        <w:rPr>
          <w:rFonts w:ascii="TimesNewRoman,Italic" w:hAnsi="TimesNewRoman,Italic" w:cs="TimesNewRoman,Italic"/>
          <w:i/>
          <w:iCs/>
          <w:color w:val="auto"/>
        </w:rPr>
        <w:t>s</w:t>
      </w:r>
      <w:r w:rsidRPr="00B6782F">
        <w:rPr>
          <w:color w:val="auto"/>
          <w:sz w:val="16"/>
          <w:szCs w:val="16"/>
        </w:rPr>
        <w:t>intermediate,i</w:t>
      </w:r>
      <w:proofErr w:type="spellEnd"/>
      <w:proofErr w:type="gramEnd"/>
      <w:r w:rsidRPr="00B6782F">
        <w:rPr>
          <w:color w:val="auto"/>
          <w:sz w:val="16"/>
          <w:szCs w:val="16"/>
        </w:rPr>
        <w:t xml:space="preserve"> </w:t>
      </w:r>
      <w:r w:rsidRPr="00B6782F">
        <w:rPr>
          <w:color w:val="auto"/>
        </w:rPr>
        <w:t>is the probability to survive all intermediate flooding stages until the final equilibrium stage, and is calculated in accordance with paragraph 11.2;</w:t>
      </w:r>
    </w:p>
    <w:p w14:paraId="2B77CD4A" w14:textId="77777777" w:rsidR="00A7300A" w:rsidRPr="00B6782F" w:rsidRDefault="00A7300A" w:rsidP="00A7300A">
      <w:pPr>
        <w:pStyle w:val="BodyText3"/>
        <w:rPr>
          <w:color w:val="auto"/>
        </w:rPr>
      </w:pPr>
      <w:proofErr w:type="spellStart"/>
      <w:proofErr w:type="gramStart"/>
      <w:r w:rsidRPr="00B6782F">
        <w:rPr>
          <w:rFonts w:ascii="TimesNewRoman,Italic" w:hAnsi="TimesNewRoman,Italic" w:cs="TimesNewRoman,Italic"/>
          <w:i/>
          <w:iCs/>
          <w:color w:val="auto"/>
        </w:rPr>
        <w:t>s</w:t>
      </w:r>
      <w:r w:rsidRPr="00B6782F">
        <w:rPr>
          <w:color w:val="auto"/>
          <w:sz w:val="16"/>
          <w:szCs w:val="16"/>
        </w:rPr>
        <w:t>final,i</w:t>
      </w:r>
      <w:proofErr w:type="spellEnd"/>
      <w:proofErr w:type="gramEnd"/>
      <w:r w:rsidRPr="00B6782F">
        <w:rPr>
          <w:color w:val="auto"/>
          <w:sz w:val="16"/>
          <w:szCs w:val="16"/>
        </w:rPr>
        <w:t xml:space="preserve"> </w:t>
      </w:r>
      <w:r w:rsidRPr="00B6782F">
        <w:rPr>
          <w:color w:val="auto"/>
        </w:rPr>
        <w:t>is the probability to survive in the final equilibrium stage of flooding. It is calculated in accordance with paragraph 11.3;</w:t>
      </w:r>
    </w:p>
    <w:p w14:paraId="2E0B4A41" w14:textId="77777777" w:rsidR="00A7300A" w:rsidRPr="00B6782F" w:rsidRDefault="00A7300A" w:rsidP="00A7300A">
      <w:pPr>
        <w:pStyle w:val="BodyText3"/>
        <w:rPr>
          <w:color w:val="auto"/>
        </w:rPr>
      </w:pPr>
      <w:proofErr w:type="spellStart"/>
      <w:proofErr w:type="gramStart"/>
      <w:r w:rsidRPr="00B6782F">
        <w:rPr>
          <w:rFonts w:ascii="TimesNewRoman,Italic" w:hAnsi="TimesNewRoman,Italic" w:cs="TimesNewRoman,Italic"/>
          <w:i/>
          <w:iCs/>
          <w:color w:val="auto"/>
        </w:rPr>
        <w:t>s</w:t>
      </w:r>
      <w:r w:rsidRPr="00B6782F">
        <w:rPr>
          <w:color w:val="auto"/>
          <w:sz w:val="16"/>
          <w:szCs w:val="16"/>
        </w:rPr>
        <w:t>mom,i</w:t>
      </w:r>
      <w:proofErr w:type="spellEnd"/>
      <w:proofErr w:type="gramEnd"/>
      <w:r w:rsidRPr="00B6782F">
        <w:rPr>
          <w:color w:val="auto"/>
          <w:sz w:val="16"/>
          <w:szCs w:val="16"/>
        </w:rPr>
        <w:t xml:space="preserve"> </w:t>
      </w:r>
      <w:r w:rsidRPr="00B6782F">
        <w:rPr>
          <w:color w:val="auto"/>
        </w:rPr>
        <w:t>is the probability to survive heeling moments, and is calculated in accordance with paragraph 11. 4.</w:t>
      </w:r>
    </w:p>
    <w:p w14:paraId="022C6633" w14:textId="77777777" w:rsidR="00A7300A" w:rsidRPr="00B6782F" w:rsidRDefault="00A7300A" w:rsidP="00A7300A">
      <w:pPr>
        <w:autoSpaceDE w:val="0"/>
        <w:autoSpaceDN w:val="0"/>
        <w:adjustRightInd w:val="0"/>
        <w:rPr>
          <w:rFonts w:ascii="TimesNewRoman" w:hAnsi="TimesNewRoman" w:cs="TimesNewRoman"/>
          <w:color w:val="auto"/>
        </w:rPr>
      </w:pPr>
    </w:p>
    <w:p w14:paraId="7C596A0C" w14:textId="77777777" w:rsidR="00A7300A" w:rsidRPr="00B6782F" w:rsidRDefault="00A7300A" w:rsidP="00A7300A">
      <w:pPr>
        <w:pStyle w:val="Heading3"/>
        <w:rPr>
          <w:color w:val="auto"/>
        </w:rPr>
      </w:pPr>
      <w:r w:rsidRPr="00B6782F">
        <w:rPr>
          <w:color w:val="auto"/>
        </w:rPr>
        <w:t xml:space="preserve">The factor </w:t>
      </w:r>
      <w:proofErr w:type="spellStart"/>
      <w:proofErr w:type="gramStart"/>
      <w:r w:rsidRPr="00B6782F">
        <w:rPr>
          <w:rFonts w:ascii="TimesNewRoman,Italic" w:hAnsi="TimesNewRoman,Italic" w:cs="TimesNewRoman,Italic"/>
          <w:i/>
          <w:iCs/>
          <w:color w:val="auto"/>
        </w:rPr>
        <w:t>s</w:t>
      </w:r>
      <w:r w:rsidRPr="00B6782F">
        <w:rPr>
          <w:color w:val="auto"/>
          <w:sz w:val="16"/>
          <w:szCs w:val="16"/>
        </w:rPr>
        <w:t>intermediate,i</w:t>
      </w:r>
      <w:proofErr w:type="spellEnd"/>
      <w:proofErr w:type="gramEnd"/>
      <w:r w:rsidRPr="00B6782F">
        <w:rPr>
          <w:color w:val="auto"/>
          <w:sz w:val="16"/>
          <w:szCs w:val="16"/>
        </w:rPr>
        <w:t xml:space="preserve"> </w:t>
      </w:r>
      <w:r w:rsidRPr="00B6782F">
        <w:rPr>
          <w:color w:val="auto"/>
        </w:rPr>
        <w:t xml:space="preserve">is applicable only to passenger ships (for cargo ships </w:t>
      </w:r>
      <w:proofErr w:type="spellStart"/>
      <w:proofErr w:type="gramStart"/>
      <w:r w:rsidRPr="00B6782F">
        <w:rPr>
          <w:rFonts w:ascii="TimesNewRoman,Italic" w:hAnsi="TimesNewRoman,Italic" w:cs="TimesNewRoman,Italic"/>
          <w:i/>
          <w:iCs/>
          <w:color w:val="auto"/>
        </w:rPr>
        <w:t>s</w:t>
      </w:r>
      <w:r w:rsidRPr="00B6782F">
        <w:rPr>
          <w:color w:val="auto"/>
          <w:sz w:val="16"/>
          <w:szCs w:val="16"/>
        </w:rPr>
        <w:t>intermediate,i</w:t>
      </w:r>
      <w:proofErr w:type="spellEnd"/>
      <w:proofErr w:type="gramEnd"/>
      <w:r w:rsidRPr="00B6782F">
        <w:rPr>
          <w:color w:val="auto"/>
          <w:sz w:val="16"/>
          <w:szCs w:val="16"/>
        </w:rPr>
        <w:t xml:space="preserve"> </w:t>
      </w:r>
      <w:r w:rsidRPr="00B6782F">
        <w:rPr>
          <w:color w:val="auto"/>
        </w:rPr>
        <w:t>should be taken as unity) and shall be taken as the least of the s-factors obtained from all flooding stages including the stage before equalization, if any, and is to be calculated as follows:</w:t>
      </w:r>
    </w:p>
    <w:p w14:paraId="0D463F0F" w14:textId="77777777" w:rsidR="00A7300A" w:rsidRPr="00B6782F" w:rsidRDefault="00A7300A" w:rsidP="00A7300A">
      <w:pPr>
        <w:pStyle w:val="BodyText3"/>
        <w:rPr>
          <w:color w:val="auto"/>
        </w:rPr>
      </w:pPr>
      <w:proofErr w:type="spellStart"/>
      <w:r w:rsidRPr="00B6782F">
        <w:rPr>
          <w:color w:val="auto"/>
        </w:rPr>
        <w:t>S</w:t>
      </w:r>
      <w:r w:rsidRPr="00B6782F">
        <w:rPr>
          <w:color w:val="auto"/>
          <w:vertAlign w:val="subscript"/>
        </w:rPr>
        <w:t>intermediate</w:t>
      </w:r>
      <w:proofErr w:type="spellEnd"/>
      <w:r w:rsidRPr="00B6782F">
        <w:rPr>
          <w:color w:val="auto"/>
          <w:vertAlign w:val="subscript"/>
        </w:rPr>
        <w:t xml:space="preserve">, </w:t>
      </w:r>
      <w:proofErr w:type="spellStart"/>
      <w:r w:rsidRPr="00B6782F">
        <w:rPr>
          <w:color w:val="auto"/>
          <w:vertAlign w:val="subscript"/>
        </w:rPr>
        <w:t>i</w:t>
      </w:r>
      <w:proofErr w:type="spellEnd"/>
      <w:r w:rsidRPr="00B6782F">
        <w:rPr>
          <w:color w:val="auto"/>
        </w:rPr>
        <w:t xml:space="preserve"> = </w:t>
      </w:r>
      <w:r w:rsidRPr="00B6782F">
        <w:rPr>
          <w:color w:val="auto"/>
          <w:position w:val="-30"/>
        </w:rPr>
        <w:object w:dxaOrig="1780" w:dyaOrig="780" w14:anchorId="32BEEB0A">
          <v:shape id="_x0000_i1041" type="#_x0000_t75" style="width:90.5pt;height:38.5pt" o:ole="">
            <v:imagedata r:id="rId38" o:title=""/>
          </v:shape>
          <o:OLEObject Type="Embed" ProgID="Equation.3" ShapeID="_x0000_i1041" DrawAspect="Content" ObjectID="_1823660777" r:id="rId39"/>
        </w:object>
      </w:r>
    </w:p>
    <w:p w14:paraId="5AEDCDD5" w14:textId="77777777" w:rsidR="00A7300A" w:rsidRPr="00B6782F" w:rsidRDefault="00A7300A" w:rsidP="00A7300A">
      <w:pPr>
        <w:pStyle w:val="BodyText3"/>
        <w:rPr>
          <w:color w:val="auto"/>
        </w:rPr>
      </w:pPr>
      <w:r w:rsidRPr="00B6782F">
        <w:rPr>
          <w:color w:val="auto"/>
        </w:rPr>
        <w:t xml:space="preserve">where </w:t>
      </w:r>
      <w:proofErr w:type="spellStart"/>
      <w:r w:rsidRPr="00B6782F">
        <w:rPr>
          <w:rFonts w:ascii="TimesNewRoman,Italic" w:hAnsi="TimesNewRoman,Italic" w:cs="TimesNewRoman,Italic"/>
          <w:i/>
          <w:iCs/>
          <w:color w:val="auto"/>
        </w:rPr>
        <w:t>GZ</w:t>
      </w:r>
      <w:r w:rsidRPr="00B6782F">
        <w:rPr>
          <w:color w:val="auto"/>
          <w:sz w:val="16"/>
          <w:szCs w:val="16"/>
        </w:rPr>
        <w:t>max</w:t>
      </w:r>
      <w:proofErr w:type="spellEnd"/>
      <w:r w:rsidRPr="00B6782F">
        <w:rPr>
          <w:color w:val="auto"/>
          <w:sz w:val="16"/>
          <w:szCs w:val="16"/>
        </w:rPr>
        <w:t xml:space="preserve"> </w:t>
      </w:r>
      <w:r w:rsidRPr="00B6782F">
        <w:rPr>
          <w:color w:val="auto"/>
        </w:rPr>
        <w:t xml:space="preserve">is not to be taken as more than 0.05 m and </w:t>
      </w:r>
      <w:r w:rsidRPr="00B6782F">
        <w:rPr>
          <w:rFonts w:ascii="TimesNewRoman,Italic" w:hAnsi="TimesNewRoman,Italic" w:cs="TimesNewRoman,Italic"/>
          <w:i/>
          <w:iCs/>
          <w:color w:val="auto"/>
        </w:rPr>
        <w:t xml:space="preserve">Range </w:t>
      </w:r>
      <w:r w:rsidRPr="00B6782F">
        <w:rPr>
          <w:color w:val="auto"/>
        </w:rPr>
        <w:t xml:space="preserve">as not more than 7°. </w:t>
      </w:r>
      <w:proofErr w:type="spellStart"/>
      <w:r w:rsidRPr="00B6782F">
        <w:rPr>
          <w:rFonts w:ascii="TimesNewRoman,Italic" w:hAnsi="TimesNewRoman,Italic" w:cs="TimesNewRoman,Italic"/>
          <w:i/>
          <w:iCs/>
          <w:color w:val="auto"/>
        </w:rPr>
        <w:t>s</w:t>
      </w:r>
      <w:r w:rsidRPr="00B6782F">
        <w:rPr>
          <w:color w:val="auto"/>
          <w:sz w:val="16"/>
          <w:szCs w:val="16"/>
        </w:rPr>
        <w:t>intermediate</w:t>
      </w:r>
      <w:proofErr w:type="spellEnd"/>
      <w:r w:rsidRPr="00B6782F">
        <w:rPr>
          <w:color w:val="auto"/>
          <w:sz w:val="16"/>
          <w:szCs w:val="16"/>
        </w:rPr>
        <w:t xml:space="preserve"> </w:t>
      </w:r>
      <w:r w:rsidRPr="00B6782F">
        <w:rPr>
          <w:color w:val="auto"/>
        </w:rPr>
        <w:t>= 0, if the intermediate heel angle exceeds 15º. Where cross-flooding fittings are required, the time for equalization shall not exceed 10 min.</w:t>
      </w:r>
    </w:p>
    <w:p w14:paraId="6FFE44BC" w14:textId="77777777" w:rsidR="00A7300A" w:rsidRPr="00B6782F" w:rsidRDefault="00A7300A" w:rsidP="00A7300A">
      <w:pPr>
        <w:autoSpaceDE w:val="0"/>
        <w:autoSpaceDN w:val="0"/>
        <w:adjustRightInd w:val="0"/>
        <w:rPr>
          <w:rFonts w:ascii="TimesNewRoman" w:hAnsi="TimesNewRoman" w:cs="TimesNewRoman"/>
          <w:color w:val="auto"/>
        </w:rPr>
      </w:pPr>
    </w:p>
    <w:p w14:paraId="089FD0C5" w14:textId="77777777" w:rsidR="00A7300A" w:rsidRPr="00B6782F" w:rsidRDefault="00A7300A" w:rsidP="00A7300A">
      <w:pPr>
        <w:autoSpaceDE w:val="0"/>
        <w:autoSpaceDN w:val="0"/>
        <w:adjustRightInd w:val="0"/>
        <w:rPr>
          <w:rFonts w:ascii="TimesNewRoman" w:hAnsi="TimesNewRoman" w:cs="TimesNewRoman"/>
          <w:color w:val="auto"/>
        </w:rPr>
      </w:pPr>
    </w:p>
    <w:p w14:paraId="7618BB67" w14:textId="77777777" w:rsidR="00A7300A" w:rsidRPr="00B6782F" w:rsidRDefault="00A7300A" w:rsidP="00A7300A">
      <w:pPr>
        <w:pStyle w:val="Heading3"/>
        <w:rPr>
          <w:color w:val="auto"/>
        </w:rPr>
      </w:pPr>
      <w:r w:rsidRPr="00B6782F">
        <w:rPr>
          <w:color w:val="auto"/>
        </w:rPr>
        <w:t xml:space="preserve">The factor </w:t>
      </w:r>
      <w:proofErr w:type="spellStart"/>
      <w:proofErr w:type="gramStart"/>
      <w:r w:rsidRPr="00B6782F">
        <w:rPr>
          <w:rFonts w:ascii="TimesNewRoman,Italic" w:hAnsi="TimesNewRoman,Italic" w:cs="TimesNewRoman,Italic"/>
          <w:i/>
          <w:iCs/>
          <w:color w:val="auto"/>
        </w:rPr>
        <w:t>s</w:t>
      </w:r>
      <w:r w:rsidRPr="00B6782F">
        <w:rPr>
          <w:color w:val="auto"/>
          <w:sz w:val="16"/>
          <w:szCs w:val="16"/>
        </w:rPr>
        <w:t>final,i</w:t>
      </w:r>
      <w:proofErr w:type="spellEnd"/>
      <w:proofErr w:type="gramEnd"/>
      <w:r w:rsidRPr="00B6782F">
        <w:rPr>
          <w:color w:val="auto"/>
          <w:sz w:val="16"/>
          <w:szCs w:val="16"/>
        </w:rPr>
        <w:t xml:space="preserve"> </w:t>
      </w:r>
      <w:r w:rsidRPr="00B6782F">
        <w:rPr>
          <w:color w:val="auto"/>
        </w:rPr>
        <w:t>shall be obtained from the formula:</w:t>
      </w:r>
    </w:p>
    <w:p w14:paraId="2DDA5435" w14:textId="77777777" w:rsidR="00A7300A" w:rsidRPr="00B6782F" w:rsidRDefault="00A7300A" w:rsidP="00A7300A">
      <w:pPr>
        <w:autoSpaceDE w:val="0"/>
        <w:autoSpaceDN w:val="0"/>
        <w:adjustRightInd w:val="0"/>
        <w:rPr>
          <w:rFonts w:ascii="TimesNewRoman" w:hAnsi="TimesNewRoman" w:cs="TimesNewRoman"/>
          <w:color w:val="auto"/>
        </w:rPr>
      </w:pPr>
    </w:p>
    <w:p w14:paraId="2BDD3D69" w14:textId="77777777" w:rsidR="00A7300A" w:rsidRPr="00B6782F" w:rsidRDefault="00A7300A" w:rsidP="00A7300A">
      <w:pPr>
        <w:pStyle w:val="BodyText3"/>
        <w:rPr>
          <w:color w:val="auto"/>
        </w:rPr>
      </w:pPr>
      <w:r w:rsidRPr="00B6782F">
        <w:rPr>
          <w:color w:val="auto"/>
          <w:position w:val="-30"/>
        </w:rPr>
        <w:object w:dxaOrig="2780" w:dyaOrig="780" w14:anchorId="614B9FE5">
          <v:shape id="_x0000_i1042" type="#_x0000_t75" style="width:140.5pt;height:38.5pt" o:ole="">
            <v:imagedata r:id="rId40" o:title=""/>
          </v:shape>
          <o:OLEObject Type="Embed" ProgID="Equation.3" ShapeID="_x0000_i1042" DrawAspect="Content" ObjectID="_1823660778" r:id="rId41"/>
        </w:object>
      </w:r>
    </w:p>
    <w:p w14:paraId="6189BBE9" w14:textId="77777777" w:rsidR="00A7300A" w:rsidRPr="00B6782F" w:rsidRDefault="00A7300A" w:rsidP="00A7300A">
      <w:pPr>
        <w:pStyle w:val="BodyText3"/>
        <w:rPr>
          <w:color w:val="auto"/>
        </w:rPr>
      </w:pPr>
    </w:p>
    <w:p w14:paraId="7BFAC085" w14:textId="77777777" w:rsidR="00A7300A" w:rsidRPr="00B6782F" w:rsidRDefault="00A7300A" w:rsidP="00A7300A">
      <w:pPr>
        <w:pStyle w:val="BodyText3"/>
        <w:rPr>
          <w:color w:val="auto"/>
        </w:rPr>
      </w:pPr>
      <w:proofErr w:type="gramStart"/>
      <w:r w:rsidRPr="00B6782F">
        <w:rPr>
          <w:color w:val="auto"/>
        </w:rPr>
        <w:t>where</w:t>
      </w:r>
      <w:proofErr w:type="gramEnd"/>
      <w:r w:rsidRPr="00B6782F">
        <w:rPr>
          <w:color w:val="auto"/>
        </w:rPr>
        <w:t>,</w:t>
      </w:r>
    </w:p>
    <w:p w14:paraId="5DB89737" w14:textId="77777777" w:rsidR="00A7300A" w:rsidRPr="00B6782F" w:rsidRDefault="00A7300A" w:rsidP="00A7300A">
      <w:pPr>
        <w:pStyle w:val="BodyText3"/>
        <w:rPr>
          <w:color w:val="auto"/>
        </w:rPr>
      </w:pPr>
    </w:p>
    <w:p w14:paraId="0D8DFE36" w14:textId="77777777" w:rsidR="00A7300A" w:rsidRPr="00B6782F" w:rsidRDefault="00A7300A" w:rsidP="00A7300A">
      <w:pPr>
        <w:pStyle w:val="BodyText3"/>
        <w:rPr>
          <w:color w:val="auto"/>
        </w:rPr>
      </w:pPr>
      <w:proofErr w:type="spellStart"/>
      <w:r w:rsidRPr="00B6782F">
        <w:rPr>
          <w:color w:val="auto"/>
        </w:rPr>
        <w:t>GZ</w:t>
      </w:r>
      <w:r w:rsidRPr="00B6782F">
        <w:rPr>
          <w:color w:val="auto"/>
          <w:vertAlign w:val="subscript"/>
        </w:rPr>
        <w:t>max</w:t>
      </w:r>
      <w:proofErr w:type="spellEnd"/>
      <w:r w:rsidRPr="00B6782F">
        <w:rPr>
          <w:color w:val="auto"/>
        </w:rPr>
        <w:t xml:space="preserve"> is not to be taken as more than 0.12 m;</w:t>
      </w:r>
    </w:p>
    <w:p w14:paraId="1B5E204E" w14:textId="77777777" w:rsidR="00A7300A" w:rsidRPr="00B6782F" w:rsidRDefault="00A7300A" w:rsidP="00A7300A">
      <w:pPr>
        <w:pStyle w:val="BodyText3"/>
        <w:rPr>
          <w:color w:val="auto"/>
        </w:rPr>
      </w:pPr>
      <w:r w:rsidRPr="00B6782F">
        <w:rPr>
          <w:color w:val="auto"/>
        </w:rPr>
        <w:t>Range is not to be taken as more than 16</w:t>
      </w:r>
      <w:r w:rsidRPr="00B6782F">
        <w:rPr>
          <w:color w:val="auto"/>
          <w:vertAlign w:val="superscript"/>
        </w:rPr>
        <w:t>o</w:t>
      </w:r>
      <w:r w:rsidRPr="00B6782F">
        <w:rPr>
          <w:color w:val="auto"/>
        </w:rPr>
        <w:t>’</w:t>
      </w:r>
    </w:p>
    <w:p w14:paraId="050A1D24" w14:textId="77777777" w:rsidR="00A7300A" w:rsidRPr="00B6782F" w:rsidRDefault="00A7300A" w:rsidP="00A7300A">
      <w:pPr>
        <w:pStyle w:val="BodyText3"/>
        <w:rPr>
          <w:color w:val="auto"/>
        </w:rPr>
      </w:pPr>
      <w:r w:rsidRPr="00B6782F">
        <w:rPr>
          <w:color w:val="auto"/>
        </w:rPr>
        <w:t xml:space="preserve">K=1 if </w:t>
      </w:r>
      <w:r w:rsidRPr="00B6782F">
        <w:rPr>
          <w:color w:val="auto"/>
        </w:rPr>
        <w:sym w:font="Symbol" w:char="F071"/>
      </w:r>
      <w:r w:rsidRPr="00B6782F">
        <w:rPr>
          <w:color w:val="auto"/>
          <w:vertAlign w:val="subscript"/>
        </w:rPr>
        <w:t xml:space="preserve">e </w:t>
      </w:r>
      <w:r w:rsidRPr="00B6782F">
        <w:rPr>
          <w:color w:val="auto"/>
        </w:rPr>
        <w:t xml:space="preserve"> </w:t>
      </w:r>
      <w:r w:rsidRPr="00B6782F">
        <w:rPr>
          <w:color w:val="auto"/>
        </w:rPr>
        <w:sym w:font="Symbol" w:char="F0A3"/>
      </w:r>
      <w:r w:rsidRPr="00B6782F">
        <w:rPr>
          <w:color w:val="auto"/>
        </w:rPr>
        <w:t xml:space="preserve"> </w:t>
      </w:r>
      <w:r w:rsidRPr="00B6782F">
        <w:rPr>
          <w:color w:val="auto"/>
        </w:rPr>
        <w:sym w:font="Symbol" w:char="F071"/>
      </w:r>
      <w:r w:rsidRPr="00B6782F">
        <w:rPr>
          <w:color w:val="auto"/>
          <w:vertAlign w:val="subscript"/>
        </w:rPr>
        <w:t>min</w:t>
      </w:r>
    </w:p>
    <w:p w14:paraId="700CA885" w14:textId="77777777" w:rsidR="00A7300A" w:rsidRPr="00B6782F" w:rsidRDefault="00A7300A" w:rsidP="00A7300A">
      <w:pPr>
        <w:pStyle w:val="BodyText3"/>
        <w:rPr>
          <w:color w:val="auto"/>
        </w:rPr>
      </w:pPr>
      <w:r w:rsidRPr="00B6782F">
        <w:rPr>
          <w:color w:val="auto"/>
        </w:rPr>
        <w:t xml:space="preserve">K = 0 if </w:t>
      </w:r>
      <w:r w:rsidRPr="00B6782F">
        <w:rPr>
          <w:color w:val="auto"/>
        </w:rPr>
        <w:sym w:font="Symbol" w:char="F071"/>
      </w:r>
      <w:r w:rsidRPr="00B6782F">
        <w:rPr>
          <w:color w:val="auto"/>
          <w:vertAlign w:val="subscript"/>
        </w:rPr>
        <w:t xml:space="preserve">e </w:t>
      </w:r>
      <w:r w:rsidRPr="00B6782F">
        <w:rPr>
          <w:color w:val="auto"/>
        </w:rPr>
        <w:t xml:space="preserve"> </w:t>
      </w:r>
      <w:r w:rsidRPr="00B6782F">
        <w:rPr>
          <w:color w:val="auto"/>
        </w:rPr>
        <w:sym w:font="Symbol" w:char="F0B3"/>
      </w:r>
      <w:r w:rsidRPr="00B6782F">
        <w:rPr>
          <w:color w:val="auto"/>
        </w:rPr>
        <w:t xml:space="preserve"> </w:t>
      </w:r>
      <w:r w:rsidRPr="00B6782F">
        <w:rPr>
          <w:color w:val="auto"/>
        </w:rPr>
        <w:sym w:font="Symbol" w:char="F071"/>
      </w:r>
      <w:r w:rsidRPr="00B6782F">
        <w:rPr>
          <w:color w:val="auto"/>
          <w:vertAlign w:val="subscript"/>
        </w:rPr>
        <w:t>min</w:t>
      </w:r>
    </w:p>
    <w:p w14:paraId="30A9EA3B" w14:textId="77777777" w:rsidR="00A7300A" w:rsidRPr="00B6782F" w:rsidRDefault="00A7300A" w:rsidP="00A7300A">
      <w:pPr>
        <w:pStyle w:val="BodyText3"/>
        <w:rPr>
          <w:color w:val="auto"/>
        </w:rPr>
      </w:pPr>
    </w:p>
    <w:p w14:paraId="018BB347" w14:textId="77777777" w:rsidR="00A7300A" w:rsidRPr="00B6782F" w:rsidRDefault="00A7300A" w:rsidP="00A7300A">
      <w:pPr>
        <w:pStyle w:val="BodyText3"/>
        <w:rPr>
          <w:color w:val="auto"/>
        </w:rPr>
      </w:pPr>
      <w:r w:rsidRPr="00B6782F">
        <w:rPr>
          <w:color w:val="auto"/>
          <w:position w:val="-32"/>
        </w:rPr>
        <w:object w:dxaOrig="2780" w:dyaOrig="760" w14:anchorId="2D41F60D">
          <v:shape id="_x0000_i1043" type="#_x0000_t75" style="width:140.5pt;height:38.5pt" o:ole="">
            <v:imagedata r:id="rId42" o:title=""/>
          </v:shape>
          <o:OLEObject Type="Embed" ProgID="Equation.3" ShapeID="_x0000_i1043" DrawAspect="Content" ObjectID="_1823660779" r:id="rId43"/>
        </w:object>
      </w:r>
    </w:p>
    <w:p w14:paraId="67695619" w14:textId="77777777" w:rsidR="00A7300A" w:rsidRPr="00B6782F" w:rsidRDefault="00A7300A" w:rsidP="00A7300A">
      <w:pPr>
        <w:pStyle w:val="BodyText3"/>
        <w:rPr>
          <w:color w:val="auto"/>
        </w:rPr>
      </w:pPr>
    </w:p>
    <w:p w14:paraId="4F18FCD6" w14:textId="77777777" w:rsidR="00A7300A" w:rsidRPr="00B6782F" w:rsidRDefault="00A7300A" w:rsidP="00A7300A">
      <w:pPr>
        <w:pStyle w:val="BodyText3"/>
        <w:rPr>
          <w:color w:val="auto"/>
        </w:rPr>
      </w:pPr>
      <w:r w:rsidRPr="00B6782F">
        <w:rPr>
          <w:color w:val="auto"/>
        </w:rPr>
        <w:t>where:</w:t>
      </w:r>
    </w:p>
    <w:p w14:paraId="0CA8776F" w14:textId="77777777" w:rsidR="00A7300A" w:rsidRPr="00B6782F" w:rsidRDefault="00A7300A" w:rsidP="00A7300A">
      <w:pPr>
        <w:pStyle w:val="Heading3"/>
        <w:autoSpaceDE w:val="0"/>
        <w:autoSpaceDN w:val="0"/>
        <w:adjustRightInd w:val="0"/>
        <w:rPr>
          <w:rFonts w:ascii="TimesNewRoman" w:hAnsi="TimesNewRoman" w:cs="TimesNewRoman"/>
          <w:color w:val="auto"/>
        </w:rPr>
      </w:pPr>
      <w:r w:rsidRPr="00B6782F">
        <w:rPr>
          <w:color w:val="auto"/>
        </w:rPr>
        <w:t xml:space="preserve">The factor </w:t>
      </w:r>
      <w:proofErr w:type="spellStart"/>
      <w:proofErr w:type="gramStart"/>
      <w:r w:rsidRPr="00B6782F">
        <w:rPr>
          <w:rFonts w:ascii="TimesNewRoman,Italic" w:hAnsi="TimesNewRoman,Italic" w:cs="TimesNewRoman,Italic"/>
          <w:i/>
          <w:iCs/>
          <w:color w:val="auto"/>
        </w:rPr>
        <w:t>s</w:t>
      </w:r>
      <w:r w:rsidRPr="00B6782F">
        <w:rPr>
          <w:color w:val="auto"/>
          <w:sz w:val="16"/>
          <w:szCs w:val="16"/>
        </w:rPr>
        <w:t>mom,i</w:t>
      </w:r>
      <w:proofErr w:type="spellEnd"/>
      <w:proofErr w:type="gramEnd"/>
      <w:r w:rsidRPr="00B6782F">
        <w:rPr>
          <w:color w:val="auto"/>
          <w:sz w:val="16"/>
          <w:szCs w:val="16"/>
        </w:rPr>
        <w:t xml:space="preserve"> </w:t>
      </w:r>
      <w:r w:rsidRPr="00B6782F">
        <w:rPr>
          <w:color w:val="auto"/>
        </w:rPr>
        <w:t xml:space="preserve">is applicable only to passenger ships (for cargo ships </w:t>
      </w:r>
      <w:proofErr w:type="spellStart"/>
      <w:proofErr w:type="gramStart"/>
      <w:r w:rsidRPr="00B6782F">
        <w:rPr>
          <w:rFonts w:ascii="TimesNewRoman,Italic" w:hAnsi="TimesNewRoman,Italic" w:cs="TimesNewRoman,Italic"/>
          <w:i/>
          <w:iCs/>
          <w:color w:val="auto"/>
        </w:rPr>
        <w:t>s</w:t>
      </w:r>
      <w:r w:rsidRPr="00B6782F">
        <w:rPr>
          <w:color w:val="auto"/>
          <w:sz w:val="16"/>
          <w:szCs w:val="16"/>
        </w:rPr>
        <w:t>mom,i</w:t>
      </w:r>
      <w:proofErr w:type="spellEnd"/>
      <w:proofErr w:type="gramEnd"/>
      <w:r w:rsidRPr="00B6782F">
        <w:rPr>
          <w:color w:val="auto"/>
          <w:sz w:val="16"/>
          <w:szCs w:val="16"/>
        </w:rPr>
        <w:t xml:space="preserve"> </w:t>
      </w:r>
      <w:r w:rsidRPr="00B6782F">
        <w:rPr>
          <w:color w:val="auto"/>
        </w:rPr>
        <w:t>shall</w:t>
      </w:r>
      <w:r w:rsidR="00231D6F" w:rsidRPr="00B6782F">
        <w:rPr>
          <w:color w:val="auto"/>
        </w:rPr>
        <w:t xml:space="preserve"> </w:t>
      </w:r>
      <w:r w:rsidRPr="00B6782F">
        <w:rPr>
          <w:rFonts w:ascii="TimesNewRoman" w:hAnsi="TimesNewRoman" w:cs="TimesNewRoman"/>
          <w:color w:val="auto"/>
        </w:rPr>
        <w:t>be taken as unity) and shall be calculated at the final equilibrium from the formula:</w:t>
      </w:r>
    </w:p>
    <w:p w14:paraId="35FAA10F" w14:textId="77777777" w:rsidR="00A7300A" w:rsidRPr="00B6782F" w:rsidRDefault="00A7300A" w:rsidP="00A7300A">
      <w:pPr>
        <w:autoSpaceDE w:val="0"/>
        <w:autoSpaceDN w:val="0"/>
        <w:adjustRightInd w:val="0"/>
        <w:rPr>
          <w:rFonts w:ascii="TimesNewRoman" w:hAnsi="TimesNewRoman" w:cs="TimesNewRoman"/>
          <w:color w:val="auto"/>
        </w:rPr>
      </w:pPr>
    </w:p>
    <w:p w14:paraId="6B019E14" w14:textId="77777777" w:rsidR="00A7300A" w:rsidRPr="00B6782F" w:rsidRDefault="00A7300A" w:rsidP="00231D6F">
      <w:pPr>
        <w:pStyle w:val="BodyText3"/>
        <w:rPr>
          <w:color w:val="auto"/>
        </w:rPr>
      </w:pPr>
      <w:r w:rsidRPr="00B6782F">
        <w:rPr>
          <w:color w:val="auto"/>
          <w:position w:val="-30"/>
        </w:rPr>
        <w:object w:dxaOrig="3720" w:dyaOrig="700" w14:anchorId="56890CBD">
          <v:shape id="_x0000_i1044" type="#_x0000_t75" style="width:186pt;height:33.5pt" o:ole="">
            <v:imagedata r:id="rId44" o:title=""/>
          </v:shape>
          <o:OLEObject Type="Embed" ProgID="Equation.3" ShapeID="_x0000_i1044" DrawAspect="Content" ObjectID="_1823660780" r:id="rId45"/>
        </w:object>
      </w:r>
    </w:p>
    <w:p w14:paraId="381A591B" w14:textId="77777777" w:rsidR="00A7300A" w:rsidRPr="00B6782F" w:rsidRDefault="00A7300A" w:rsidP="00231D6F">
      <w:pPr>
        <w:pStyle w:val="BodyText3"/>
        <w:rPr>
          <w:color w:val="auto"/>
        </w:rPr>
      </w:pPr>
      <w:r w:rsidRPr="00B6782F">
        <w:rPr>
          <w:color w:val="auto"/>
        </w:rPr>
        <w:t>where:</w:t>
      </w:r>
    </w:p>
    <w:p w14:paraId="65D933C1" w14:textId="77777777" w:rsidR="00A7300A" w:rsidRPr="00B6782F" w:rsidRDefault="00A7300A" w:rsidP="00231D6F">
      <w:pPr>
        <w:pStyle w:val="BodyText3"/>
        <w:rPr>
          <w:rFonts w:ascii="TimesNewRoman,Italic" w:hAnsi="TimesNewRoman,Italic" w:cs="TimesNewRoman,Italic"/>
          <w:i/>
          <w:iCs/>
          <w:color w:val="auto"/>
        </w:rPr>
      </w:pPr>
    </w:p>
    <w:p w14:paraId="58A34FE0" w14:textId="77777777" w:rsidR="00A7300A" w:rsidRPr="00B6782F" w:rsidRDefault="00A7300A" w:rsidP="00231D6F">
      <w:pPr>
        <w:pStyle w:val="BodyText3"/>
        <w:rPr>
          <w:color w:val="auto"/>
        </w:rPr>
      </w:pPr>
      <w:r w:rsidRPr="00B6782F">
        <w:rPr>
          <w:rFonts w:ascii="Times New Roman" w:hAnsi="Times New Roman"/>
          <w:i/>
          <w:iCs/>
          <w:color w:val="auto"/>
        </w:rPr>
        <w:t>Displacement</w:t>
      </w:r>
      <w:r w:rsidRPr="00B6782F">
        <w:rPr>
          <w:rFonts w:ascii="TimesNewRoman,Italic" w:hAnsi="TimesNewRoman,Italic" w:cs="TimesNewRoman,Italic"/>
          <w:i/>
          <w:iCs/>
          <w:color w:val="auto"/>
        </w:rPr>
        <w:t xml:space="preserve"> </w:t>
      </w:r>
      <w:r w:rsidRPr="00B6782F">
        <w:rPr>
          <w:color w:val="auto"/>
        </w:rPr>
        <w:t>is the intact displacement at the subdivision draught;</w:t>
      </w:r>
    </w:p>
    <w:p w14:paraId="0C3C1946" w14:textId="77777777" w:rsidR="00A7300A" w:rsidRPr="00B6782F" w:rsidRDefault="00A7300A" w:rsidP="00231D6F">
      <w:pPr>
        <w:pStyle w:val="BodyText3"/>
        <w:rPr>
          <w:rFonts w:ascii="TimesNewRoman,Italic" w:hAnsi="TimesNewRoman,Italic" w:cs="TimesNewRoman,Italic"/>
          <w:i/>
          <w:iCs/>
          <w:color w:val="auto"/>
        </w:rPr>
      </w:pPr>
    </w:p>
    <w:p w14:paraId="78A23E2F" w14:textId="77777777" w:rsidR="00A7300A" w:rsidRPr="00B6782F" w:rsidRDefault="00A7300A" w:rsidP="00231D6F">
      <w:pPr>
        <w:pStyle w:val="BodyText3"/>
        <w:rPr>
          <w:color w:val="auto"/>
        </w:rPr>
      </w:pPr>
      <w:proofErr w:type="spellStart"/>
      <w:r w:rsidRPr="00B6782F">
        <w:rPr>
          <w:rFonts w:ascii="TimesNewRoman,Italic" w:hAnsi="TimesNewRoman,Italic" w:cs="TimesNewRoman,Italic"/>
          <w:i/>
          <w:iCs/>
          <w:color w:val="auto"/>
        </w:rPr>
        <w:t>M</w:t>
      </w:r>
      <w:r w:rsidRPr="00B6782F">
        <w:rPr>
          <w:color w:val="auto"/>
          <w:sz w:val="16"/>
          <w:szCs w:val="16"/>
        </w:rPr>
        <w:t>heel</w:t>
      </w:r>
      <w:proofErr w:type="spellEnd"/>
      <w:r w:rsidRPr="00B6782F">
        <w:rPr>
          <w:color w:val="auto"/>
          <w:sz w:val="16"/>
          <w:szCs w:val="16"/>
        </w:rPr>
        <w:t xml:space="preserve"> </w:t>
      </w:r>
      <w:r w:rsidRPr="00B6782F">
        <w:rPr>
          <w:color w:val="auto"/>
        </w:rPr>
        <w:t>is the maximum assumed heeling moment as calculated in accordance with</w:t>
      </w:r>
    </w:p>
    <w:p w14:paraId="03389447" w14:textId="77777777" w:rsidR="00A7300A" w:rsidRPr="00B6782F" w:rsidRDefault="00A7300A" w:rsidP="00231D6F">
      <w:pPr>
        <w:pStyle w:val="BodyText3"/>
        <w:rPr>
          <w:color w:val="auto"/>
        </w:rPr>
      </w:pPr>
      <w:r w:rsidRPr="00B6782F">
        <w:rPr>
          <w:color w:val="auto"/>
        </w:rPr>
        <w:t>paragraph 11.4.1; and</w:t>
      </w:r>
    </w:p>
    <w:p w14:paraId="2C9D1D5E" w14:textId="77777777" w:rsidR="00A7300A" w:rsidRPr="00B6782F" w:rsidRDefault="00A7300A" w:rsidP="00231D6F">
      <w:pPr>
        <w:pStyle w:val="BodyText3"/>
        <w:rPr>
          <w:rFonts w:ascii="TimesNewRoman,Italic" w:hAnsi="TimesNewRoman,Italic" w:cs="TimesNewRoman,Italic"/>
          <w:i/>
          <w:iCs/>
          <w:color w:val="auto"/>
        </w:rPr>
      </w:pPr>
    </w:p>
    <w:p w14:paraId="227C741F" w14:textId="77777777" w:rsidR="00A7300A" w:rsidRPr="00B6782F" w:rsidRDefault="00A7300A" w:rsidP="00231D6F">
      <w:pPr>
        <w:pStyle w:val="BodyText3"/>
        <w:rPr>
          <w:rFonts w:ascii="SymbolMT" w:hAnsi="SymbolMT" w:cs="SymbolMT"/>
          <w:color w:val="auto"/>
        </w:rPr>
      </w:pPr>
      <w:proofErr w:type="spellStart"/>
      <w:proofErr w:type="gramStart"/>
      <w:r w:rsidRPr="00B6782F">
        <w:rPr>
          <w:rFonts w:ascii="TimesNewRoman,Italic" w:hAnsi="TimesNewRoman,Italic" w:cs="TimesNewRoman,Italic"/>
          <w:i/>
          <w:iCs/>
          <w:color w:val="auto"/>
        </w:rPr>
        <w:t>s</w:t>
      </w:r>
      <w:r w:rsidRPr="00B6782F">
        <w:rPr>
          <w:color w:val="auto"/>
          <w:sz w:val="16"/>
          <w:szCs w:val="16"/>
        </w:rPr>
        <w:t>mom,i</w:t>
      </w:r>
      <w:proofErr w:type="spellEnd"/>
      <w:proofErr w:type="gramEnd"/>
      <w:r w:rsidRPr="00B6782F">
        <w:rPr>
          <w:color w:val="auto"/>
          <w:sz w:val="16"/>
          <w:szCs w:val="16"/>
        </w:rPr>
        <w:t xml:space="preserve">  </w:t>
      </w:r>
      <w:r w:rsidRPr="00B6782F">
        <w:rPr>
          <w:rFonts w:ascii="SymbolMT" w:hAnsi="SymbolMT" w:cs="SymbolMT"/>
          <w:color w:val="auto"/>
        </w:rPr>
        <w:t>≤ 1</w:t>
      </w:r>
    </w:p>
    <w:p w14:paraId="1B7F92FE" w14:textId="77777777" w:rsidR="00A7300A" w:rsidRPr="00B6782F" w:rsidRDefault="00A7300A" w:rsidP="00A7300A">
      <w:pPr>
        <w:autoSpaceDE w:val="0"/>
        <w:autoSpaceDN w:val="0"/>
        <w:adjustRightInd w:val="0"/>
        <w:rPr>
          <w:rFonts w:ascii="TimesNewRoman" w:hAnsi="TimesNewRoman" w:cs="TimesNewRoman"/>
          <w:color w:val="auto"/>
        </w:rPr>
      </w:pPr>
    </w:p>
    <w:p w14:paraId="0836E9ED" w14:textId="77777777" w:rsidR="00A7300A" w:rsidRPr="00B6782F" w:rsidRDefault="00A7300A" w:rsidP="00231D6F">
      <w:pPr>
        <w:pStyle w:val="Heading3"/>
        <w:rPr>
          <w:color w:val="auto"/>
        </w:rPr>
      </w:pPr>
      <w:r w:rsidRPr="00B6782F">
        <w:rPr>
          <w:color w:val="auto"/>
        </w:rPr>
        <w:t xml:space="preserve">The heeling moment </w:t>
      </w:r>
      <w:proofErr w:type="spellStart"/>
      <w:r w:rsidRPr="00B6782F">
        <w:rPr>
          <w:rFonts w:ascii="TimesNewRoman,Italic" w:hAnsi="TimesNewRoman,Italic" w:cs="TimesNewRoman,Italic"/>
          <w:i/>
          <w:iCs/>
          <w:color w:val="auto"/>
        </w:rPr>
        <w:t>M</w:t>
      </w:r>
      <w:r w:rsidRPr="00B6782F">
        <w:rPr>
          <w:color w:val="auto"/>
          <w:sz w:val="16"/>
          <w:szCs w:val="16"/>
        </w:rPr>
        <w:t>heel</w:t>
      </w:r>
      <w:proofErr w:type="spellEnd"/>
      <w:r w:rsidRPr="00B6782F">
        <w:rPr>
          <w:color w:val="auto"/>
          <w:sz w:val="16"/>
          <w:szCs w:val="16"/>
        </w:rPr>
        <w:t xml:space="preserve"> </w:t>
      </w:r>
      <w:r w:rsidRPr="00B6782F">
        <w:rPr>
          <w:color w:val="auto"/>
        </w:rPr>
        <w:t>is to be calculated as follows:</w:t>
      </w:r>
    </w:p>
    <w:p w14:paraId="3DB8DFCC" w14:textId="77777777" w:rsidR="00A7300A" w:rsidRPr="00B6782F" w:rsidRDefault="00A7300A" w:rsidP="00231D6F">
      <w:pPr>
        <w:pStyle w:val="BodyText3"/>
        <w:rPr>
          <w:color w:val="auto"/>
        </w:rPr>
      </w:pPr>
      <w:proofErr w:type="spellStart"/>
      <w:r w:rsidRPr="00B6782F">
        <w:rPr>
          <w:rFonts w:ascii="TimesNewRoman,Italic" w:hAnsi="TimesNewRoman,Italic" w:cs="TimesNewRoman,Italic"/>
          <w:i/>
          <w:iCs/>
          <w:color w:val="auto"/>
        </w:rPr>
        <w:t>M</w:t>
      </w:r>
      <w:r w:rsidRPr="00B6782F">
        <w:rPr>
          <w:color w:val="auto"/>
        </w:rPr>
        <w:t>heel</w:t>
      </w:r>
      <w:proofErr w:type="spellEnd"/>
      <w:r w:rsidRPr="00B6782F">
        <w:rPr>
          <w:color w:val="auto"/>
        </w:rPr>
        <w:t xml:space="preserve"> = maximum {</w:t>
      </w:r>
      <w:proofErr w:type="spellStart"/>
      <w:r w:rsidRPr="00B6782F">
        <w:rPr>
          <w:rFonts w:ascii="TimesNewRoman,Italic" w:hAnsi="TimesNewRoman,Italic" w:cs="TimesNewRoman,Italic"/>
          <w:i/>
          <w:iCs/>
          <w:color w:val="auto"/>
        </w:rPr>
        <w:t>M</w:t>
      </w:r>
      <w:r w:rsidRPr="00B6782F">
        <w:rPr>
          <w:color w:val="auto"/>
        </w:rPr>
        <w:t>passenger</w:t>
      </w:r>
      <w:proofErr w:type="spellEnd"/>
      <w:r w:rsidRPr="00B6782F">
        <w:rPr>
          <w:color w:val="auto"/>
        </w:rPr>
        <w:t xml:space="preserve"> or </w:t>
      </w:r>
      <w:proofErr w:type="spellStart"/>
      <w:r w:rsidRPr="00B6782F">
        <w:rPr>
          <w:rFonts w:ascii="TimesNewRoman,Italic" w:hAnsi="TimesNewRoman,Italic" w:cs="TimesNewRoman,Italic"/>
          <w:i/>
          <w:iCs/>
          <w:color w:val="auto"/>
        </w:rPr>
        <w:t>M</w:t>
      </w:r>
      <w:r w:rsidRPr="00B6782F">
        <w:rPr>
          <w:color w:val="auto"/>
        </w:rPr>
        <w:t>wind</w:t>
      </w:r>
      <w:proofErr w:type="spellEnd"/>
      <w:r w:rsidRPr="00B6782F">
        <w:rPr>
          <w:color w:val="auto"/>
        </w:rPr>
        <w:t xml:space="preserve"> or </w:t>
      </w:r>
      <w:proofErr w:type="spellStart"/>
      <w:r w:rsidRPr="00B6782F">
        <w:rPr>
          <w:rFonts w:ascii="TimesNewRoman,Italic" w:hAnsi="TimesNewRoman,Italic" w:cs="TimesNewRoman,Italic"/>
          <w:i/>
          <w:iCs/>
          <w:color w:val="auto"/>
        </w:rPr>
        <w:t>M</w:t>
      </w:r>
      <w:r w:rsidRPr="00B6782F">
        <w:rPr>
          <w:color w:val="auto"/>
        </w:rPr>
        <w:t>Survivalcraft</w:t>
      </w:r>
      <w:proofErr w:type="spellEnd"/>
      <w:r w:rsidRPr="00B6782F">
        <w:rPr>
          <w:color w:val="auto"/>
        </w:rPr>
        <w:t>}</w:t>
      </w:r>
    </w:p>
    <w:p w14:paraId="786E5F83" w14:textId="77777777" w:rsidR="00A7300A" w:rsidRPr="00B6782F" w:rsidRDefault="00A7300A" w:rsidP="00231D6F">
      <w:pPr>
        <w:pStyle w:val="BodyText3"/>
        <w:rPr>
          <w:color w:val="auto"/>
        </w:rPr>
      </w:pPr>
    </w:p>
    <w:p w14:paraId="3D530C97" w14:textId="77777777" w:rsidR="00A7300A" w:rsidRPr="00B6782F" w:rsidRDefault="00A7300A" w:rsidP="00231D6F">
      <w:pPr>
        <w:pStyle w:val="BodyText3"/>
        <w:rPr>
          <w:color w:val="auto"/>
        </w:rPr>
      </w:pPr>
      <w:proofErr w:type="spellStart"/>
      <w:r w:rsidRPr="00B6782F">
        <w:rPr>
          <w:rFonts w:ascii="TimesNewRoman,Italic" w:hAnsi="TimesNewRoman,Italic" w:cs="TimesNewRoman,Italic"/>
          <w:i/>
          <w:iCs/>
          <w:color w:val="auto"/>
        </w:rPr>
        <w:t>M</w:t>
      </w:r>
      <w:r w:rsidRPr="00B6782F">
        <w:rPr>
          <w:color w:val="auto"/>
          <w:sz w:val="16"/>
          <w:szCs w:val="16"/>
        </w:rPr>
        <w:t>passenger</w:t>
      </w:r>
      <w:proofErr w:type="spellEnd"/>
      <w:r w:rsidRPr="00B6782F">
        <w:rPr>
          <w:color w:val="auto"/>
          <w:sz w:val="16"/>
          <w:szCs w:val="16"/>
        </w:rPr>
        <w:t xml:space="preserve"> </w:t>
      </w:r>
      <w:r w:rsidRPr="00B6782F">
        <w:rPr>
          <w:color w:val="auto"/>
        </w:rPr>
        <w:t>is the maximum assumed heeling moment resulting from movement of</w:t>
      </w:r>
    </w:p>
    <w:p w14:paraId="3616DB31" w14:textId="77777777" w:rsidR="00A7300A" w:rsidRPr="00B6782F" w:rsidRDefault="00A7300A" w:rsidP="00231D6F">
      <w:pPr>
        <w:pStyle w:val="BodyText3"/>
        <w:rPr>
          <w:color w:val="auto"/>
        </w:rPr>
      </w:pPr>
      <w:r w:rsidRPr="00B6782F">
        <w:rPr>
          <w:color w:val="auto"/>
        </w:rPr>
        <w:t>passengers, and is to be obtained as follows:</w:t>
      </w:r>
    </w:p>
    <w:p w14:paraId="25E3B494" w14:textId="77777777" w:rsidR="00A7300A" w:rsidRPr="00B6782F" w:rsidRDefault="00A7300A" w:rsidP="00231D6F">
      <w:pPr>
        <w:pStyle w:val="BodyText3"/>
        <w:rPr>
          <w:rFonts w:ascii="TimesNewRoman" w:hAnsi="TimesNewRoman" w:cs="TimesNewRoman"/>
          <w:color w:val="auto"/>
        </w:rPr>
      </w:pPr>
    </w:p>
    <w:p w14:paraId="2B935A13" w14:textId="77777777" w:rsidR="00A7300A" w:rsidRPr="00B6782F" w:rsidRDefault="00A7300A" w:rsidP="00231D6F">
      <w:pPr>
        <w:pStyle w:val="BodyText3"/>
        <w:rPr>
          <w:rFonts w:ascii="TimesNewRoman" w:hAnsi="TimesNewRoman" w:cs="TimesNewRoman"/>
          <w:color w:val="auto"/>
        </w:rPr>
      </w:pPr>
      <w:proofErr w:type="spellStart"/>
      <w:r w:rsidRPr="00B6782F">
        <w:rPr>
          <w:rFonts w:ascii="TimesNewRoman,Italic" w:hAnsi="TimesNewRoman,Italic" w:cs="TimesNewRoman,Italic"/>
          <w:i/>
          <w:iCs/>
          <w:color w:val="auto"/>
        </w:rPr>
        <w:t>M</w:t>
      </w:r>
      <w:r w:rsidRPr="00B6782F">
        <w:rPr>
          <w:rFonts w:ascii="TimesNewRoman" w:hAnsi="TimesNewRoman" w:cs="TimesNewRoman"/>
          <w:color w:val="auto"/>
          <w:sz w:val="16"/>
          <w:szCs w:val="16"/>
        </w:rPr>
        <w:t>passenger</w:t>
      </w:r>
      <w:proofErr w:type="spellEnd"/>
      <w:r w:rsidRPr="00B6782F">
        <w:rPr>
          <w:rFonts w:ascii="TimesNewRoman" w:hAnsi="TimesNewRoman" w:cs="TimesNewRoman"/>
          <w:color w:val="auto"/>
          <w:sz w:val="16"/>
          <w:szCs w:val="16"/>
        </w:rPr>
        <w:t xml:space="preserve"> </w:t>
      </w:r>
      <w:r w:rsidRPr="00B6782F">
        <w:rPr>
          <w:rFonts w:ascii="TimesNewRoman" w:hAnsi="TimesNewRoman" w:cs="TimesNewRoman"/>
          <w:color w:val="auto"/>
        </w:rPr>
        <w:t xml:space="preserve">= (0.075 · </w:t>
      </w:r>
      <w:r w:rsidRPr="00B6782F">
        <w:rPr>
          <w:rFonts w:ascii="TimesNewRoman,Italic" w:hAnsi="TimesNewRoman,Italic" w:cs="TimesNewRoman,Italic"/>
          <w:i/>
          <w:iCs/>
          <w:color w:val="auto"/>
        </w:rPr>
        <w:t>N</w:t>
      </w:r>
      <w:r w:rsidRPr="00B6782F">
        <w:rPr>
          <w:rFonts w:ascii="TimesNewRoman,Italic" w:hAnsi="TimesNewRoman,Italic" w:cs="TimesNewRoman,Italic"/>
          <w:i/>
          <w:iCs/>
          <w:color w:val="auto"/>
          <w:sz w:val="16"/>
          <w:szCs w:val="16"/>
        </w:rPr>
        <w:t>p</w:t>
      </w:r>
      <w:r w:rsidRPr="00B6782F">
        <w:rPr>
          <w:rFonts w:ascii="TimesNewRoman" w:hAnsi="TimesNewRoman" w:cs="TimesNewRoman"/>
          <w:color w:val="auto"/>
        </w:rPr>
        <w:t xml:space="preserve">) · (0.45 · </w:t>
      </w:r>
      <w:r w:rsidRPr="00B6782F">
        <w:rPr>
          <w:rFonts w:ascii="TimesNewRoman,Italic" w:hAnsi="TimesNewRoman,Italic" w:cs="TimesNewRoman,Italic"/>
          <w:i/>
          <w:iCs/>
          <w:color w:val="auto"/>
        </w:rPr>
        <w:t>B</w:t>
      </w:r>
      <w:r w:rsidRPr="00B6782F">
        <w:rPr>
          <w:rFonts w:ascii="TimesNewRoman" w:hAnsi="TimesNewRoman" w:cs="TimesNewRoman"/>
          <w:color w:val="auto"/>
        </w:rPr>
        <w:t>) (tm)</w:t>
      </w:r>
    </w:p>
    <w:p w14:paraId="4EF3493E" w14:textId="77777777" w:rsidR="00A7300A" w:rsidRPr="00B6782F" w:rsidRDefault="00A7300A" w:rsidP="00231D6F">
      <w:pPr>
        <w:pStyle w:val="BodyText3"/>
        <w:rPr>
          <w:rFonts w:ascii="TimesNewRoman" w:hAnsi="TimesNewRoman" w:cs="TimesNewRoman"/>
          <w:color w:val="auto"/>
        </w:rPr>
      </w:pPr>
    </w:p>
    <w:p w14:paraId="664DAE28" w14:textId="77777777" w:rsidR="00A7300A" w:rsidRPr="00B6782F" w:rsidRDefault="00A7300A" w:rsidP="00231D6F">
      <w:pPr>
        <w:pStyle w:val="BodyText3"/>
        <w:rPr>
          <w:rFonts w:ascii="TimesNewRoman" w:hAnsi="TimesNewRoman" w:cs="TimesNewRoman"/>
          <w:color w:val="auto"/>
        </w:rPr>
      </w:pPr>
      <w:r w:rsidRPr="00B6782F">
        <w:rPr>
          <w:rFonts w:ascii="TimesNewRoman" w:hAnsi="TimesNewRoman" w:cs="TimesNewRoman"/>
          <w:color w:val="auto"/>
        </w:rPr>
        <w:t>where:</w:t>
      </w:r>
    </w:p>
    <w:p w14:paraId="4D1F1E2E" w14:textId="77777777" w:rsidR="00A7300A" w:rsidRPr="00B6782F" w:rsidRDefault="00A7300A" w:rsidP="00231D6F">
      <w:pPr>
        <w:pStyle w:val="BodyText3"/>
        <w:rPr>
          <w:rFonts w:ascii="TimesNewRoman" w:hAnsi="TimesNewRoman" w:cs="TimesNewRoman"/>
          <w:color w:val="auto"/>
        </w:rPr>
      </w:pPr>
      <w:r w:rsidRPr="00B6782F">
        <w:rPr>
          <w:rFonts w:ascii="TimesNewRoman,Italic" w:hAnsi="TimesNewRoman,Italic" w:cs="TimesNewRoman,Italic"/>
          <w:i/>
          <w:iCs/>
          <w:color w:val="auto"/>
        </w:rPr>
        <w:t>N</w:t>
      </w:r>
      <w:r w:rsidRPr="00B6782F">
        <w:rPr>
          <w:rFonts w:ascii="TimesNewRoman,Italic" w:hAnsi="TimesNewRoman,Italic" w:cs="TimesNewRoman,Italic"/>
          <w:i/>
          <w:iCs/>
          <w:color w:val="auto"/>
          <w:sz w:val="16"/>
          <w:szCs w:val="16"/>
        </w:rPr>
        <w:t xml:space="preserve">p </w:t>
      </w:r>
      <w:r w:rsidRPr="00B6782F">
        <w:rPr>
          <w:rFonts w:ascii="TimesNewRoman" w:hAnsi="TimesNewRoman" w:cs="TimesNewRoman"/>
          <w:color w:val="auto"/>
        </w:rPr>
        <w:t>is the maximum number of passengers permitted to be on board in the service condition corresponding to the deepest subdivision draught under consideration;</w:t>
      </w:r>
    </w:p>
    <w:p w14:paraId="3DD5A8E5" w14:textId="77777777" w:rsidR="00A7300A" w:rsidRPr="00B6782F" w:rsidRDefault="00A7300A" w:rsidP="00231D6F">
      <w:pPr>
        <w:pStyle w:val="BodyText3"/>
        <w:rPr>
          <w:rFonts w:ascii="TimesNewRoman" w:hAnsi="TimesNewRoman" w:cs="TimesNewRoman"/>
          <w:color w:val="auto"/>
        </w:rPr>
      </w:pPr>
      <w:r w:rsidRPr="00B6782F">
        <w:rPr>
          <w:rFonts w:ascii="TimesNewRoman" w:hAnsi="TimesNewRoman" w:cs="TimesNewRoman"/>
          <w:color w:val="auto"/>
        </w:rPr>
        <w:t>and</w:t>
      </w:r>
    </w:p>
    <w:p w14:paraId="48BD3F65" w14:textId="77777777" w:rsidR="00A7300A" w:rsidRPr="00B6782F" w:rsidRDefault="00A7300A" w:rsidP="00231D6F">
      <w:pPr>
        <w:pStyle w:val="BodyText3"/>
        <w:rPr>
          <w:rFonts w:ascii="TimesNewRoman" w:hAnsi="TimesNewRoman" w:cs="TimesNewRoman"/>
          <w:color w:val="auto"/>
        </w:rPr>
      </w:pPr>
    </w:p>
    <w:p w14:paraId="1F35D63E" w14:textId="77777777" w:rsidR="00A7300A" w:rsidRPr="00B6782F" w:rsidRDefault="00A7300A" w:rsidP="00231D6F">
      <w:pPr>
        <w:pStyle w:val="BodyText3"/>
        <w:rPr>
          <w:rFonts w:ascii="TimesNewRoman" w:hAnsi="TimesNewRoman" w:cs="TimesNewRoman"/>
          <w:color w:val="auto"/>
        </w:rPr>
      </w:pPr>
      <w:r w:rsidRPr="00B6782F">
        <w:rPr>
          <w:rFonts w:ascii="TimesNewRoman,Italic" w:hAnsi="TimesNewRoman,Italic" w:cs="TimesNewRoman,Italic"/>
          <w:i/>
          <w:iCs/>
          <w:color w:val="auto"/>
        </w:rPr>
        <w:t xml:space="preserve">B </w:t>
      </w:r>
      <w:r w:rsidRPr="00B6782F">
        <w:rPr>
          <w:rFonts w:ascii="TimesNewRoman" w:hAnsi="TimesNewRoman" w:cs="TimesNewRoman"/>
          <w:color w:val="auto"/>
        </w:rPr>
        <w:t>is the beam of the ship.</w:t>
      </w:r>
    </w:p>
    <w:p w14:paraId="6F68C61D" w14:textId="77777777" w:rsidR="00A7300A" w:rsidRPr="00B6782F" w:rsidRDefault="00A7300A" w:rsidP="00231D6F">
      <w:pPr>
        <w:pStyle w:val="BodyText3"/>
        <w:rPr>
          <w:rFonts w:ascii="TimesNewRoman" w:hAnsi="TimesNewRoman" w:cs="TimesNewRoman"/>
          <w:color w:val="auto"/>
        </w:rPr>
      </w:pPr>
    </w:p>
    <w:p w14:paraId="21852C37" w14:textId="77777777" w:rsidR="00A7300A" w:rsidRPr="00B6782F" w:rsidRDefault="00A7300A" w:rsidP="00231D6F">
      <w:pPr>
        <w:pStyle w:val="BodyText3"/>
        <w:rPr>
          <w:rFonts w:ascii="TimesNewRoman" w:hAnsi="TimesNewRoman" w:cs="TimesNewRoman"/>
          <w:color w:val="auto"/>
        </w:rPr>
      </w:pPr>
      <w:r w:rsidRPr="00B6782F">
        <w:rPr>
          <w:rFonts w:ascii="TimesNewRoman" w:hAnsi="TimesNewRoman" w:cs="TimesNewRoman"/>
          <w:color w:val="auto"/>
        </w:rPr>
        <w:t>Alternatively, the heeling moment may be calculated assuming the passengers are</w:t>
      </w:r>
    </w:p>
    <w:p w14:paraId="0CFE0031" w14:textId="77777777" w:rsidR="00A7300A" w:rsidRPr="00B6782F" w:rsidRDefault="00A7300A" w:rsidP="00231D6F">
      <w:pPr>
        <w:pStyle w:val="BodyText3"/>
        <w:rPr>
          <w:rFonts w:ascii="TimesNewRoman" w:hAnsi="TimesNewRoman" w:cs="TimesNewRoman"/>
          <w:color w:val="auto"/>
        </w:rPr>
      </w:pPr>
      <w:r w:rsidRPr="00B6782F">
        <w:rPr>
          <w:rFonts w:ascii="TimesNewRoman" w:hAnsi="TimesNewRoman" w:cs="TimesNewRoman"/>
          <w:color w:val="auto"/>
        </w:rPr>
        <w:t xml:space="preserve">distributed with 4 persons per square </w:t>
      </w:r>
      <w:proofErr w:type="spellStart"/>
      <w:r w:rsidRPr="00B6782F">
        <w:rPr>
          <w:rFonts w:ascii="TimesNewRoman" w:hAnsi="TimesNewRoman" w:cs="TimesNewRoman"/>
          <w:color w:val="auto"/>
        </w:rPr>
        <w:t>metre</w:t>
      </w:r>
      <w:proofErr w:type="spellEnd"/>
      <w:r w:rsidRPr="00B6782F">
        <w:rPr>
          <w:rFonts w:ascii="TimesNewRoman" w:hAnsi="TimesNewRoman" w:cs="TimesNewRoman"/>
          <w:color w:val="auto"/>
        </w:rPr>
        <w:t xml:space="preserve"> on available deck areas towards one side of</w:t>
      </w:r>
    </w:p>
    <w:p w14:paraId="075A12D9" w14:textId="77777777" w:rsidR="00A7300A" w:rsidRPr="00B6782F" w:rsidRDefault="00A7300A" w:rsidP="00231D6F">
      <w:pPr>
        <w:pStyle w:val="BodyText3"/>
        <w:rPr>
          <w:rFonts w:ascii="TimesNewRoman" w:hAnsi="TimesNewRoman" w:cs="TimesNewRoman"/>
          <w:color w:val="auto"/>
        </w:rPr>
      </w:pPr>
      <w:r w:rsidRPr="00B6782F">
        <w:rPr>
          <w:rFonts w:ascii="TimesNewRoman" w:hAnsi="TimesNewRoman" w:cs="TimesNewRoman"/>
          <w:color w:val="auto"/>
        </w:rPr>
        <w:t>the ship on the decks where muster stations are located and in such a way that they</w:t>
      </w:r>
    </w:p>
    <w:p w14:paraId="2591C768" w14:textId="77777777" w:rsidR="00A7300A" w:rsidRPr="00B6782F" w:rsidRDefault="00A7300A" w:rsidP="00231D6F">
      <w:pPr>
        <w:pStyle w:val="BodyText3"/>
        <w:rPr>
          <w:rFonts w:ascii="TimesNewRoman" w:hAnsi="TimesNewRoman" w:cs="TimesNewRoman"/>
          <w:color w:val="auto"/>
        </w:rPr>
      </w:pPr>
      <w:r w:rsidRPr="00B6782F">
        <w:rPr>
          <w:rFonts w:ascii="TimesNewRoman" w:hAnsi="TimesNewRoman" w:cs="TimesNewRoman"/>
          <w:color w:val="auto"/>
        </w:rPr>
        <w:t>produce the most adverse heeling moment. In doing so, a weight of 75 kg per passenger</w:t>
      </w:r>
    </w:p>
    <w:p w14:paraId="649B9993" w14:textId="77777777" w:rsidR="00A7300A" w:rsidRPr="00B6782F" w:rsidRDefault="00A7300A" w:rsidP="00231D6F">
      <w:pPr>
        <w:pStyle w:val="BodyText3"/>
        <w:rPr>
          <w:rFonts w:ascii="TimesNewRoman" w:hAnsi="TimesNewRoman" w:cs="TimesNewRoman"/>
          <w:color w:val="auto"/>
        </w:rPr>
      </w:pPr>
      <w:r w:rsidRPr="00B6782F">
        <w:rPr>
          <w:rFonts w:ascii="TimesNewRoman" w:hAnsi="TimesNewRoman" w:cs="TimesNewRoman"/>
          <w:color w:val="auto"/>
        </w:rPr>
        <w:t>is to be assumed.</w:t>
      </w:r>
    </w:p>
    <w:p w14:paraId="405F9077" w14:textId="77777777" w:rsidR="00A7300A" w:rsidRPr="00B6782F" w:rsidRDefault="00A7300A" w:rsidP="00231D6F">
      <w:pPr>
        <w:pStyle w:val="BodyText3"/>
        <w:rPr>
          <w:rFonts w:ascii="TimesNewRoman" w:hAnsi="TimesNewRoman" w:cs="TimesNewRoman"/>
          <w:color w:val="auto"/>
        </w:rPr>
      </w:pPr>
    </w:p>
    <w:p w14:paraId="2D360CEF" w14:textId="77777777" w:rsidR="00A7300A" w:rsidRPr="00B6782F" w:rsidRDefault="00A7300A" w:rsidP="00231D6F">
      <w:pPr>
        <w:pStyle w:val="BodyText3"/>
        <w:rPr>
          <w:rFonts w:ascii="TimesNewRoman" w:hAnsi="TimesNewRoman" w:cs="TimesNewRoman"/>
          <w:color w:val="auto"/>
        </w:rPr>
      </w:pPr>
      <w:proofErr w:type="spellStart"/>
      <w:r w:rsidRPr="00B6782F">
        <w:rPr>
          <w:rFonts w:ascii="TimesNewRoman,Italic" w:hAnsi="TimesNewRoman,Italic" w:cs="TimesNewRoman,Italic"/>
          <w:i/>
          <w:iCs/>
          <w:color w:val="auto"/>
        </w:rPr>
        <w:t>M</w:t>
      </w:r>
      <w:r w:rsidRPr="00B6782F">
        <w:rPr>
          <w:rFonts w:ascii="TimesNewRoman" w:hAnsi="TimesNewRoman" w:cs="TimesNewRoman"/>
          <w:color w:val="auto"/>
          <w:sz w:val="16"/>
          <w:szCs w:val="16"/>
        </w:rPr>
        <w:t>wind</w:t>
      </w:r>
      <w:proofErr w:type="spellEnd"/>
      <w:r w:rsidRPr="00B6782F">
        <w:rPr>
          <w:rFonts w:ascii="TimesNewRoman" w:hAnsi="TimesNewRoman" w:cs="TimesNewRoman"/>
          <w:color w:val="auto"/>
          <w:sz w:val="16"/>
          <w:szCs w:val="16"/>
        </w:rPr>
        <w:t xml:space="preserve"> </w:t>
      </w:r>
      <w:r w:rsidRPr="00B6782F">
        <w:rPr>
          <w:rFonts w:ascii="TimesNewRoman" w:hAnsi="TimesNewRoman" w:cs="TimesNewRoman"/>
          <w:color w:val="auto"/>
        </w:rPr>
        <w:t>is the maximum assumed wind force acting in a damage situation:</w:t>
      </w:r>
    </w:p>
    <w:p w14:paraId="0D9AEF4A" w14:textId="77777777" w:rsidR="00A7300A" w:rsidRPr="00B6782F" w:rsidRDefault="00A7300A" w:rsidP="00231D6F">
      <w:pPr>
        <w:pStyle w:val="BodyText3"/>
        <w:rPr>
          <w:rFonts w:ascii="TimesNewRoman" w:hAnsi="TimesNewRoman" w:cs="TimesNewRoman"/>
          <w:color w:val="auto"/>
        </w:rPr>
      </w:pPr>
      <w:proofErr w:type="spellStart"/>
      <w:r w:rsidRPr="00B6782F">
        <w:rPr>
          <w:rFonts w:ascii="TimesNewRoman,Italic" w:hAnsi="TimesNewRoman,Italic" w:cs="TimesNewRoman,Italic"/>
          <w:i/>
          <w:iCs/>
          <w:color w:val="auto"/>
        </w:rPr>
        <w:t>M</w:t>
      </w:r>
      <w:r w:rsidRPr="00B6782F">
        <w:rPr>
          <w:rFonts w:ascii="TimesNewRoman" w:hAnsi="TimesNewRoman" w:cs="TimesNewRoman"/>
          <w:color w:val="auto"/>
          <w:sz w:val="16"/>
          <w:szCs w:val="16"/>
        </w:rPr>
        <w:t>wind</w:t>
      </w:r>
      <w:proofErr w:type="spellEnd"/>
      <w:r w:rsidRPr="00B6782F">
        <w:rPr>
          <w:rFonts w:ascii="TimesNewRoman" w:hAnsi="TimesNewRoman" w:cs="TimesNewRoman"/>
          <w:color w:val="auto"/>
          <w:sz w:val="16"/>
          <w:szCs w:val="16"/>
        </w:rPr>
        <w:t xml:space="preserve"> </w:t>
      </w:r>
      <w:r w:rsidRPr="00B6782F">
        <w:rPr>
          <w:rFonts w:ascii="TimesNewRoman" w:hAnsi="TimesNewRoman" w:cs="TimesNewRoman"/>
          <w:color w:val="auto"/>
        </w:rPr>
        <w:t>= (</w:t>
      </w:r>
      <w:r w:rsidRPr="00B6782F">
        <w:rPr>
          <w:rFonts w:ascii="TimesNewRoman,Italic" w:hAnsi="TimesNewRoman,Italic" w:cs="TimesNewRoman,Italic"/>
          <w:i/>
          <w:iCs/>
          <w:color w:val="auto"/>
        </w:rPr>
        <w:t xml:space="preserve">P </w:t>
      </w:r>
      <w:r w:rsidRPr="00B6782F">
        <w:rPr>
          <w:rFonts w:ascii="TimesNewRoman" w:hAnsi="TimesNewRoman" w:cs="TimesNewRoman"/>
          <w:color w:val="auto"/>
        </w:rPr>
        <w:t xml:space="preserve">· </w:t>
      </w:r>
      <w:r w:rsidRPr="00B6782F">
        <w:rPr>
          <w:rFonts w:ascii="TimesNewRoman,Italic" w:hAnsi="TimesNewRoman,Italic" w:cs="TimesNewRoman,Italic"/>
          <w:i/>
          <w:iCs/>
          <w:color w:val="auto"/>
        </w:rPr>
        <w:t xml:space="preserve">A </w:t>
      </w:r>
      <w:r w:rsidRPr="00B6782F">
        <w:rPr>
          <w:rFonts w:ascii="TimesNewRoman" w:hAnsi="TimesNewRoman" w:cs="TimesNewRoman"/>
          <w:color w:val="auto"/>
        </w:rPr>
        <w:t xml:space="preserve">· </w:t>
      </w:r>
      <w:r w:rsidRPr="00B6782F">
        <w:rPr>
          <w:rFonts w:ascii="TimesNewRoman,Italic" w:hAnsi="TimesNewRoman,Italic" w:cs="TimesNewRoman,Italic"/>
          <w:i/>
          <w:iCs/>
          <w:color w:val="auto"/>
        </w:rPr>
        <w:t>Z</w:t>
      </w:r>
      <w:r w:rsidRPr="00B6782F">
        <w:rPr>
          <w:rFonts w:ascii="TimesNewRoman" w:hAnsi="TimesNewRoman" w:cs="TimesNewRoman"/>
          <w:color w:val="auto"/>
        </w:rPr>
        <w:t>) / 9806 (tm)</w:t>
      </w:r>
    </w:p>
    <w:p w14:paraId="0BDAA1C8" w14:textId="77777777" w:rsidR="00A7300A" w:rsidRPr="00B6782F" w:rsidRDefault="00A7300A" w:rsidP="00231D6F">
      <w:pPr>
        <w:pStyle w:val="BodyText3"/>
        <w:rPr>
          <w:rFonts w:ascii="TimesNewRoman" w:hAnsi="TimesNewRoman" w:cs="TimesNewRoman"/>
          <w:color w:val="auto"/>
        </w:rPr>
      </w:pPr>
      <w:r w:rsidRPr="00B6782F">
        <w:rPr>
          <w:rFonts w:ascii="TimesNewRoman" w:hAnsi="TimesNewRoman" w:cs="TimesNewRoman"/>
          <w:color w:val="auto"/>
        </w:rPr>
        <w:t>where:</w:t>
      </w:r>
    </w:p>
    <w:p w14:paraId="5D7D3C76" w14:textId="77777777" w:rsidR="00A7300A" w:rsidRPr="00B6782F" w:rsidRDefault="00A7300A" w:rsidP="00231D6F">
      <w:pPr>
        <w:pStyle w:val="BodyText3"/>
        <w:rPr>
          <w:rFonts w:ascii="TimesNewRoman" w:hAnsi="TimesNewRoman" w:cs="TimesNewRoman"/>
          <w:color w:val="auto"/>
        </w:rPr>
      </w:pPr>
      <w:r w:rsidRPr="00B6782F">
        <w:rPr>
          <w:rFonts w:ascii="TimesNewRoman,Italic" w:hAnsi="TimesNewRoman,Italic" w:cs="TimesNewRoman,Italic"/>
          <w:i/>
          <w:iCs/>
          <w:color w:val="auto"/>
        </w:rPr>
        <w:t xml:space="preserve">P </w:t>
      </w:r>
      <w:r w:rsidRPr="00B6782F">
        <w:rPr>
          <w:rFonts w:ascii="TimesNewRoman" w:hAnsi="TimesNewRoman" w:cs="TimesNewRoman"/>
          <w:color w:val="auto"/>
        </w:rPr>
        <w:t>= 120 N/ m</w:t>
      </w:r>
      <w:r w:rsidRPr="00B6782F">
        <w:rPr>
          <w:rFonts w:ascii="TimesNewRoman" w:hAnsi="TimesNewRoman" w:cs="TimesNewRoman"/>
          <w:color w:val="auto"/>
          <w:sz w:val="16"/>
          <w:szCs w:val="16"/>
        </w:rPr>
        <w:t>2</w:t>
      </w:r>
      <w:r w:rsidRPr="00B6782F">
        <w:rPr>
          <w:rFonts w:ascii="TimesNewRoman" w:hAnsi="TimesNewRoman" w:cs="TimesNewRoman"/>
          <w:color w:val="auto"/>
        </w:rPr>
        <w:t>;</w:t>
      </w:r>
    </w:p>
    <w:p w14:paraId="28856DA9" w14:textId="77777777" w:rsidR="00A7300A" w:rsidRPr="00B6782F" w:rsidRDefault="00A7300A" w:rsidP="00231D6F">
      <w:pPr>
        <w:pStyle w:val="BodyText3"/>
        <w:rPr>
          <w:rFonts w:ascii="TimesNewRoman" w:hAnsi="TimesNewRoman" w:cs="TimesNewRoman"/>
          <w:color w:val="auto"/>
        </w:rPr>
      </w:pPr>
      <w:r w:rsidRPr="00B6782F">
        <w:rPr>
          <w:rFonts w:ascii="TimesNewRoman,Italic" w:hAnsi="TimesNewRoman,Italic" w:cs="TimesNewRoman,Italic"/>
          <w:i/>
          <w:iCs/>
          <w:color w:val="auto"/>
        </w:rPr>
        <w:t xml:space="preserve">A </w:t>
      </w:r>
      <w:r w:rsidRPr="00B6782F">
        <w:rPr>
          <w:rFonts w:ascii="TimesNewRoman" w:hAnsi="TimesNewRoman" w:cs="TimesNewRoman"/>
          <w:color w:val="auto"/>
        </w:rPr>
        <w:t>= projected lateral area above waterline;</w:t>
      </w:r>
    </w:p>
    <w:p w14:paraId="21CCAA5D" w14:textId="77777777" w:rsidR="00A7300A" w:rsidRPr="00B6782F" w:rsidRDefault="00A7300A" w:rsidP="00231D6F">
      <w:pPr>
        <w:pStyle w:val="BodyText3"/>
        <w:rPr>
          <w:rFonts w:ascii="TimesNewRoman" w:hAnsi="TimesNewRoman" w:cs="TimesNewRoman"/>
          <w:color w:val="auto"/>
        </w:rPr>
      </w:pPr>
      <w:r w:rsidRPr="00B6782F">
        <w:rPr>
          <w:rFonts w:ascii="TimesNewRoman,Italic" w:hAnsi="TimesNewRoman,Italic" w:cs="TimesNewRoman,Italic"/>
          <w:i/>
          <w:iCs/>
          <w:color w:val="auto"/>
        </w:rPr>
        <w:t xml:space="preserve">Z </w:t>
      </w:r>
      <w:r w:rsidRPr="00B6782F">
        <w:rPr>
          <w:rFonts w:ascii="TimesNewRoman" w:hAnsi="TimesNewRoman" w:cs="TimesNewRoman"/>
          <w:color w:val="auto"/>
        </w:rPr>
        <w:t xml:space="preserve">= distance from </w:t>
      </w:r>
      <w:proofErr w:type="spellStart"/>
      <w:r w:rsidRPr="00B6782F">
        <w:rPr>
          <w:rFonts w:ascii="TimesNewRoman" w:hAnsi="TimesNewRoman" w:cs="TimesNewRoman"/>
          <w:color w:val="auto"/>
        </w:rPr>
        <w:t>centre</w:t>
      </w:r>
      <w:proofErr w:type="spellEnd"/>
      <w:r w:rsidRPr="00B6782F">
        <w:rPr>
          <w:rFonts w:ascii="TimesNewRoman" w:hAnsi="TimesNewRoman" w:cs="TimesNewRoman"/>
          <w:color w:val="auto"/>
        </w:rPr>
        <w:t xml:space="preserve"> of lateral projected area above waterline to </w:t>
      </w:r>
      <w:r w:rsidRPr="00B6782F">
        <w:rPr>
          <w:rFonts w:ascii="TimesNewRoman,Italic" w:hAnsi="TimesNewRoman,Italic" w:cs="TimesNewRoman,Italic"/>
          <w:i/>
          <w:iCs/>
          <w:color w:val="auto"/>
        </w:rPr>
        <w:t>T</w:t>
      </w:r>
      <w:r w:rsidRPr="00B6782F">
        <w:rPr>
          <w:rFonts w:ascii="TimesNewRoman" w:hAnsi="TimesNewRoman" w:cs="TimesNewRoman"/>
          <w:color w:val="auto"/>
        </w:rPr>
        <w:t>/2; and</w:t>
      </w:r>
    </w:p>
    <w:p w14:paraId="43B06D94" w14:textId="77777777" w:rsidR="00A7300A" w:rsidRPr="00B6782F" w:rsidRDefault="00A7300A" w:rsidP="00231D6F">
      <w:pPr>
        <w:pStyle w:val="BodyText3"/>
        <w:rPr>
          <w:rFonts w:ascii="TimesNewRoman" w:hAnsi="TimesNewRoman" w:cs="TimesNewRoman"/>
          <w:color w:val="auto"/>
        </w:rPr>
      </w:pPr>
      <w:r w:rsidRPr="00B6782F">
        <w:rPr>
          <w:rFonts w:ascii="TimesNewRoman,Italic" w:hAnsi="TimesNewRoman,Italic" w:cs="TimesNewRoman,Italic"/>
          <w:i/>
          <w:iCs/>
          <w:color w:val="auto"/>
        </w:rPr>
        <w:t xml:space="preserve">T </w:t>
      </w:r>
      <w:r w:rsidRPr="00B6782F">
        <w:rPr>
          <w:rFonts w:ascii="TimesNewRoman" w:hAnsi="TimesNewRoman" w:cs="TimesNewRoman"/>
          <w:color w:val="auto"/>
        </w:rPr>
        <w:t xml:space="preserve">= ship’s draught, </w:t>
      </w:r>
      <w:r w:rsidRPr="00B6782F">
        <w:rPr>
          <w:rFonts w:ascii="TimesNewRoman,Italic" w:hAnsi="TimesNewRoman,Italic" w:cs="TimesNewRoman,Italic"/>
          <w:i/>
          <w:iCs/>
          <w:color w:val="auto"/>
        </w:rPr>
        <w:t>d</w:t>
      </w:r>
      <w:r w:rsidRPr="00B6782F">
        <w:rPr>
          <w:rFonts w:ascii="TimesNewRoman,Italic" w:hAnsi="TimesNewRoman,Italic" w:cs="TimesNewRoman,Italic"/>
          <w:i/>
          <w:iCs/>
          <w:color w:val="auto"/>
          <w:sz w:val="16"/>
          <w:szCs w:val="16"/>
        </w:rPr>
        <w:t>i</w:t>
      </w:r>
      <w:r w:rsidRPr="00B6782F">
        <w:rPr>
          <w:rFonts w:ascii="TimesNewRoman" w:hAnsi="TimesNewRoman" w:cs="TimesNewRoman"/>
          <w:color w:val="auto"/>
        </w:rPr>
        <w:t>.</w:t>
      </w:r>
    </w:p>
    <w:p w14:paraId="62689EA8" w14:textId="77777777" w:rsidR="00A7300A" w:rsidRPr="00B6782F" w:rsidRDefault="00A7300A" w:rsidP="00231D6F">
      <w:pPr>
        <w:pStyle w:val="BodyText3"/>
        <w:rPr>
          <w:rFonts w:ascii="TimesNewRoman" w:hAnsi="TimesNewRoman" w:cs="TimesNewRoman"/>
          <w:color w:val="auto"/>
        </w:rPr>
      </w:pPr>
      <w:proofErr w:type="spellStart"/>
      <w:r w:rsidRPr="00B6782F">
        <w:rPr>
          <w:rFonts w:ascii="TimesNewRoman,Italic" w:hAnsi="TimesNewRoman,Italic" w:cs="TimesNewRoman,Italic"/>
          <w:i/>
          <w:iCs/>
          <w:color w:val="auto"/>
        </w:rPr>
        <w:lastRenderedPageBreak/>
        <w:t>M</w:t>
      </w:r>
      <w:r w:rsidRPr="00B6782F">
        <w:rPr>
          <w:rFonts w:ascii="TimesNewRoman" w:hAnsi="TimesNewRoman" w:cs="TimesNewRoman"/>
          <w:color w:val="auto"/>
          <w:sz w:val="16"/>
          <w:szCs w:val="16"/>
        </w:rPr>
        <w:t>Survivalcraft</w:t>
      </w:r>
      <w:proofErr w:type="spellEnd"/>
      <w:r w:rsidRPr="00B6782F">
        <w:rPr>
          <w:rFonts w:ascii="TimesNewRoman" w:hAnsi="TimesNewRoman" w:cs="TimesNewRoman"/>
          <w:color w:val="auto"/>
          <w:sz w:val="16"/>
          <w:szCs w:val="16"/>
        </w:rPr>
        <w:t xml:space="preserve"> </w:t>
      </w:r>
      <w:r w:rsidRPr="00B6782F">
        <w:rPr>
          <w:rFonts w:ascii="TimesNewRoman" w:hAnsi="TimesNewRoman" w:cs="TimesNewRoman"/>
          <w:color w:val="auto"/>
        </w:rPr>
        <w:t>is the maximum assumed heeling moment due to the launching of all</w:t>
      </w:r>
    </w:p>
    <w:p w14:paraId="629B6F57" w14:textId="77777777" w:rsidR="00A7300A" w:rsidRPr="00B6782F" w:rsidRDefault="00A7300A" w:rsidP="00231D6F">
      <w:pPr>
        <w:pStyle w:val="BodyText3"/>
        <w:rPr>
          <w:rFonts w:ascii="TimesNewRoman" w:hAnsi="TimesNewRoman" w:cs="TimesNewRoman"/>
          <w:color w:val="auto"/>
        </w:rPr>
      </w:pPr>
      <w:r w:rsidRPr="00B6782F">
        <w:rPr>
          <w:rFonts w:ascii="TimesNewRoman" w:hAnsi="TimesNewRoman" w:cs="TimesNewRoman"/>
          <w:color w:val="auto"/>
        </w:rPr>
        <w:t>fully loaded davit-launched survival craft on one side of the ship. It shall be calculated</w:t>
      </w:r>
    </w:p>
    <w:p w14:paraId="000B546C" w14:textId="77777777" w:rsidR="00A7300A" w:rsidRPr="00B6782F" w:rsidRDefault="00A7300A" w:rsidP="00231D6F">
      <w:pPr>
        <w:pStyle w:val="BodyText3"/>
        <w:rPr>
          <w:rFonts w:ascii="TimesNewRoman" w:hAnsi="TimesNewRoman" w:cs="TimesNewRoman"/>
          <w:color w:val="auto"/>
        </w:rPr>
      </w:pPr>
      <w:r w:rsidRPr="00B6782F">
        <w:rPr>
          <w:rFonts w:ascii="TimesNewRoman" w:hAnsi="TimesNewRoman" w:cs="TimesNewRoman"/>
          <w:color w:val="auto"/>
        </w:rPr>
        <w:t>using the following assumptions:</w:t>
      </w:r>
    </w:p>
    <w:p w14:paraId="4DB2515B" w14:textId="77777777" w:rsidR="00A7300A" w:rsidRPr="00B6782F" w:rsidRDefault="00A7300A" w:rsidP="00231D6F">
      <w:pPr>
        <w:pStyle w:val="Heading4"/>
        <w:rPr>
          <w:color w:val="auto"/>
        </w:rPr>
      </w:pPr>
      <w:r w:rsidRPr="00B6782F">
        <w:rPr>
          <w:color w:val="auto"/>
        </w:rPr>
        <w:t>all lifeboats and rescue boats fitted on the side to which the ship has heeled after having sustained damage shall be assumed to be swung out fully loaded and ready for lowering;</w:t>
      </w:r>
    </w:p>
    <w:p w14:paraId="4CE7EAA6" w14:textId="77777777" w:rsidR="00A7300A" w:rsidRPr="00B6782F" w:rsidRDefault="00A7300A" w:rsidP="00231D6F">
      <w:pPr>
        <w:pStyle w:val="Heading4"/>
        <w:rPr>
          <w:color w:val="auto"/>
        </w:rPr>
      </w:pPr>
      <w:r w:rsidRPr="00B6782F">
        <w:rPr>
          <w:color w:val="auto"/>
        </w:rPr>
        <w:t xml:space="preserve"> for lifeboats which are arranged to be launched fully loaded from the stowed position, the maximum heeling moment during launching shall be taken;</w:t>
      </w:r>
    </w:p>
    <w:p w14:paraId="7821BA91" w14:textId="77777777" w:rsidR="00A7300A" w:rsidRPr="00B6782F" w:rsidRDefault="00A7300A" w:rsidP="00231D6F">
      <w:pPr>
        <w:pStyle w:val="Heading4"/>
        <w:rPr>
          <w:color w:val="auto"/>
          <w:sz w:val="20"/>
          <w:szCs w:val="20"/>
        </w:rPr>
      </w:pPr>
      <w:r w:rsidRPr="00B6782F">
        <w:rPr>
          <w:color w:val="auto"/>
        </w:rPr>
        <w:t xml:space="preserve"> a fully loaded davit-launched </w:t>
      </w:r>
      <w:proofErr w:type="spellStart"/>
      <w:r w:rsidRPr="00B6782F">
        <w:rPr>
          <w:color w:val="auto"/>
        </w:rPr>
        <w:t>liferaft</w:t>
      </w:r>
      <w:proofErr w:type="spellEnd"/>
      <w:r w:rsidRPr="00B6782F">
        <w:rPr>
          <w:color w:val="auto"/>
        </w:rPr>
        <w:t xml:space="preserve"> attached to each davit on the side to which the ship has heeled after having sustained damage shall be assumed to be swung out ready for lowering;</w:t>
      </w:r>
    </w:p>
    <w:p w14:paraId="40FF4BD4" w14:textId="77777777" w:rsidR="00A7300A" w:rsidRPr="00B6782F" w:rsidRDefault="00A7300A" w:rsidP="00231D6F">
      <w:pPr>
        <w:pStyle w:val="Heading4"/>
        <w:rPr>
          <w:color w:val="auto"/>
        </w:rPr>
      </w:pPr>
      <w:r w:rsidRPr="00B6782F">
        <w:rPr>
          <w:color w:val="auto"/>
        </w:rPr>
        <w:t>persons not in the life-saving appliances which are swung out shall not provide either additional heeling or righting moment; and</w:t>
      </w:r>
    </w:p>
    <w:p w14:paraId="1D0CE74C" w14:textId="77777777" w:rsidR="00A7300A" w:rsidRPr="00B6782F" w:rsidRDefault="00A7300A" w:rsidP="00231D6F">
      <w:pPr>
        <w:pStyle w:val="Heading4"/>
        <w:rPr>
          <w:color w:val="auto"/>
        </w:rPr>
      </w:pPr>
      <w:r w:rsidRPr="00B6782F">
        <w:rPr>
          <w:color w:val="auto"/>
        </w:rPr>
        <w:t>life-saving appliances on the side of the ship opposite to the side to which</w:t>
      </w:r>
      <w:r w:rsidR="00231D6F" w:rsidRPr="00B6782F">
        <w:rPr>
          <w:color w:val="auto"/>
        </w:rPr>
        <w:t xml:space="preserve"> </w:t>
      </w:r>
      <w:r w:rsidRPr="00B6782F">
        <w:rPr>
          <w:color w:val="auto"/>
        </w:rPr>
        <w:t>the ship has heeled shall be assumed to be in a stowed position.</w:t>
      </w:r>
    </w:p>
    <w:p w14:paraId="13121BF0" w14:textId="77777777" w:rsidR="00A7300A" w:rsidRPr="00B6782F" w:rsidRDefault="00A7300A" w:rsidP="00A7300A">
      <w:pPr>
        <w:autoSpaceDE w:val="0"/>
        <w:autoSpaceDN w:val="0"/>
        <w:adjustRightInd w:val="0"/>
        <w:rPr>
          <w:rFonts w:ascii="TimesNewRoman" w:hAnsi="TimesNewRoman" w:cs="TimesNewRoman"/>
          <w:color w:val="auto"/>
        </w:rPr>
      </w:pPr>
    </w:p>
    <w:p w14:paraId="38C68B0C" w14:textId="77777777" w:rsidR="00A7300A" w:rsidRPr="00B6782F" w:rsidRDefault="00A7300A" w:rsidP="00231D6F">
      <w:pPr>
        <w:pStyle w:val="Heading3"/>
        <w:rPr>
          <w:color w:val="auto"/>
        </w:rPr>
      </w:pPr>
      <w:r w:rsidRPr="00B6782F">
        <w:rPr>
          <w:color w:val="auto"/>
        </w:rPr>
        <w:t>Unsymmetrical flooding is to be kept to a minimum consistent with the efficient</w:t>
      </w:r>
      <w:r w:rsidR="00231D6F" w:rsidRPr="00B6782F">
        <w:rPr>
          <w:color w:val="auto"/>
        </w:rPr>
        <w:t xml:space="preserve"> </w:t>
      </w:r>
      <w:r w:rsidRPr="00B6782F">
        <w:rPr>
          <w:color w:val="auto"/>
        </w:rPr>
        <w:t>arrangements. Where it is necessary to correct large angles of heel, the means adopted</w:t>
      </w:r>
      <w:r w:rsidR="00231D6F" w:rsidRPr="00B6782F">
        <w:rPr>
          <w:color w:val="auto"/>
        </w:rPr>
        <w:t xml:space="preserve"> </w:t>
      </w:r>
      <w:r w:rsidRPr="00B6782F">
        <w:rPr>
          <w:color w:val="auto"/>
        </w:rPr>
        <w:t xml:space="preserve">shall, where practicable, be self-acting, </w:t>
      </w:r>
      <w:proofErr w:type="gramStart"/>
      <w:r w:rsidRPr="00B6782F">
        <w:rPr>
          <w:color w:val="auto"/>
        </w:rPr>
        <w:t xml:space="preserve">but in any case </w:t>
      </w:r>
      <w:proofErr w:type="gramEnd"/>
      <w:r w:rsidRPr="00B6782F">
        <w:rPr>
          <w:color w:val="auto"/>
        </w:rPr>
        <w:t>where controls to equalization</w:t>
      </w:r>
      <w:r w:rsidR="00231D6F" w:rsidRPr="00B6782F">
        <w:rPr>
          <w:color w:val="auto"/>
        </w:rPr>
        <w:t xml:space="preserve"> </w:t>
      </w:r>
      <w:r w:rsidRPr="00B6782F">
        <w:rPr>
          <w:color w:val="auto"/>
        </w:rPr>
        <w:t xml:space="preserve">devices are </w:t>
      </w:r>
      <w:proofErr w:type="gramStart"/>
      <w:r w:rsidRPr="00B6782F">
        <w:rPr>
          <w:color w:val="auto"/>
        </w:rPr>
        <w:t>provided</w:t>
      </w:r>
      <w:proofErr w:type="gramEnd"/>
      <w:r w:rsidRPr="00B6782F">
        <w:rPr>
          <w:color w:val="auto"/>
        </w:rPr>
        <w:t xml:space="preserve"> they shall be operable from above the bulkhead deck. These fittings</w:t>
      </w:r>
      <w:r w:rsidR="00231D6F" w:rsidRPr="00B6782F">
        <w:rPr>
          <w:color w:val="auto"/>
        </w:rPr>
        <w:t xml:space="preserve"> </w:t>
      </w:r>
      <w:r w:rsidRPr="00B6782F">
        <w:rPr>
          <w:color w:val="auto"/>
        </w:rPr>
        <w:t xml:space="preserve">together with their controls shall be acceptable to the </w:t>
      </w:r>
      <w:proofErr w:type="gramStart"/>
      <w:r w:rsidRPr="00B6782F">
        <w:rPr>
          <w:color w:val="auto"/>
        </w:rPr>
        <w:t>Administration.</w:t>
      </w:r>
      <w:r w:rsidRPr="00B6782F">
        <w:rPr>
          <w:color w:val="auto"/>
          <w:sz w:val="16"/>
          <w:szCs w:val="16"/>
        </w:rPr>
        <w:t>*</w:t>
      </w:r>
      <w:proofErr w:type="gramEnd"/>
      <w:r w:rsidRPr="00B6782F">
        <w:rPr>
          <w:color w:val="auto"/>
          <w:sz w:val="16"/>
          <w:szCs w:val="16"/>
        </w:rPr>
        <w:t xml:space="preserve"> </w:t>
      </w:r>
      <w:r w:rsidRPr="00B6782F">
        <w:rPr>
          <w:color w:val="auto"/>
        </w:rPr>
        <w:t>Suitable</w:t>
      </w:r>
      <w:r w:rsidR="00231D6F" w:rsidRPr="00B6782F">
        <w:rPr>
          <w:color w:val="auto"/>
        </w:rPr>
        <w:t xml:space="preserve"> </w:t>
      </w:r>
      <w:r w:rsidRPr="00B6782F">
        <w:rPr>
          <w:color w:val="auto"/>
        </w:rPr>
        <w:t>information concerning the use of equalization devices shall be supplied to the master of</w:t>
      </w:r>
      <w:r w:rsidR="00231D6F" w:rsidRPr="00B6782F">
        <w:rPr>
          <w:color w:val="auto"/>
        </w:rPr>
        <w:t xml:space="preserve"> </w:t>
      </w:r>
      <w:r w:rsidRPr="00B6782F">
        <w:rPr>
          <w:color w:val="auto"/>
        </w:rPr>
        <w:t>the ship.</w:t>
      </w:r>
    </w:p>
    <w:p w14:paraId="33D1226D" w14:textId="77777777" w:rsidR="00A7300A" w:rsidRPr="00B6782F" w:rsidRDefault="00A7300A" w:rsidP="001456C3">
      <w:pPr>
        <w:pStyle w:val="Heading3"/>
        <w:rPr>
          <w:color w:val="auto"/>
        </w:rPr>
      </w:pPr>
      <w:r w:rsidRPr="00B6782F">
        <w:rPr>
          <w:color w:val="auto"/>
        </w:rPr>
        <w:t>Tanks and compartments taking part in such equalization shall be fitted with air pipes or equivalent means of sufficient cross-section to ensure that the flow of water into</w:t>
      </w:r>
      <w:r w:rsidR="00231D6F" w:rsidRPr="00B6782F">
        <w:rPr>
          <w:color w:val="auto"/>
        </w:rPr>
        <w:t xml:space="preserve"> </w:t>
      </w:r>
      <w:r w:rsidRPr="00B6782F">
        <w:rPr>
          <w:color w:val="auto"/>
        </w:rPr>
        <w:t>the equalization compartments is not delayed.</w:t>
      </w:r>
    </w:p>
    <w:p w14:paraId="79228BFB" w14:textId="77777777" w:rsidR="00A7300A" w:rsidRPr="00B6782F" w:rsidRDefault="00A7300A" w:rsidP="001456C3">
      <w:pPr>
        <w:pStyle w:val="Heading3"/>
        <w:rPr>
          <w:color w:val="auto"/>
        </w:rPr>
      </w:pPr>
      <w:r w:rsidRPr="00B6782F">
        <w:rPr>
          <w:color w:val="auto"/>
        </w:rPr>
        <w:t xml:space="preserve">In all cases, </w:t>
      </w:r>
      <w:proofErr w:type="spellStart"/>
      <w:r w:rsidRPr="00B6782F">
        <w:rPr>
          <w:color w:val="auto"/>
        </w:rPr>
        <w:t>s</w:t>
      </w:r>
      <w:r w:rsidRPr="00B6782F">
        <w:rPr>
          <w:color w:val="auto"/>
          <w:szCs w:val="16"/>
        </w:rPr>
        <w:t>i</w:t>
      </w:r>
      <w:proofErr w:type="spellEnd"/>
      <w:r w:rsidRPr="00B6782F">
        <w:rPr>
          <w:color w:val="auto"/>
          <w:szCs w:val="16"/>
        </w:rPr>
        <w:t xml:space="preserve"> </w:t>
      </w:r>
      <w:r w:rsidRPr="00B6782F">
        <w:rPr>
          <w:color w:val="auto"/>
        </w:rPr>
        <w:t>is to be taken as zero in those cases where the final waterline, taking</w:t>
      </w:r>
      <w:r w:rsidR="00231D6F" w:rsidRPr="00B6782F">
        <w:rPr>
          <w:color w:val="auto"/>
        </w:rPr>
        <w:t xml:space="preserve"> </w:t>
      </w:r>
      <w:r w:rsidRPr="00B6782F">
        <w:rPr>
          <w:color w:val="auto"/>
        </w:rPr>
        <w:t>into account sinkage, heel and trim, immerses:</w:t>
      </w:r>
    </w:p>
    <w:p w14:paraId="3D611AF6" w14:textId="77777777" w:rsidR="00A7300A" w:rsidRPr="00B6782F" w:rsidRDefault="00A7300A" w:rsidP="00231D6F">
      <w:pPr>
        <w:pStyle w:val="Heading4"/>
        <w:rPr>
          <w:color w:val="auto"/>
        </w:rPr>
      </w:pPr>
      <w:r w:rsidRPr="00B6782F">
        <w:rPr>
          <w:color w:val="auto"/>
        </w:rPr>
        <w:t xml:space="preserve">the lower edge of openings through which progressive flooding may take place and such flooding is not accounted for in the calculation of factor </w:t>
      </w:r>
      <w:proofErr w:type="spellStart"/>
      <w:r w:rsidRPr="00B6782F">
        <w:rPr>
          <w:rFonts w:ascii="TimesNewRoman,Italic" w:hAnsi="TimesNewRoman,Italic" w:cs="TimesNewRoman,Italic"/>
          <w:i/>
          <w:color w:val="auto"/>
        </w:rPr>
        <w:t>s</w:t>
      </w:r>
      <w:r w:rsidRPr="00B6782F">
        <w:rPr>
          <w:rFonts w:ascii="TimesNewRoman,Italic" w:hAnsi="TimesNewRoman,Italic" w:cs="TimesNewRoman,Italic"/>
          <w:i/>
          <w:color w:val="auto"/>
          <w:sz w:val="16"/>
          <w:szCs w:val="16"/>
        </w:rPr>
        <w:t>i</w:t>
      </w:r>
      <w:proofErr w:type="spellEnd"/>
      <w:r w:rsidRPr="00B6782F">
        <w:rPr>
          <w:color w:val="auto"/>
        </w:rPr>
        <w:t>. Such openings shall include air-pipes, ventilators and openings which are closed by means of weathertight doors or hatch covers; and</w:t>
      </w:r>
    </w:p>
    <w:p w14:paraId="51543618" w14:textId="77777777" w:rsidR="00A7300A" w:rsidRPr="00B6782F" w:rsidRDefault="00A7300A" w:rsidP="00231D6F">
      <w:pPr>
        <w:pStyle w:val="Heading4"/>
        <w:rPr>
          <w:color w:val="auto"/>
        </w:rPr>
      </w:pPr>
      <w:r w:rsidRPr="00B6782F">
        <w:rPr>
          <w:color w:val="auto"/>
        </w:rPr>
        <w:t xml:space="preserve">any part of the bulkhead deck in passenger ships considered a horizontal evacuation route for compliance with </w:t>
      </w:r>
      <w:r w:rsidR="001456C3" w:rsidRPr="00B6782F">
        <w:rPr>
          <w:color w:val="auto"/>
        </w:rPr>
        <w:t>part III</w:t>
      </w:r>
      <w:r w:rsidRPr="00B6782F">
        <w:rPr>
          <w:color w:val="auto"/>
        </w:rPr>
        <w:t>.</w:t>
      </w:r>
    </w:p>
    <w:p w14:paraId="26AC11AF" w14:textId="77777777" w:rsidR="00A7300A" w:rsidRPr="00B6782F" w:rsidRDefault="00A7300A" w:rsidP="001456C3">
      <w:pPr>
        <w:pStyle w:val="Heading3"/>
        <w:rPr>
          <w:color w:val="auto"/>
        </w:rPr>
      </w:pPr>
      <w:r w:rsidRPr="00B6782F">
        <w:rPr>
          <w:color w:val="auto"/>
        </w:rPr>
        <w:t xml:space="preserve">The factor </w:t>
      </w:r>
      <w:proofErr w:type="spellStart"/>
      <w:r w:rsidRPr="00B6782F">
        <w:rPr>
          <w:rFonts w:ascii="TimesNewRoman,Italic" w:hAnsi="TimesNewRoman,Italic" w:cs="TimesNewRoman,Italic"/>
          <w:i/>
          <w:iCs/>
          <w:color w:val="auto"/>
        </w:rPr>
        <w:t>s</w:t>
      </w:r>
      <w:r w:rsidRPr="00B6782F">
        <w:rPr>
          <w:rFonts w:ascii="TimesNewRoman,Italic" w:hAnsi="TimesNewRoman,Italic" w:cs="TimesNewRoman,Italic"/>
          <w:i/>
          <w:iCs/>
          <w:color w:val="auto"/>
          <w:sz w:val="16"/>
          <w:szCs w:val="16"/>
        </w:rPr>
        <w:t>i</w:t>
      </w:r>
      <w:proofErr w:type="spellEnd"/>
      <w:r w:rsidRPr="00B6782F">
        <w:rPr>
          <w:rFonts w:ascii="TimesNewRoman,Italic" w:hAnsi="TimesNewRoman,Italic" w:cs="TimesNewRoman,Italic"/>
          <w:i/>
          <w:iCs/>
          <w:color w:val="auto"/>
          <w:sz w:val="16"/>
          <w:szCs w:val="16"/>
        </w:rPr>
        <w:t xml:space="preserve"> </w:t>
      </w:r>
      <w:r w:rsidRPr="00B6782F">
        <w:rPr>
          <w:color w:val="auto"/>
        </w:rPr>
        <w:t>is to be taken as zero if, taking into account sinkage, heel and trim,</w:t>
      </w:r>
      <w:r w:rsidR="00231D6F" w:rsidRPr="00B6782F">
        <w:rPr>
          <w:color w:val="auto"/>
        </w:rPr>
        <w:t xml:space="preserve"> </w:t>
      </w:r>
      <w:r w:rsidRPr="00B6782F">
        <w:rPr>
          <w:color w:val="auto"/>
        </w:rPr>
        <w:t>any of the following occur in any intermediate stage or in the final stage of flooding:</w:t>
      </w:r>
    </w:p>
    <w:p w14:paraId="322F2DAF" w14:textId="77777777" w:rsidR="00A7300A" w:rsidRPr="00B6782F" w:rsidRDefault="00A7300A" w:rsidP="00840AC9">
      <w:pPr>
        <w:pStyle w:val="Heading4"/>
        <w:numPr>
          <w:ilvl w:val="3"/>
          <w:numId w:val="6"/>
        </w:numPr>
        <w:rPr>
          <w:color w:val="auto"/>
        </w:rPr>
      </w:pPr>
      <w:r w:rsidRPr="00B6782F">
        <w:rPr>
          <w:color w:val="auto"/>
        </w:rPr>
        <w:lastRenderedPageBreak/>
        <w:t xml:space="preserve">immersion of any vertical escape hatch in the bulkhead deck intended for compliance </w:t>
      </w:r>
      <w:r w:rsidR="001456C3" w:rsidRPr="00B6782F">
        <w:rPr>
          <w:color w:val="auto"/>
        </w:rPr>
        <w:t>with part III</w:t>
      </w:r>
      <w:r w:rsidRPr="00B6782F">
        <w:rPr>
          <w:color w:val="auto"/>
        </w:rPr>
        <w:t>;</w:t>
      </w:r>
    </w:p>
    <w:p w14:paraId="56F85483" w14:textId="77777777" w:rsidR="00A7300A" w:rsidRPr="00B6782F" w:rsidRDefault="00A7300A" w:rsidP="00231D6F">
      <w:pPr>
        <w:pStyle w:val="Heading4"/>
        <w:rPr>
          <w:color w:val="auto"/>
        </w:rPr>
      </w:pPr>
      <w:r w:rsidRPr="00B6782F">
        <w:rPr>
          <w:color w:val="auto"/>
        </w:rPr>
        <w:t>any controls intended for the operation of watertight doors, equalization devices, valves on piping or on ventilation ducts intended to maintain the integrity of watertight bulkheads from above the bulkhead deck become inaccessible or inoperable;</w:t>
      </w:r>
    </w:p>
    <w:p w14:paraId="0FCEF970" w14:textId="77777777" w:rsidR="00A7300A" w:rsidRPr="00B6782F" w:rsidRDefault="00A7300A" w:rsidP="00231D6F">
      <w:pPr>
        <w:pStyle w:val="Heading4"/>
        <w:rPr>
          <w:color w:val="auto"/>
          <w:sz w:val="20"/>
          <w:szCs w:val="20"/>
        </w:rPr>
      </w:pPr>
      <w:r w:rsidRPr="00B6782F">
        <w:rPr>
          <w:color w:val="auto"/>
        </w:rPr>
        <w:t xml:space="preserve">immersion of any part of piping or ventilation ducts carried through a watertight boundary that is located within any compartment included in damage cases contributing to the attained index </w:t>
      </w:r>
      <w:r w:rsidRPr="00B6782F">
        <w:rPr>
          <w:rFonts w:ascii="TimesNewRoman,Italic" w:hAnsi="TimesNewRoman,Italic" w:cs="TimesNewRoman,Italic"/>
          <w:i/>
          <w:color w:val="auto"/>
        </w:rPr>
        <w:t>A</w:t>
      </w:r>
      <w:r w:rsidRPr="00B6782F">
        <w:rPr>
          <w:color w:val="auto"/>
        </w:rPr>
        <w:t>, if not fitted with watertight means of closure at each boundary.</w:t>
      </w:r>
    </w:p>
    <w:p w14:paraId="1243FAFB" w14:textId="77777777" w:rsidR="00A7300A" w:rsidRPr="00B6782F" w:rsidRDefault="00A7300A" w:rsidP="001456C3">
      <w:pPr>
        <w:pStyle w:val="Heading3"/>
        <w:rPr>
          <w:color w:val="auto"/>
        </w:rPr>
      </w:pPr>
      <w:r w:rsidRPr="00B6782F">
        <w:rPr>
          <w:color w:val="auto"/>
        </w:rPr>
        <w:t xml:space="preserve">However, where compartments assumed flooded due to progressive flooding are taken into account in the damage stability calculations multiple values of </w:t>
      </w:r>
      <w:proofErr w:type="spellStart"/>
      <w:proofErr w:type="gramStart"/>
      <w:r w:rsidRPr="00B6782F">
        <w:rPr>
          <w:rFonts w:ascii="TimesNewRoman,Italic" w:hAnsi="TimesNewRoman,Italic" w:cs="TimesNewRoman,Italic"/>
          <w:i/>
          <w:iCs/>
          <w:color w:val="auto"/>
        </w:rPr>
        <w:t>s</w:t>
      </w:r>
      <w:r w:rsidRPr="00B6782F">
        <w:rPr>
          <w:color w:val="auto"/>
          <w:sz w:val="16"/>
          <w:szCs w:val="16"/>
        </w:rPr>
        <w:t>intermediate,i</w:t>
      </w:r>
      <w:proofErr w:type="spellEnd"/>
      <w:proofErr w:type="gramEnd"/>
      <w:r w:rsidRPr="00B6782F">
        <w:rPr>
          <w:color w:val="auto"/>
          <w:sz w:val="16"/>
          <w:szCs w:val="16"/>
        </w:rPr>
        <w:t xml:space="preserve"> </w:t>
      </w:r>
      <w:r w:rsidRPr="00B6782F">
        <w:rPr>
          <w:color w:val="auto"/>
        </w:rPr>
        <w:t>may be calculated assuming equalization in additional flooding phases.</w:t>
      </w:r>
    </w:p>
    <w:p w14:paraId="550038FD" w14:textId="77777777" w:rsidR="00A7300A" w:rsidRPr="00B6782F" w:rsidRDefault="00A7300A" w:rsidP="001456C3">
      <w:pPr>
        <w:pStyle w:val="Heading3"/>
        <w:rPr>
          <w:color w:val="auto"/>
        </w:rPr>
      </w:pPr>
      <w:r w:rsidRPr="00B6782F">
        <w:rPr>
          <w:color w:val="auto"/>
        </w:rPr>
        <w:t xml:space="preserve">Except as provided in paragraph </w:t>
      </w:r>
      <w:r w:rsidR="001456C3" w:rsidRPr="00B6782F">
        <w:rPr>
          <w:color w:val="auto"/>
        </w:rPr>
        <w:t>9(a)</w:t>
      </w:r>
      <w:r w:rsidRPr="00B6782F">
        <w:rPr>
          <w:color w:val="auto"/>
        </w:rPr>
        <w:t>, openings closed by means of watertight</w:t>
      </w:r>
      <w:r w:rsidR="00231D6F" w:rsidRPr="00B6782F">
        <w:rPr>
          <w:color w:val="auto"/>
        </w:rPr>
        <w:t xml:space="preserve"> </w:t>
      </w:r>
      <w:r w:rsidRPr="00B6782F">
        <w:rPr>
          <w:color w:val="auto"/>
        </w:rPr>
        <w:t>manhole covers and flush scuttles, small watertight hatch covers, remotely operated</w:t>
      </w:r>
      <w:r w:rsidR="00231D6F" w:rsidRPr="00B6782F">
        <w:rPr>
          <w:color w:val="auto"/>
        </w:rPr>
        <w:t xml:space="preserve"> </w:t>
      </w:r>
      <w:r w:rsidRPr="00B6782F">
        <w:rPr>
          <w:color w:val="auto"/>
        </w:rPr>
        <w:t>sliding watertight doors, side scuttles of the non-opening type as well as watertight access</w:t>
      </w:r>
      <w:r w:rsidR="00231D6F" w:rsidRPr="00B6782F">
        <w:rPr>
          <w:color w:val="auto"/>
        </w:rPr>
        <w:t xml:space="preserve"> </w:t>
      </w:r>
      <w:r w:rsidRPr="00B6782F">
        <w:rPr>
          <w:color w:val="auto"/>
        </w:rPr>
        <w:t>doors and hatch covers required to be kept closed at sea need not be considered.</w:t>
      </w:r>
    </w:p>
    <w:p w14:paraId="04971888" w14:textId="77777777" w:rsidR="00A7300A" w:rsidRPr="00B6782F" w:rsidRDefault="00A7300A" w:rsidP="00231D6F">
      <w:pPr>
        <w:pStyle w:val="Heading3"/>
        <w:rPr>
          <w:color w:val="auto"/>
        </w:rPr>
      </w:pPr>
      <w:r w:rsidRPr="00B6782F">
        <w:rPr>
          <w:color w:val="auto"/>
        </w:rPr>
        <w:t>Where horizontal watertight boundaries are fitted above the waterline under</w:t>
      </w:r>
      <w:r w:rsidR="00231D6F" w:rsidRPr="00B6782F">
        <w:rPr>
          <w:color w:val="auto"/>
        </w:rPr>
        <w:t xml:space="preserve"> </w:t>
      </w:r>
      <w:r w:rsidRPr="00B6782F">
        <w:rPr>
          <w:color w:val="auto"/>
        </w:rPr>
        <w:t>consideration the s-value calculated for the lower compartment or group of compartments</w:t>
      </w:r>
      <w:r w:rsidR="00231D6F" w:rsidRPr="00B6782F">
        <w:rPr>
          <w:color w:val="auto"/>
        </w:rPr>
        <w:t xml:space="preserve"> </w:t>
      </w:r>
      <w:r w:rsidRPr="00B6782F">
        <w:rPr>
          <w:color w:val="auto"/>
        </w:rPr>
        <w:t xml:space="preserve">shall be obtained by multiplying the value as determined in paragraph </w:t>
      </w:r>
      <w:r w:rsidR="001456C3" w:rsidRPr="00B6782F">
        <w:rPr>
          <w:color w:val="auto"/>
        </w:rPr>
        <w:t>22(1)</w:t>
      </w:r>
      <w:r w:rsidRPr="00B6782F">
        <w:rPr>
          <w:color w:val="auto"/>
        </w:rPr>
        <w:t xml:space="preserve"> by the</w:t>
      </w:r>
      <w:r w:rsidR="00231D6F" w:rsidRPr="00B6782F">
        <w:rPr>
          <w:color w:val="auto"/>
        </w:rPr>
        <w:t xml:space="preserve"> </w:t>
      </w:r>
      <w:r w:rsidRPr="00B6782F">
        <w:rPr>
          <w:color w:val="auto"/>
        </w:rPr>
        <w:t xml:space="preserve">reduction factor </w:t>
      </w:r>
      <w:proofErr w:type="spellStart"/>
      <w:r w:rsidRPr="00B6782F">
        <w:rPr>
          <w:rFonts w:ascii="TimesNewRoman,Italic" w:hAnsi="TimesNewRoman,Italic" w:cs="TimesNewRoman,Italic"/>
          <w:i/>
          <w:iCs/>
          <w:color w:val="auto"/>
        </w:rPr>
        <w:t>v</w:t>
      </w:r>
      <w:r w:rsidRPr="00B6782F">
        <w:rPr>
          <w:rFonts w:ascii="TimesNewRoman,Italic" w:hAnsi="TimesNewRoman,Italic" w:cs="TimesNewRoman,Italic"/>
          <w:i/>
          <w:iCs/>
          <w:color w:val="auto"/>
          <w:sz w:val="16"/>
          <w:szCs w:val="16"/>
        </w:rPr>
        <w:t>m</w:t>
      </w:r>
      <w:proofErr w:type="spellEnd"/>
      <w:r w:rsidRPr="00B6782F">
        <w:rPr>
          <w:rFonts w:ascii="TimesNewRoman,Italic" w:hAnsi="TimesNewRoman,Italic" w:cs="TimesNewRoman,Italic"/>
          <w:i/>
          <w:iCs/>
          <w:color w:val="auto"/>
          <w:sz w:val="16"/>
          <w:szCs w:val="16"/>
        </w:rPr>
        <w:t xml:space="preserve"> </w:t>
      </w:r>
      <w:r w:rsidRPr="00B6782F">
        <w:rPr>
          <w:color w:val="auto"/>
        </w:rPr>
        <w:t xml:space="preserve">according to paragraph </w:t>
      </w:r>
      <w:r w:rsidR="001456C3" w:rsidRPr="00B6782F">
        <w:rPr>
          <w:color w:val="auto"/>
        </w:rPr>
        <w:t>(13)</w:t>
      </w:r>
      <w:r w:rsidRPr="00B6782F">
        <w:rPr>
          <w:color w:val="auto"/>
        </w:rPr>
        <w:t>, which represents the probability that the</w:t>
      </w:r>
      <w:r w:rsidR="00231D6F" w:rsidRPr="00B6782F">
        <w:rPr>
          <w:color w:val="auto"/>
        </w:rPr>
        <w:t xml:space="preserve"> </w:t>
      </w:r>
      <w:r w:rsidRPr="00B6782F">
        <w:rPr>
          <w:color w:val="auto"/>
        </w:rPr>
        <w:t>spaces above the horizontal subdivision will not be flooded.</w:t>
      </w:r>
    </w:p>
    <w:p w14:paraId="3394CBFC" w14:textId="77777777" w:rsidR="00A7300A" w:rsidRPr="00B6782F" w:rsidRDefault="00A7300A" w:rsidP="00A7300A">
      <w:pPr>
        <w:autoSpaceDE w:val="0"/>
        <w:autoSpaceDN w:val="0"/>
        <w:adjustRightInd w:val="0"/>
        <w:rPr>
          <w:rFonts w:ascii="TimesNewRoman" w:hAnsi="TimesNewRoman" w:cs="TimesNewRoman"/>
          <w:color w:val="auto"/>
        </w:rPr>
      </w:pPr>
    </w:p>
    <w:p w14:paraId="6E624D53" w14:textId="77777777" w:rsidR="00A7300A" w:rsidRPr="00B6782F" w:rsidRDefault="00A7300A" w:rsidP="001456C3">
      <w:pPr>
        <w:pStyle w:val="Heading3"/>
        <w:rPr>
          <w:color w:val="auto"/>
        </w:rPr>
      </w:pPr>
      <w:r w:rsidRPr="00B6782F">
        <w:rPr>
          <w:color w:val="auto"/>
        </w:rPr>
        <w:t xml:space="preserve">The factor </w:t>
      </w:r>
      <w:proofErr w:type="spellStart"/>
      <w:r w:rsidRPr="00B6782F">
        <w:rPr>
          <w:rFonts w:ascii="TimesNewRoman,Italic" w:hAnsi="TimesNewRoman,Italic" w:cs="TimesNewRoman,Italic"/>
          <w:i/>
          <w:iCs/>
          <w:color w:val="auto"/>
        </w:rPr>
        <w:t>v</w:t>
      </w:r>
      <w:r w:rsidRPr="00B6782F">
        <w:rPr>
          <w:rFonts w:ascii="TimesNewRoman,Italic" w:hAnsi="TimesNewRoman,Italic" w:cs="TimesNewRoman,Italic"/>
          <w:i/>
          <w:iCs/>
          <w:color w:val="auto"/>
          <w:sz w:val="16"/>
          <w:szCs w:val="16"/>
        </w:rPr>
        <w:t>m</w:t>
      </w:r>
      <w:proofErr w:type="spellEnd"/>
      <w:r w:rsidRPr="00B6782F">
        <w:rPr>
          <w:rFonts w:ascii="TimesNewRoman,Italic" w:hAnsi="TimesNewRoman,Italic" w:cs="TimesNewRoman,Italic"/>
          <w:i/>
          <w:iCs/>
          <w:color w:val="auto"/>
          <w:sz w:val="16"/>
          <w:szCs w:val="16"/>
        </w:rPr>
        <w:t xml:space="preserve"> </w:t>
      </w:r>
      <w:r w:rsidRPr="00B6782F">
        <w:rPr>
          <w:color w:val="auto"/>
        </w:rPr>
        <w:t>shall be obtained from the formula:</w:t>
      </w:r>
    </w:p>
    <w:p w14:paraId="4C3D4DA1" w14:textId="77777777" w:rsidR="00A7300A" w:rsidRPr="00B6782F" w:rsidRDefault="00A7300A" w:rsidP="001456C3">
      <w:pPr>
        <w:pStyle w:val="BodyText3"/>
        <w:rPr>
          <w:color w:val="auto"/>
          <w:lang w:val="nb-NO"/>
        </w:rPr>
      </w:pPr>
      <w:r w:rsidRPr="00B6782F">
        <w:rPr>
          <w:rFonts w:ascii="TimesNewRoman,Italic" w:hAnsi="TimesNewRoman,Italic" w:cs="TimesNewRoman,Italic"/>
          <w:i/>
          <w:iCs/>
          <w:color w:val="auto"/>
          <w:lang w:val="nb-NO"/>
        </w:rPr>
        <w:t>v</w:t>
      </w:r>
      <w:r w:rsidRPr="00B6782F">
        <w:rPr>
          <w:rFonts w:ascii="TimesNewRoman,Italic" w:hAnsi="TimesNewRoman,Italic" w:cs="TimesNewRoman,Italic"/>
          <w:i/>
          <w:iCs/>
          <w:color w:val="auto"/>
          <w:sz w:val="16"/>
          <w:szCs w:val="16"/>
          <w:lang w:val="nb-NO"/>
        </w:rPr>
        <w:t xml:space="preserve">m </w:t>
      </w:r>
      <w:r w:rsidRPr="00B6782F">
        <w:rPr>
          <w:color w:val="auto"/>
          <w:lang w:val="nb-NO"/>
        </w:rPr>
        <w:t xml:space="preserve">= </w:t>
      </w:r>
      <w:r w:rsidRPr="00B6782F">
        <w:rPr>
          <w:rFonts w:ascii="TimesNewRoman,Italic" w:hAnsi="TimesNewRoman,Italic" w:cs="TimesNewRoman,Italic"/>
          <w:i/>
          <w:iCs/>
          <w:color w:val="auto"/>
          <w:lang w:val="nb-NO"/>
        </w:rPr>
        <w:t>v</w:t>
      </w:r>
      <w:r w:rsidRPr="00B6782F">
        <w:rPr>
          <w:color w:val="auto"/>
          <w:lang w:val="nb-NO"/>
        </w:rPr>
        <w:t>(</w:t>
      </w:r>
      <w:r w:rsidRPr="00B6782F">
        <w:rPr>
          <w:rFonts w:ascii="TimesNewRoman,Italic" w:hAnsi="TimesNewRoman,Italic" w:cs="TimesNewRoman,Italic"/>
          <w:i/>
          <w:iCs/>
          <w:color w:val="auto"/>
          <w:lang w:val="nb-NO"/>
        </w:rPr>
        <w:t>H</w:t>
      </w:r>
      <w:r w:rsidRPr="00B6782F">
        <w:rPr>
          <w:rFonts w:ascii="TimesNewRoman,Italic" w:hAnsi="TimesNewRoman,Italic" w:cs="TimesNewRoman,Italic"/>
          <w:i/>
          <w:iCs/>
          <w:color w:val="auto"/>
          <w:sz w:val="16"/>
          <w:szCs w:val="16"/>
          <w:lang w:val="nb-NO"/>
        </w:rPr>
        <w:t>j</w:t>
      </w:r>
      <w:r w:rsidRPr="00B6782F">
        <w:rPr>
          <w:color w:val="auto"/>
          <w:lang w:val="nb-NO"/>
        </w:rPr>
        <w:t xml:space="preserve">, </w:t>
      </w:r>
      <w:r w:rsidRPr="00B6782F">
        <w:rPr>
          <w:rFonts w:ascii="TimesNewRoman,Italic" w:hAnsi="TimesNewRoman,Italic" w:cs="TimesNewRoman,Italic"/>
          <w:i/>
          <w:iCs/>
          <w:color w:val="auto"/>
          <w:sz w:val="16"/>
          <w:szCs w:val="16"/>
          <w:lang w:val="nb-NO"/>
        </w:rPr>
        <w:t>n</w:t>
      </w:r>
      <w:r w:rsidRPr="00B6782F">
        <w:rPr>
          <w:color w:val="auto"/>
          <w:lang w:val="nb-NO"/>
        </w:rPr>
        <w:t xml:space="preserve">, </w:t>
      </w:r>
      <w:r w:rsidRPr="00B6782F">
        <w:rPr>
          <w:rFonts w:ascii="TimesNewRoman,Italic" w:hAnsi="TimesNewRoman,Italic" w:cs="TimesNewRoman,Italic"/>
          <w:i/>
          <w:iCs/>
          <w:color w:val="auto"/>
          <w:sz w:val="16"/>
          <w:szCs w:val="16"/>
          <w:lang w:val="nb-NO"/>
        </w:rPr>
        <w:t>m</w:t>
      </w:r>
      <w:r w:rsidRPr="00B6782F">
        <w:rPr>
          <w:color w:val="auto"/>
          <w:lang w:val="nb-NO"/>
        </w:rPr>
        <w:t xml:space="preserve">, </w:t>
      </w:r>
      <w:r w:rsidRPr="00B6782F">
        <w:rPr>
          <w:rFonts w:ascii="TimesNewRoman,Italic" w:hAnsi="TimesNewRoman,Italic" w:cs="TimesNewRoman,Italic"/>
          <w:i/>
          <w:iCs/>
          <w:color w:val="auto"/>
          <w:lang w:val="nb-NO"/>
        </w:rPr>
        <w:t>d</w:t>
      </w:r>
      <w:r w:rsidRPr="00B6782F">
        <w:rPr>
          <w:color w:val="auto"/>
          <w:lang w:val="nb-NO"/>
        </w:rPr>
        <w:t xml:space="preserve">) – </w:t>
      </w:r>
      <w:r w:rsidRPr="00B6782F">
        <w:rPr>
          <w:rFonts w:ascii="TimesNewRoman,Italic" w:hAnsi="TimesNewRoman,Italic" w:cs="TimesNewRoman,Italic"/>
          <w:i/>
          <w:iCs/>
          <w:color w:val="auto"/>
          <w:lang w:val="nb-NO"/>
        </w:rPr>
        <w:t>v</w:t>
      </w:r>
      <w:r w:rsidRPr="00B6782F">
        <w:rPr>
          <w:color w:val="auto"/>
          <w:lang w:val="nb-NO"/>
        </w:rPr>
        <w:t>(</w:t>
      </w:r>
      <w:r w:rsidRPr="00B6782F">
        <w:rPr>
          <w:rFonts w:ascii="TimesNewRoman,Italic" w:hAnsi="TimesNewRoman,Italic" w:cs="TimesNewRoman,Italic"/>
          <w:i/>
          <w:iCs/>
          <w:color w:val="auto"/>
          <w:lang w:val="nb-NO"/>
        </w:rPr>
        <w:t>H</w:t>
      </w:r>
      <w:r w:rsidRPr="00B6782F">
        <w:rPr>
          <w:rFonts w:ascii="TimesNewRoman,Italic" w:hAnsi="TimesNewRoman,Italic" w:cs="TimesNewRoman,Italic"/>
          <w:i/>
          <w:iCs/>
          <w:color w:val="auto"/>
          <w:sz w:val="16"/>
          <w:szCs w:val="16"/>
          <w:lang w:val="nb-NO"/>
        </w:rPr>
        <w:t>j</w:t>
      </w:r>
      <w:r w:rsidRPr="00B6782F">
        <w:rPr>
          <w:color w:val="auto"/>
          <w:lang w:val="nb-NO"/>
        </w:rPr>
        <w:t xml:space="preserve">, </w:t>
      </w:r>
      <w:r w:rsidRPr="00B6782F">
        <w:rPr>
          <w:rFonts w:ascii="TimesNewRoman,Italic" w:hAnsi="TimesNewRoman,Italic" w:cs="TimesNewRoman,Italic"/>
          <w:i/>
          <w:iCs/>
          <w:color w:val="auto"/>
          <w:sz w:val="16"/>
          <w:szCs w:val="16"/>
          <w:lang w:val="nb-NO"/>
        </w:rPr>
        <w:t>n</w:t>
      </w:r>
      <w:r w:rsidRPr="00B6782F">
        <w:rPr>
          <w:color w:val="auto"/>
          <w:lang w:val="nb-NO"/>
        </w:rPr>
        <w:t xml:space="preserve">, </w:t>
      </w:r>
      <w:r w:rsidRPr="00B6782F">
        <w:rPr>
          <w:rFonts w:ascii="TimesNewRoman,Italic" w:hAnsi="TimesNewRoman,Italic" w:cs="TimesNewRoman,Italic"/>
          <w:i/>
          <w:iCs/>
          <w:color w:val="auto"/>
          <w:sz w:val="16"/>
          <w:szCs w:val="16"/>
          <w:lang w:val="nb-NO"/>
        </w:rPr>
        <w:t>m</w:t>
      </w:r>
      <w:r w:rsidRPr="00B6782F">
        <w:rPr>
          <w:color w:val="auto"/>
          <w:sz w:val="16"/>
          <w:szCs w:val="16"/>
          <w:lang w:val="nb-NO"/>
        </w:rPr>
        <w:t>-1</w:t>
      </w:r>
      <w:r w:rsidRPr="00B6782F">
        <w:rPr>
          <w:color w:val="auto"/>
          <w:lang w:val="nb-NO"/>
        </w:rPr>
        <w:t xml:space="preserve">, </w:t>
      </w:r>
      <w:r w:rsidRPr="00B6782F">
        <w:rPr>
          <w:rFonts w:ascii="TimesNewRoman,Italic" w:hAnsi="TimesNewRoman,Italic" w:cs="TimesNewRoman,Italic"/>
          <w:i/>
          <w:iCs/>
          <w:color w:val="auto"/>
          <w:lang w:val="nb-NO"/>
        </w:rPr>
        <w:t>d</w:t>
      </w:r>
      <w:r w:rsidRPr="00B6782F">
        <w:rPr>
          <w:color w:val="auto"/>
          <w:lang w:val="nb-NO"/>
        </w:rPr>
        <w:t>)</w:t>
      </w:r>
    </w:p>
    <w:p w14:paraId="66D809A7" w14:textId="77777777" w:rsidR="00A7300A" w:rsidRPr="00B6782F" w:rsidRDefault="00A7300A" w:rsidP="001456C3">
      <w:pPr>
        <w:pStyle w:val="BodyText3"/>
        <w:rPr>
          <w:color w:val="auto"/>
        </w:rPr>
      </w:pPr>
      <w:r w:rsidRPr="00B6782F">
        <w:rPr>
          <w:color w:val="auto"/>
        </w:rPr>
        <w:t>where:</w:t>
      </w:r>
    </w:p>
    <w:p w14:paraId="08F748A7" w14:textId="77777777" w:rsidR="00A7300A" w:rsidRPr="00B6782F" w:rsidRDefault="00A7300A" w:rsidP="001456C3">
      <w:pPr>
        <w:pStyle w:val="BodyText3"/>
        <w:rPr>
          <w:color w:val="auto"/>
        </w:rPr>
      </w:pPr>
      <w:proofErr w:type="spellStart"/>
      <w:r w:rsidRPr="00B6782F">
        <w:rPr>
          <w:rFonts w:ascii="TimesNewRoman,Italic" w:hAnsi="TimesNewRoman,Italic" w:cs="TimesNewRoman,Italic"/>
          <w:i/>
          <w:iCs/>
          <w:color w:val="auto"/>
        </w:rPr>
        <w:t>H</w:t>
      </w:r>
      <w:r w:rsidRPr="00B6782F">
        <w:rPr>
          <w:rFonts w:ascii="TimesNewRoman,Italic" w:hAnsi="TimesNewRoman,Italic" w:cs="TimesNewRoman,Italic"/>
          <w:i/>
          <w:iCs/>
          <w:color w:val="auto"/>
          <w:sz w:val="16"/>
          <w:szCs w:val="16"/>
        </w:rPr>
        <w:t>j</w:t>
      </w:r>
      <w:proofErr w:type="spellEnd"/>
      <w:r w:rsidRPr="00B6782F">
        <w:rPr>
          <w:color w:val="auto"/>
        </w:rPr>
        <w:t xml:space="preserve">, </w:t>
      </w:r>
      <w:r w:rsidRPr="00B6782F">
        <w:rPr>
          <w:rFonts w:ascii="TimesNewRoman,Italic" w:hAnsi="TimesNewRoman,Italic" w:cs="TimesNewRoman,Italic"/>
          <w:i/>
          <w:iCs/>
          <w:color w:val="auto"/>
          <w:sz w:val="16"/>
          <w:szCs w:val="16"/>
        </w:rPr>
        <w:t>n</w:t>
      </w:r>
      <w:r w:rsidRPr="00B6782F">
        <w:rPr>
          <w:color w:val="auto"/>
        </w:rPr>
        <w:t xml:space="preserve">, </w:t>
      </w:r>
      <w:r w:rsidRPr="00B6782F">
        <w:rPr>
          <w:rFonts w:ascii="TimesNewRoman,Italic" w:hAnsi="TimesNewRoman,Italic" w:cs="TimesNewRoman,Italic"/>
          <w:i/>
          <w:iCs/>
          <w:color w:val="auto"/>
          <w:sz w:val="16"/>
          <w:szCs w:val="16"/>
        </w:rPr>
        <w:t xml:space="preserve">m </w:t>
      </w:r>
      <w:r w:rsidRPr="00B6782F">
        <w:rPr>
          <w:color w:val="auto"/>
        </w:rPr>
        <w:t xml:space="preserve">is the least height above the baseline, in </w:t>
      </w:r>
      <w:proofErr w:type="spellStart"/>
      <w:r w:rsidRPr="00B6782F">
        <w:rPr>
          <w:color w:val="auto"/>
        </w:rPr>
        <w:t>metres</w:t>
      </w:r>
      <w:proofErr w:type="spellEnd"/>
      <w:r w:rsidRPr="00B6782F">
        <w:rPr>
          <w:color w:val="auto"/>
        </w:rPr>
        <w:t>, within the longitudinal</w:t>
      </w:r>
    </w:p>
    <w:p w14:paraId="11AAE13F" w14:textId="77777777" w:rsidR="00A7300A" w:rsidRPr="00B6782F" w:rsidRDefault="00A7300A" w:rsidP="001456C3">
      <w:pPr>
        <w:pStyle w:val="BodyText3"/>
        <w:rPr>
          <w:color w:val="auto"/>
        </w:rPr>
      </w:pPr>
      <w:r w:rsidRPr="00B6782F">
        <w:rPr>
          <w:color w:val="auto"/>
        </w:rPr>
        <w:t xml:space="preserve">range of </w:t>
      </w:r>
      <w:r w:rsidRPr="00B6782F">
        <w:rPr>
          <w:rFonts w:ascii="TimesNewRoman,Italic" w:hAnsi="TimesNewRoman,Italic" w:cs="TimesNewRoman,Italic"/>
          <w:i/>
          <w:iCs/>
          <w:color w:val="auto"/>
        </w:rPr>
        <w:t>x</w:t>
      </w:r>
      <w:r w:rsidRPr="00B6782F">
        <w:rPr>
          <w:rFonts w:ascii="TimesNewRoman,Italic" w:hAnsi="TimesNewRoman,Italic" w:cs="TimesNewRoman,Italic"/>
          <w:i/>
          <w:iCs/>
          <w:color w:val="auto"/>
          <w:sz w:val="16"/>
          <w:szCs w:val="16"/>
        </w:rPr>
        <w:t>1</w:t>
      </w:r>
      <w:r w:rsidRPr="00B6782F">
        <w:rPr>
          <w:color w:val="auto"/>
          <w:sz w:val="16"/>
          <w:szCs w:val="16"/>
        </w:rPr>
        <w:t>(</w:t>
      </w:r>
      <w:r w:rsidRPr="00B6782F">
        <w:rPr>
          <w:rFonts w:ascii="TimesNewRoman,Italic" w:hAnsi="TimesNewRoman,Italic" w:cs="TimesNewRoman,Italic"/>
          <w:i/>
          <w:iCs/>
          <w:color w:val="auto"/>
          <w:sz w:val="16"/>
          <w:szCs w:val="16"/>
        </w:rPr>
        <w:t>j</w:t>
      </w:r>
      <w:r w:rsidRPr="00B6782F">
        <w:rPr>
          <w:color w:val="auto"/>
          <w:sz w:val="16"/>
          <w:szCs w:val="16"/>
        </w:rPr>
        <w:t>)</w:t>
      </w:r>
      <w:r w:rsidRPr="00B6782F">
        <w:rPr>
          <w:color w:val="auto"/>
        </w:rPr>
        <w:t>...</w:t>
      </w:r>
      <w:r w:rsidRPr="00B6782F">
        <w:rPr>
          <w:rFonts w:ascii="TimesNewRoman,Italic" w:hAnsi="TimesNewRoman,Italic" w:cs="TimesNewRoman,Italic"/>
          <w:i/>
          <w:iCs/>
          <w:color w:val="auto"/>
        </w:rPr>
        <w:t>x</w:t>
      </w:r>
      <w:r w:rsidRPr="00B6782F">
        <w:rPr>
          <w:rFonts w:ascii="TimesNewRoman,Italic" w:hAnsi="TimesNewRoman,Italic" w:cs="TimesNewRoman,Italic"/>
          <w:i/>
          <w:iCs/>
          <w:color w:val="auto"/>
          <w:sz w:val="16"/>
          <w:szCs w:val="16"/>
        </w:rPr>
        <w:t>2</w:t>
      </w:r>
      <w:r w:rsidRPr="00B6782F">
        <w:rPr>
          <w:color w:val="auto"/>
          <w:sz w:val="16"/>
          <w:szCs w:val="16"/>
        </w:rPr>
        <w:t>(</w:t>
      </w:r>
      <w:r w:rsidRPr="00B6782F">
        <w:rPr>
          <w:rFonts w:ascii="TimesNewRoman,Italic" w:hAnsi="TimesNewRoman,Italic" w:cs="TimesNewRoman,Italic"/>
          <w:i/>
          <w:iCs/>
          <w:color w:val="auto"/>
          <w:sz w:val="16"/>
          <w:szCs w:val="16"/>
        </w:rPr>
        <w:t>j</w:t>
      </w:r>
      <w:r w:rsidRPr="00B6782F">
        <w:rPr>
          <w:color w:val="auto"/>
          <w:sz w:val="16"/>
          <w:szCs w:val="16"/>
        </w:rPr>
        <w:t>+</w:t>
      </w:r>
      <w:r w:rsidRPr="00B6782F">
        <w:rPr>
          <w:rFonts w:ascii="TimesNewRoman,Italic" w:hAnsi="TimesNewRoman,Italic" w:cs="TimesNewRoman,Italic"/>
          <w:i/>
          <w:iCs/>
          <w:color w:val="auto"/>
          <w:sz w:val="16"/>
          <w:szCs w:val="16"/>
        </w:rPr>
        <w:t>n</w:t>
      </w:r>
      <w:r w:rsidRPr="00B6782F">
        <w:rPr>
          <w:color w:val="auto"/>
          <w:sz w:val="16"/>
          <w:szCs w:val="16"/>
        </w:rPr>
        <w:t xml:space="preserve">-1) </w:t>
      </w:r>
      <w:r w:rsidRPr="00B6782F">
        <w:rPr>
          <w:color w:val="auto"/>
        </w:rPr>
        <w:t xml:space="preserve">of the </w:t>
      </w:r>
      <w:proofErr w:type="spellStart"/>
      <w:r w:rsidRPr="00B6782F">
        <w:rPr>
          <w:rFonts w:ascii="TimesNewRoman,Italic" w:hAnsi="TimesNewRoman,Italic" w:cs="TimesNewRoman,Italic"/>
          <w:i/>
          <w:iCs/>
          <w:color w:val="auto"/>
        </w:rPr>
        <w:t>m</w:t>
      </w:r>
      <w:r w:rsidRPr="00B6782F">
        <w:rPr>
          <w:color w:val="auto"/>
          <w:sz w:val="16"/>
          <w:szCs w:val="16"/>
        </w:rPr>
        <w:t>th</w:t>
      </w:r>
      <w:proofErr w:type="spellEnd"/>
      <w:r w:rsidRPr="00B6782F">
        <w:rPr>
          <w:color w:val="auto"/>
          <w:sz w:val="16"/>
          <w:szCs w:val="16"/>
        </w:rPr>
        <w:t xml:space="preserve"> </w:t>
      </w:r>
      <w:r w:rsidRPr="00B6782F">
        <w:rPr>
          <w:color w:val="auto"/>
        </w:rPr>
        <w:t>horizontal boundary which is assumed to limit the</w:t>
      </w:r>
    </w:p>
    <w:p w14:paraId="638FF8AA" w14:textId="77777777" w:rsidR="00A7300A" w:rsidRPr="00B6782F" w:rsidRDefault="00A7300A" w:rsidP="001456C3">
      <w:pPr>
        <w:pStyle w:val="BodyText3"/>
        <w:rPr>
          <w:color w:val="auto"/>
        </w:rPr>
      </w:pPr>
      <w:r w:rsidRPr="00B6782F">
        <w:rPr>
          <w:color w:val="auto"/>
        </w:rPr>
        <w:t>vertical extent of flooding for the damaged compartments under consideration;</w:t>
      </w:r>
    </w:p>
    <w:p w14:paraId="2543763D" w14:textId="77777777" w:rsidR="00A7300A" w:rsidRPr="00B6782F" w:rsidRDefault="00A7300A" w:rsidP="001456C3">
      <w:pPr>
        <w:pStyle w:val="BodyText3"/>
        <w:rPr>
          <w:color w:val="auto"/>
        </w:rPr>
      </w:pPr>
    </w:p>
    <w:p w14:paraId="281BCBE4" w14:textId="77777777" w:rsidR="00A7300A" w:rsidRPr="00B6782F" w:rsidRDefault="00A7300A" w:rsidP="001456C3">
      <w:pPr>
        <w:pStyle w:val="BodyText3"/>
        <w:rPr>
          <w:color w:val="auto"/>
        </w:rPr>
      </w:pPr>
      <w:proofErr w:type="spellStart"/>
      <w:r w:rsidRPr="00B6782F">
        <w:rPr>
          <w:rFonts w:ascii="TimesNewRoman,Italic" w:hAnsi="TimesNewRoman,Italic" w:cs="TimesNewRoman,Italic"/>
          <w:i/>
          <w:iCs/>
          <w:color w:val="auto"/>
        </w:rPr>
        <w:t>H</w:t>
      </w:r>
      <w:r w:rsidRPr="00B6782F">
        <w:rPr>
          <w:rFonts w:ascii="TimesNewRoman,Italic" w:hAnsi="TimesNewRoman,Italic" w:cs="TimesNewRoman,Italic"/>
          <w:i/>
          <w:iCs/>
          <w:color w:val="auto"/>
          <w:sz w:val="16"/>
          <w:szCs w:val="16"/>
        </w:rPr>
        <w:t>j</w:t>
      </w:r>
      <w:proofErr w:type="spellEnd"/>
      <w:r w:rsidRPr="00B6782F">
        <w:rPr>
          <w:color w:val="auto"/>
          <w:sz w:val="16"/>
          <w:szCs w:val="16"/>
        </w:rPr>
        <w:t xml:space="preserve">, </w:t>
      </w:r>
      <w:r w:rsidRPr="00B6782F">
        <w:rPr>
          <w:rFonts w:ascii="TimesNewRoman,Italic" w:hAnsi="TimesNewRoman,Italic" w:cs="TimesNewRoman,Italic"/>
          <w:i/>
          <w:iCs/>
          <w:color w:val="auto"/>
          <w:sz w:val="16"/>
          <w:szCs w:val="16"/>
        </w:rPr>
        <w:t>n</w:t>
      </w:r>
      <w:r w:rsidRPr="00B6782F">
        <w:rPr>
          <w:color w:val="auto"/>
          <w:sz w:val="16"/>
          <w:szCs w:val="16"/>
        </w:rPr>
        <w:t xml:space="preserve">, </w:t>
      </w:r>
      <w:r w:rsidRPr="00B6782F">
        <w:rPr>
          <w:rFonts w:ascii="TimesNewRoman,Italic" w:hAnsi="TimesNewRoman,Italic" w:cs="TimesNewRoman,Italic"/>
          <w:i/>
          <w:iCs/>
          <w:color w:val="auto"/>
          <w:sz w:val="16"/>
          <w:szCs w:val="16"/>
        </w:rPr>
        <w:t>m</w:t>
      </w:r>
      <w:r w:rsidRPr="00B6782F">
        <w:rPr>
          <w:color w:val="auto"/>
          <w:sz w:val="16"/>
          <w:szCs w:val="16"/>
        </w:rPr>
        <w:t xml:space="preserve">-1 </w:t>
      </w:r>
      <w:r w:rsidRPr="00B6782F">
        <w:rPr>
          <w:color w:val="auto"/>
        </w:rPr>
        <w:t xml:space="preserve">is the least height above the baseline, in </w:t>
      </w:r>
      <w:proofErr w:type="spellStart"/>
      <w:r w:rsidRPr="00B6782F">
        <w:rPr>
          <w:color w:val="auto"/>
        </w:rPr>
        <w:t>metres</w:t>
      </w:r>
      <w:proofErr w:type="spellEnd"/>
      <w:r w:rsidRPr="00B6782F">
        <w:rPr>
          <w:color w:val="auto"/>
        </w:rPr>
        <w:t>, within the longitudinal</w:t>
      </w:r>
    </w:p>
    <w:p w14:paraId="4D69B97A" w14:textId="77777777" w:rsidR="00A7300A" w:rsidRPr="00B6782F" w:rsidRDefault="00A7300A" w:rsidP="001456C3">
      <w:pPr>
        <w:pStyle w:val="BodyText3"/>
        <w:rPr>
          <w:color w:val="auto"/>
        </w:rPr>
      </w:pPr>
      <w:r w:rsidRPr="00B6782F">
        <w:rPr>
          <w:color w:val="auto"/>
        </w:rPr>
        <w:t xml:space="preserve">range of </w:t>
      </w:r>
      <w:r w:rsidRPr="00B6782F">
        <w:rPr>
          <w:rFonts w:ascii="TimesNewRoman,Italic" w:hAnsi="TimesNewRoman,Italic" w:cs="TimesNewRoman,Italic"/>
          <w:i/>
          <w:iCs/>
          <w:color w:val="auto"/>
        </w:rPr>
        <w:t>x</w:t>
      </w:r>
      <w:r w:rsidRPr="00B6782F">
        <w:rPr>
          <w:rFonts w:ascii="TimesNewRoman,Italic" w:hAnsi="TimesNewRoman,Italic" w:cs="TimesNewRoman,Italic"/>
          <w:i/>
          <w:iCs/>
          <w:color w:val="auto"/>
          <w:sz w:val="16"/>
          <w:szCs w:val="16"/>
        </w:rPr>
        <w:t>1</w:t>
      </w:r>
      <w:r w:rsidRPr="00B6782F">
        <w:rPr>
          <w:color w:val="auto"/>
          <w:sz w:val="16"/>
          <w:szCs w:val="16"/>
        </w:rPr>
        <w:t>(</w:t>
      </w:r>
      <w:r w:rsidRPr="00B6782F">
        <w:rPr>
          <w:rFonts w:ascii="TimesNewRoman,Italic" w:hAnsi="TimesNewRoman,Italic" w:cs="TimesNewRoman,Italic"/>
          <w:i/>
          <w:iCs/>
          <w:color w:val="auto"/>
          <w:sz w:val="16"/>
          <w:szCs w:val="16"/>
        </w:rPr>
        <w:t>j</w:t>
      </w:r>
      <w:r w:rsidRPr="00B6782F">
        <w:rPr>
          <w:color w:val="auto"/>
          <w:sz w:val="16"/>
          <w:szCs w:val="16"/>
        </w:rPr>
        <w:t>)</w:t>
      </w:r>
      <w:r w:rsidRPr="00B6782F">
        <w:rPr>
          <w:color w:val="auto"/>
        </w:rPr>
        <w:t>...</w:t>
      </w:r>
      <w:r w:rsidRPr="00B6782F">
        <w:rPr>
          <w:rFonts w:ascii="TimesNewRoman,Italic" w:hAnsi="TimesNewRoman,Italic" w:cs="TimesNewRoman,Italic"/>
          <w:i/>
          <w:iCs/>
          <w:color w:val="auto"/>
        </w:rPr>
        <w:t>x</w:t>
      </w:r>
      <w:r w:rsidRPr="00B6782F">
        <w:rPr>
          <w:rFonts w:ascii="TimesNewRoman,Italic" w:hAnsi="TimesNewRoman,Italic" w:cs="TimesNewRoman,Italic"/>
          <w:i/>
          <w:iCs/>
          <w:color w:val="auto"/>
          <w:sz w:val="16"/>
          <w:szCs w:val="16"/>
        </w:rPr>
        <w:t>2</w:t>
      </w:r>
      <w:r w:rsidRPr="00B6782F">
        <w:rPr>
          <w:color w:val="auto"/>
          <w:sz w:val="16"/>
          <w:szCs w:val="16"/>
        </w:rPr>
        <w:t>(</w:t>
      </w:r>
      <w:r w:rsidRPr="00B6782F">
        <w:rPr>
          <w:rFonts w:ascii="TimesNewRoman,Italic" w:hAnsi="TimesNewRoman,Italic" w:cs="TimesNewRoman,Italic"/>
          <w:i/>
          <w:iCs/>
          <w:color w:val="auto"/>
          <w:sz w:val="16"/>
          <w:szCs w:val="16"/>
        </w:rPr>
        <w:t>j</w:t>
      </w:r>
      <w:r w:rsidRPr="00B6782F">
        <w:rPr>
          <w:color w:val="auto"/>
          <w:sz w:val="16"/>
          <w:szCs w:val="16"/>
        </w:rPr>
        <w:t>+</w:t>
      </w:r>
      <w:r w:rsidRPr="00B6782F">
        <w:rPr>
          <w:rFonts w:ascii="TimesNewRoman,Italic" w:hAnsi="TimesNewRoman,Italic" w:cs="TimesNewRoman,Italic"/>
          <w:i/>
          <w:iCs/>
          <w:color w:val="auto"/>
          <w:sz w:val="16"/>
          <w:szCs w:val="16"/>
        </w:rPr>
        <w:t>n</w:t>
      </w:r>
      <w:r w:rsidRPr="00B6782F">
        <w:rPr>
          <w:color w:val="auto"/>
          <w:sz w:val="16"/>
          <w:szCs w:val="16"/>
        </w:rPr>
        <w:t xml:space="preserve">-1) </w:t>
      </w:r>
      <w:r w:rsidRPr="00B6782F">
        <w:rPr>
          <w:color w:val="auto"/>
        </w:rPr>
        <w:t>of the (</w:t>
      </w:r>
      <w:r w:rsidRPr="00B6782F">
        <w:rPr>
          <w:rFonts w:ascii="TimesNewRoman,Italic" w:hAnsi="TimesNewRoman,Italic" w:cs="TimesNewRoman,Italic"/>
          <w:i/>
          <w:iCs/>
          <w:color w:val="auto"/>
        </w:rPr>
        <w:t>m</w:t>
      </w:r>
      <w:r w:rsidRPr="00B6782F">
        <w:rPr>
          <w:color w:val="auto"/>
        </w:rPr>
        <w:t>-</w:t>
      </w:r>
      <w:proofErr w:type="gramStart"/>
      <w:r w:rsidRPr="00B6782F">
        <w:rPr>
          <w:color w:val="auto"/>
        </w:rPr>
        <w:t>1)</w:t>
      </w:r>
      <w:proofErr w:type="spellStart"/>
      <w:r w:rsidRPr="00B6782F">
        <w:rPr>
          <w:color w:val="auto"/>
          <w:sz w:val="16"/>
          <w:szCs w:val="16"/>
        </w:rPr>
        <w:t>th</w:t>
      </w:r>
      <w:proofErr w:type="spellEnd"/>
      <w:proofErr w:type="gramEnd"/>
      <w:r w:rsidRPr="00B6782F">
        <w:rPr>
          <w:color w:val="auto"/>
          <w:sz w:val="16"/>
          <w:szCs w:val="16"/>
        </w:rPr>
        <w:t xml:space="preserve"> </w:t>
      </w:r>
      <w:r w:rsidRPr="00B6782F">
        <w:rPr>
          <w:color w:val="auto"/>
        </w:rPr>
        <w:t>horizontal boundary which is assumed to limit</w:t>
      </w:r>
    </w:p>
    <w:p w14:paraId="6BFD5A61" w14:textId="77777777" w:rsidR="00A7300A" w:rsidRPr="00B6782F" w:rsidRDefault="00A7300A" w:rsidP="001456C3">
      <w:pPr>
        <w:pStyle w:val="BodyText3"/>
        <w:rPr>
          <w:color w:val="auto"/>
        </w:rPr>
      </w:pPr>
      <w:r w:rsidRPr="00B6782F">
        <w:rPr>
          <w:color w:val="auto"/>
        </w:rPr>
        <w:t>the vertical extent of flooding for the damaged compartments under consideration;</w:t>
      </w:r>
    </w:p>
    <w:p w14:paraId="71812C01" w14:textId="77777777" w:rsidR="00A7300A" w:rsidRPr="00B6782F" w:rsidRDefault="00A7300A" w:rsidP="001456C3">
      <w:pPr>
        <w:pStyle w:val="BodyText3"/>
        <w:rPr>
          <w:color w:val="auto"/>
        </w:rPr>
      </w:pPr>
    </w:p>
    <w:p w14:paraId="03820A71" w14:textId="77777777" w:rsidR="00A7300A" w:rsidRPr="00B6782F" w:rsidRDefault="00A7300A" w:rsidP="001456C3">
      <w:pPr>
        <w:pStyle w:val="BodyText3"/>
        <w:rPr>
          <w:color w:val="auto"/>
        </w:rPr>
      </w:pPr>
      <w:r w:rsidRPr="00B6782F">
        <w:rPr>
          <w:rFonts w:ascii="TimesNewRoman,Italic" w:hAnsi="TimesNewRoman,Italic" w:cs="TimesNewRoman,Italic"/>
          <w:i/>
          <w:iCs/>
          <w:color w:val="auto"/>
        </w:rPr>
        <w:t xml:space="preserve">j </w:t>
      </w:r>
      <w:r w:rsidRPr="00B6782F">
        <w:rPr>
          <w:color w:val="auto"/>
        </w:rPr>
        <w:t>signifies the aft terminal of the damaged compartments under consideration;</w:t>
      </w:r>
    </w:p>
    <w:p w14:paraId="2ED75011" w14:textId="77777777" w:rsidR="00A7300A" w:rsidRPr="00B6782F" w:rsidRDefault="00A7300A" w:rsidP="001456C3">
      <w:pPr>
        <w:pStyle w:val="BodyText3"/>
        <w:rPr>
          <w:color w:val="auto"/>
        </w:rPr>
      </w:pPr>
      <w:r w:rsidRPr="00B6782F">
        <w:rPr>
          <w:rFonts w:ascii="TimesNewRoman,Italic" w:hAnsi="TimesNewRoman,Italic" w:cs="TimesNewRoman,Italic"/>
          <w:i/>
          <w:iCs/>
          <w:color w:val="auto"/>
        </w:rPr>
        <w:t xml:space="preserve">m </w:t>
      </w:r>
      <w:r w:rsidRPr="00B6782F">
        <w:rPr>
          <w:color w:val="auto"/>
        </w:rPr>
        <w:t>represents each horizontal boundary counted upwards from the waterline under</w:t>
      </w:r>
    </w:p>
    <w:p w14:paraId="15276CCD" w14:textId="77777777" w:rsidR="00A7300A" w:rsidRPr="00B6782F" w:rsidRDefault="00A7300A" w:rsidP="001456C3">
      <w:pPr>
        <w:pStyle w:val="BodyText3"/>
        <w:rPr>
          <w:color w:val="auto"/>
        </w:rPr>
      </w:pPr>
      <w:r w:rsidRPr="00B6782F">
        <w:rPr>
          <w:color w:val="auto"/>
        </w:rPr>
        <w:t>consideration;</w:t>
      </w:r>
    </w:p>
    <w:p w14:paraId="2485B909" w14:textId="77777777" w:rsidR="00A7300A" w:rsidRPr="00B6782F" w:rsidRDefault="00A7300A" w:rsidP="001456C3">
      <w:pPr>
        <w:pStyle w:val="BodyText3"/>
        <w:rPr>
          <w:color w:val="auto"/>
        </w:rPr>
      </w:pPr>
      <w:r w:rsidRPr="00B6782F">
        <w:rPr>
          <w:rFonts w:ascii="TimesNewRoman,Italic" w:hAnsi="TimesNewRoman,Italic" w:cs="TimesNewRoman,Italic"/>
          <w:i/>
          <w:iCs/>
          <w:color w:val="auto"/>
        </w:rPr>
        <w:t xml:space="preserve">d </w:t>
      </w:r>
      <w:r w:rsidRPr="00B6782F">
        <w:rPr>
          <w:color w:val="auto"/>
        </w:rPr>
        <w:t>is the draught in question as defined in regulation 2; and</w:t>
      </w:r>
    </w:p>
    <w:p w14:paraId="39184977" w14:textId="77777777" w:rsidR="00A7300A" w:rsidRPr="00B6782F" w:rsidRDefault="00A7300A" w:rsidP="001456C3">
      <w:pPr>
        <w:pStyle w:val="BodyText3"/>
        <w:rPr>
          <w:color w:val="auto"/>
        </w:rPr>
      </w:pPr>
      <w:r w:rsidRPr="00B6782F">
        <w:rPr>
          <w:rFonts w:ascii="TimesNewRoman,Italic" w:hAnsi="TimesNewRoman,Italic" w:cs="TimesNewRoman,Italic"/>
          <w:i/>
          <w:iCs/>
          <w:color w:val="auto"/>
        </w:rPr>
        <w:lastRenderedPageBreak/>
        <w:t>x</w:t>
      </w:r>
      <w:r w:rsidRPr="00B6782F">
        <w:rPr>
          <w:rFonts w:ascii="TimesNewRoman,Italic" w:hAnsi="TimesNewRoman,Italic" w:cs="TimesNewRoman,Italic"/>
          <w:i/>
          <w:iCs/>
          <w:color w:val="auto"/>
          <w:sz w:val="16"/>
          <w:szCs w:val="16"/>
        </w:rPr>
        <w:t xml:space="preserve">1 </w:t>
      </w:r>
      <w:r w:rsidRPr="00B6782F">
        <w:rPr>
          <w:color w:val="auto"/>
        </w:rPr>
        <w:t xml:space="preserve">and </w:t>
      </w:r>
      <w:r w:rsidRPr="00B6782F">
        <w:rPr>
          <w:rFonts w:ascii="TimesNewRoman,Italic" w:hAnsi="TimesNewRoman,Italic" w:cs="TimesNewRoman,Italic"/>
          <w:i/>
          <w:iCs/>
          <w:color w:val="auto"/>
        </w:rPr>
        <w:t>x</w:t>
      </w:r>
      <w:r w:rsidRPr="00B6782F">
        <w:rPr>
          <w:rFonts w:ascii="TimesNewRoman,Italic" w:hAnsi="TimesNewRoman,Italic" w:cs="TimesNewRoman,Italic"/>
          <w:i/>
          <w:iCs/>
          <w:color w:val="auto"/>
          <w:sz w:val="16"/>
          <w:szCs w:val="16"/>
        </w:rPr>
        <w:t xml:space="preserve">2 </w:t>
      </w:r>
      <w:r w:rsidRPr="00B6782F">
        <w:rPr>
          <w:color w:val="auto"/>
        </w:rPr>
        <w:t>represent the terminals of the compartment or group of compartments</w:t>
      </w:r>
    </w:p>
    <w:p w14:paraId="73C720BC" w14:textId="77777777" w:rsidR="00A7300A" w:rsidRPr="00B6782F" w:rsidRDefault="00A7300A" w:rsidP="001456C3">
      <w:pPr>
        <w:pStyle w:val="BodyText3"/>
        <w:rPr>
          <w:color w:val="auto"/>
        </w:rPr>
      </w:pPr>
      <w:r w:rsidRPr="00B6782F">
        <w:rPr>
          <w:color w:val="auto"/>
        </w:rPr>
        <w:t xml:space="preserve">considered in regulation </w:t>
      </w:r>
      <w:r w:rsidR="001456C3" w:rsidRPr="00B6782F">
        <w:rPr>
          <w:color w:val="auto"/>
        </w:rPr>
        <w:t>21</w:t>
      </w:r>
      <w:r w:rsidRPr="00B6782F">
        <w:rPr>
          <w:color w:val="auto"/>
        </w:rPr>
        <w:t>.</w:t>
      </w:r>
    </w:p>
    <w:p w14:paraId="393FC994" w14:textId="77777777" w:rsidR="00A7300A" w:rsidRPr="00B6782F" w:rsidRDefault="00A7300A" w:rsidP="00A7300A">
      <w:pPr>
        <w:autoSpaceDE w:val="0"/>
        <w:autoSpaceDN w:val="0"/>
        <w:adjustRightInd w:val="0"/>
        <w:rPr>
          <w:rFonts w:ascii="TimesNewRoman" w:hAnsi="TimesNewRoman" w:cs="TimesNewRoman"/>
          <w:color w:val="auto"/>
        </w:rPr>
      </w:pPr>
    </w:p>
    <w:p w14:paraId="5F250137" w14:textId="77777777" w:rsidR="00A7300A" w:rsidRPr="00B6782F" w:rsidRDefault="00A7300A" w:rsidP="001456C3">
      <w:pPr>
        <w:pStyle w:val="Heading3"/>
        <w:rPr>
          <w:color w:val="auto"/>
        </w:rPr>
      </w:pPr>
      <w:r w:rsidRPr="00B6782F">
        <w:rPr>
          <w:color w:val="auto"/>
        </w:rPr>
        <w:t xml:space="preserve">The factors </w:t>
      </w:r>
      <w:proofErr w:type="gramStart"/>
      <w:r w:rsidRPr="00B6782F">
        <w:rPr>
          <w:rFonts w:ascii="TimesNewRoman,Italic" w:hAnsi="TimesNewRoman,Italic" w:cs="TimesNewRoman,Italic"/>
          <w:i/>
          <w:iCs/>
          <w:color w:val="auto"/>
        </w:rPr>
        <w:t>v</w:t>
      </w:r>
      <w:r w:rsidRPr="00B6782F">
        <w:rPr>
          <w:color w:val="auto"/>
        </w:rPr>
        <w:t>(</w:t>
      </w:r>
      <w:proofErr w:type="spellStart"/>
      <w:proofErr w:type="gramEnd"/>
      <w:r w:rsidRPr="00B6782F">
        <w:rPr>
          <w:rFonts w:ascii="TimesNewRoman,Italic" w:hAnsi="TimesNewRoman,Italic" w:cs="TimesNewRoman,Italic"/>
          <w:i/>
          <w:iCs/>
          <w:color w:val="auto"/>
        </w:rPr>
        <w:t>H</w:t>
      </w:r>
      <w:r w:rsidRPr="00B6782F">
        <w:rPr>
          <w:rFonts w:ascii="TimesNewRoman,Italic" w:hAnsi="TimesNewRoman,Italic" w:cs="TimesNewRoman,Italic"/>
          <w:i/>
          <w:iCs/>
          <w:color w:val="auto"/>
          <w:sz w:val="16"/>
          <w:szCs w:val="16"/>
        </w:rPr>
        <w:t>j</w:t>
      </w:r>
      <w:proofErr w:type="spellEnd"/>
      <w:r w:rsidRPr="00B6782F">
        <w:rPr>
          <w:color w:val="auto"/>
        </w:rPr>
        <w:t xml:space="preserve">, </w:t>
      </w:r>
      <w:r w:rsidRPr="00B6782F">
        <w:rPr>
          <w:rFonts w:ascii="TimesNewRoman,Italic" w:hAnsi="TimesNewRoman,Italic" w:cs="TimesNewRoman,Italic"/>
          <w:i/>
          <w:iCs/>
          <w:color w:val="auto"/>
          <w:sz w:val="16"/>
          <w:szCs w:val="16"/>
        </w:rPr>
        <w:t>n</w:t>
      </w:r>
      <w:r w:rsidRPr="00B6782F">
        <w:rPr>
          <w:color w:val="auto"/>
        </w:rPr>
        <w:t xml:space="preserve">, </w:t>
      </w:r>
      <w:r w:rsidRPr="00B6782F">
        <w:rPr>
          <w:rFonts w:ascii="TimesNewRoman,Italic" w:hAnsi="TimesNewRoman,Italic" w:cs="TimesNewRoman,Italic"/>
          <w:i/>
          <w:iCs/>
          <w:color w:val="auto"/>
          <w:sz w:val="16"/>
          <w:szCs w:val="16"/>
        </w:rPr>
        <w:t>m</w:t>
      </w:r>
      <w:r w:rsidRPr="00B6782F">
        <w:rPr>
          <w:color w:val="auto"/>
        </w:rPr>
        <w:t xml:space="preserve">, </w:t>
      </w:r>
      <w:r w:rsidRPr="00B6782F">
        <w:rPr>
          <w:rFonts w:ascii="TimesNewRoman,Italic" w:hAnsi="TimesNewRoman,Italic" w:cs="TimesNewRoman,Italic"/>
          <w:i/>
          <w:iCs/>
          <w:color w:val="auto"/>
        </w:rPr>
        <w:t>d</w:t>
      </w:r>
      <w:r w:rsidRPr="00B6782F">
        <w:rPr>
          <w:color w:val="auto"/>
        </w:rPr>
        <w:t xml:space="preserve">) and </w:t>
      </w:r>
      <w:proofErr w:type="gramStart"/>
      <w:r w:rsidRPr="00B6782F">
        <w:rPr>
          <w:rFonts w:ascii="TimesNewRoman,Italic" w:hAnsi="TimesNewRoman,Italic" w:cs="TimesNewRoman,Italic"/>
          <w:i/>
          <w:iCs/>
          <w:color w:val="auto"/>
        </w:rPr>
        <w:t>v</w:t>
      </w:r>
      <w:r w:rsidRPr="00B6782F">
        <w:rPr>
          <w:color w:val="auto"/>
        </w:rPr>
        <w:t>(</w:t>
      </w:r>
      <w:proofErr w:type="spellStart"/>
      <w:proofErr w:type="gramEnd"/>
      <w:r w:rsidRPr="00B6782F">
        <w:rPr>
          <w:rFonts w:ascii="TimesNewRoman,Italic" w:hAnsi="TimesNewRoman,Italic" w:cs="TimesNewRoman,Italic"/>
          <w:i/>
          <w:iCs/>
          <w:color w:val="auto"/>
        </w:rPr>
        <w:t>H</w:t>
      </w:r>
      <w:r w:rsidRPr="00B6782F">
        <w:rPr>
          <w:rFonts w:ascii="TimesNewRoman,Italic" w:hAnsi="TimesNewRoman,Italic" w:cs="TimesNewRoman,Italic"/>
          <w:i/>
          <w:iCs/>
          <w:color w:val="auto"/>
          <w:sz w:val="16"/>
          <w:szCs w:val="16"/>
        </w:rPr>
        <w:t>j</w:t>
      </w:r>
      <w:proofErr w:type="spellEnd"/>
      <w:r w:rsidRPr="00B6782F">
        <w:rPr>
          <w:color w:val="auto"/>
        </w:rPr>
        <w:t xml:space="preserve">, </w:t>
      </w:r>
      <w:r w:rsidRPr="00B6782F">
        <w:rPr>
          <w:rFonts w:ascii="TimesNewRoman,Italic" w:hAnsi="TimesNewRoman,Italic" w:cs="TimesNewRoman,Italic"/>
          <w:i/>
          <w:iCs/>
          <w:color w:val="auto"/>
          <w:sz w:val="16"/>
          <w:szCs w:val="16"/>
        </w:rPr>
        <w:t>n</w:t>
      </w:r>
      <w:r w:rsidRPr="00B6782F">
        <w:rPr>
          <w:color w:val="auto"/>
        </w:rPr>
        <w:t xml:space="preserve">, </w:t>
      </w:r>
      <w:r w:rsidRPr="00B6782F">
        <w:rPr>
          <w:rFonts w:ascii="TimesNewRoman,Italic" w:hAnsi="TimesNewRoman,Italic" w:cs="TimesNewRoman,Italic"/>
          <w:i/>
          <w:iCs/>
          <w:color w:val="auto"/>
          <w:sz w:val="16"/>
          <w:szCs w:val="16"/>
        </w:rPr>
        <w:t>m</w:t>
      </w:r>
      <w:r w:rsidRPr="00B6782F">
        <w:rPr>
          <w:color w:val="auto"/>
          <w:sz w:val="16"/>
          <w:szCs w:val="16"/>
        </w:rPr>
        <w:t>-1</w:t>
      </w:r>
      <w:r w:rsidRPr="00B6782F">
        <w:rPr>
          <w:color w:val="auto"/>
        </w:rPr>
        <w:t xml:space="preserve">, </w:t>
      </w:r>
      <w:r w:rsidRPr="00B6782F">
        <w:rPr>
          <w:rFonts w:ascii="TimesNewRoman,Italic" w:hAnsi="TimesNewRoman,Italic" w:cs="TimesNewRoman,Italic"/>
          <w:i/>
          <w:iCs/>
          <w:color w:val="auto"/>
        </w:rPr>
        <w:t>d</w:t>
      </w:r>
      <w:r w:rsidRPr="00B6782F">
        <w:rPr>
          <w:color w:val="auto"/>
        </w:rPr>
        <w:t>) shall be obtained from the formulae:</w:t>
      </w:r>
    </w:p>
    <w:p w14:paraId="29AC7BA4" w14:textId="77777777" w:rsidR="00A7300A" w:rsidRPr="00B6782F" w:rsidRDefault="00A7300A" w:rsidP="00A7300A">
      <w:pPr>
        <w:autoSpaceDE w:val="0"/>
        <w:autoSpaceDN w:val="0"/>
        <w:adjustRightInd w:val="0"/>
        <w:rPr>
          <w:rFonts w:ascii="TimesNewRoman" w:hAnsi="TimesNewRoman" w:cs="TimesNewRoman"/>
          <w:color w:val="auto"/>
        </w:rPr>
      </w:pPr>
    </w:p>
    <w:p w14:paraId="59100231" w14:textId="77777777" w:rsidR="00A7300A" w:rsidRPr="00B6782F" w:rsidRDefault="00A7300A" w:rsidP="001456C3">
      <w:pPr>
        <w:pStyle w:val="BodyText3"/>
        <w:rPr>
          <w:color w:val="auto"/>
        </w:rPr>
      </w:pPr>
      <w:r w:rsidRPr="00B6782F">
        <w:rPr>
          <w:color w:val="auto"/>
          <w:position w:val="-24"/>
        </w:rPr>
        <w:object w:dxaOrig="2240" w:dyaOrig="620" w14:anchorId="62BA9B74">
          <v:shape id="_x0000_i1045" type="#_x0000_t75" style="width:109.5pt;height:30pt" o:ole="">
            <v:imagedata r:id="rId46" o:title=""/>
          </v:shape>
          <o:OLEObject Type="Embed" ProgID="Equation.3" ShapeID="_x0000_i1045" DrawAspect="Content" ObjectID="_1823660781" r:id="rId47"/>
        </w:object>
      </w:r>
      <w:r w:rsidRPr="00B6782F">
        <w:rPr>
          <w:color w:val="auto"/>
        </w:rPr>
        <w:t>if (</w:t>
      </w:r>
      <w:r w:rsidRPr="00B6782F">
        <w:rPr>
          <w:rFonts w:ascii="TimesNewRoman,Italic" w:hAnsi="TimesNewRoman,Italic" w:cs="TimesNewRoman,Italic"/>
          <w:i/>
          <w:iCs/>
          <w:color w:val="auto"/>
        </w:rPr>
        <w:t>H</w:t>
      </w:r>
      <w:r w:rsidRPr="00B6782F">
        <w:rPr>
          <w:rFonts w:ascii="TimesNewRoman,Italic" w:hAnsi="TimesNewRoman,Italic" w:cs="TimesNewRoman,Italic"/>
          <w:i/>
          <w:iCs/>
          <w:color w:val="auto"/>
          <w:sz w:val="16"/>
          <w:szCs w:val="16"/>
        </w:rPr>
        <w:t>m</w:t>
      </w:r>
      <w:r w:rsidRPr="00B6782F">
        <w:rPr>
          <w:color w:val="auto"/>
        </w:rPr>
        <w:t>-</w:t>
      </w:r>
      <w:r w:rsidRPr="00B6782F">
        <w:rPr>
          <w:rFonts w:ascii="TimesNewRoman,Italic" w:hAnsi="TimesNewRoman,Italic" w:cs="TimesNewRoman,Italic"/>
          <w:i/>
          <w:iCs/>
          <w:color w:val="auto"/>
        </w:rPr>
        <w:t>d</w:t>
      </w:r>
      <w:r w:rsidRPr="00B6782F">
        <w:rPr>
          <w:color w:val="auto"/>
        </w:rPr>
        <w:t>) is less than, or equal to, 7.8 m;</w:t>
      </w:r>
    </w:p>
    <w:p w14:paraId="5630F3CE" w14:textId="77777777" w:rsidR="00A7300A" w:rsidRPr="00B6782F" w:rsidRDefault="00A7300A" w:rsidP="001456C3">
      <w:pPr>
        <w:pStyle w:val="BodyText3"/>
        <w:rPr>
          <w:color w:val="auto"/>
        </w:rPr>
      </w:pPr>
    </w:p>
    <w:p w14:paraId="2F061628" w14:textId="77777777" w:rsidR="00A7300A" w:rsidRPr="00B6782F" w:rsidRDefault="00A7300A" w:rsidP="001456C3">
      <w:pPr>
        <w:pStyle w:val="BodyText3"/>
        <w:rPr>
          <w:color w:val="auto"/>
        </w:rPr>
      </w:pPr>
      <w:r w:rsidRPr="00B6782F">
        <w:rPr>
          <w:color w:val="auto"/>
          <w:position w:val="-24"/>
        </w:rPr>
        <w:object w:dxaOrig="3300" w:dyaOrig="620" w14:anchorId="2BEAA774">
          <v:shape id="_x0000_i1046" type="#_x0000_t75" style="width:166.5pt;height:30pt" o:ole="">
            <v:imagedata r:id="rId48" o:title=""/>
          </v:shape>
          <o:OLEObject Type="Embed" ProgID="Equation.3" ShapeID="_x0000_i1046" DrawAspect="Content" ObjectID="_1823660782" r:id="rId49"/>
        </w:object>
      </w:r>
      <w:r w:rsidRPr="00B6782F">
        <w:rPr>
          <w:color w:val="auto"/>
        </w:rPr>
        <w:t xml:space="preserve">  in all other cases,</w:t>
      </w:r>
    </w:p>
    <w:p w14:paraId="178CBAB9" w14:textId="77777777" w:rsidR="00A7300A" w:rsidRPr="00B6782F" w:rsidRDefault="00A7300A" w:rsidP="001456C3">
      <w:pPr>
        <w:pStyle w:val="BodyText3"/>
        <w:rPr>
          <w:color w:val="auto"/>
        </w:rPr>
      </w:pPr>
      <w:r w:rsidRPr="00B6782F">
        <w:rPr>
          <w:color w:val="auto"/>
        </w:rPr>
        <w:t>where:</w:t>
      </w:r>
    </w:p>
    <w:p w14:paraId="0CE41BE9" w14:textId="77777777" w:rsidR="00A7300A" w:rsidRPr="00B6782F" w:rsidRDefault="00A7300A" w:rsidP="001456C3">
      <w:pPr>
        <w:pStyle w:val="BodyText3"/>
        <w:rPr>
          <w:color w:val="auto"/>
        </w:rPr>
      </w:pPr>
      <w:proofErr w:type="gramStart"/>
      <w:r w:rsidRPr="00B6782F">
        <w:rPr>
          <w:rFonts w:ascii="TimesNewRoman,Italic" w:hAnsi="TimesNewRoman,Italic" w:cs="TimesNewRoman,Italic"/>
          <w:i/>
          <w:iCs/>
          <w:color w:val="auto"/>
        </w:rPr>
        <w:t>v</w:t>
      </w:r>
      <w:r w:rsidRPr="00B6782F">
        <w:rPr>
          <w:color w:val="auto"/>
        </w:rPr>
        <w:t>(</w:t>
      </w:r>
      <w:proofErr w:type="spellStart"/>
      <w:proofErr w:type="gramEnd"/>
      <w:r w:rsidRPr="00B6782F">
        <w:rPr>
          <w:rFonts w:ascii="TimesNewRoman,Italic" w:hAnsi="TimesNewRoman,Italic" w:cs="TimesNewRoman,Italic"/>
          <w:i/>
          <w:iCs/>
          <w:color w:val="auto"/>
        </w:rPr>
        <w:t>H</w:t>
      </w:r>
      <w:r w:rsidRPr="00B6782F">
        <w:rPr>
          <w:rFonts w:ascii="TimesNewRoman,Italic" w:hAnsi="TimesNewRoman,Italic" w:cs="TimesNewRoman,Italic"/>
          <w:i/>
          <w:iCs/>
          <w:color w:val="auto"/>
          <w:sz w:val="16"/>
          <w:szCs w:val="16"/>
        </w:rPr>
        <w:t>j</w:t>
      </w:r>
      <w:proofErr w:type="spellEnd"/>
      <w:r w:rsidRPr="00B6782F">
        <w:rPr>
          <w:color w:val="auto"/>
        </w:rPr>
        <w:t xml:space="preserve">, </w:t>
      </w:r>
      <w:r w:rsidRPr="00B6782F">
        <w:rPr>
          <w:rFonts w:ascii="TimesNewRoman,Italic" w:hAnsi="TimesNewRoman,Italic" w:cs="TimesNewRoman,Italic"/>
          <w:i/>
          <w:iCs/>
          <w:color w:val="auto"/>
          <w:sz w:val="16"/>
          <w:szCs w:val="16"/>
        </w:rPr>
        <w:t>n</w:t>
      </w:r>
      <w:r w:rsidRPr="00B6782F">
        <w:rPr>
          <w:color w:val="auto"/>
        </w:rPr>
        <w:t xml:space="preserve">, </w:t>
      </w:r>
      <w:r w:rsidRPr="00B6782F">
        <w:rPr>
          <w:rFonts w:ascii="TimesNewRoman,Italic" w:hAnsi="TimesNewRoman,Italic" w:cs="TimesNewRoman,Italic"/>
          <w:i/>
          <w:iCs/>
          <w:color w:val="auto"/>
          <w:sz w:val="16"/>
          <w:szCs w:val="16"/>
        </w:rPr>
        <w:t>m</w:t>
      </w:r>
      <w:r w:rsidRPr="00B6782F">
        <w:rPr>
          <w:color w:val="auto"/>
        </w:rPr>
        <w:t xml:space="preserve">, </w:t>
      </w:r>
      <w:r w:rsidRPr="00B6782F">
        <w:rPr>
          <w:rFonts w:ascii="TimesNewRoman,Italic" w:hAnsi="TimesNewRoman,Italic" w:cs="TimesNewRoman,Italic"/>
          <w:i/>
          <w:iCs/>
          <w:color w:val="auto"/>
        </w:rPr>
        <w:t>d</w:t>
      </w:r>
      <w:r w:rsidRPr="00B6782F">
        <w:rPr>
          <w:color w:val="auto"/>
        </w:rPr>
        <w:t xml:space="preserve">) is to be taken as 1, if </w:t>
      </w:r>
      <w:r w:rsidRPr="00B6782F">
        <w:rPr>
          <w:rFonts w:ascii="TimesNewRoman,Italic" w:hAnsi="TimesNewRoman,Italic" w:cs="TimesNewRoman,Italic"/>
          <w:i/>
          <w:iCs/>
          <w:color w:val="auto"/>
        </w:rPr>
        <w:t>H</w:t>
      </w:r>
      <w:r w:rsidRPr="00B6782F">
        <w:rPr>
          <w:rFonts w:ascii="TimesNewRoman,Italic" w:hAnsi="TimesNewRoman,Italic" w:cs="TimesNewRoman,Italic"/>
          <w:i/>
          <w:iCs/>
          <w:color w:val="auto"/>
          <w:sz w:val="16"/>
          <w:szCs w:val="16"/>
        </w:rPr>
        <w:t xml:space="preserve">m </w:t>
      </w:r>
      <w:r w:rsidRPr="00B6782F">
        <w:rPr>
          <w:color w:val="auto"/>
        </w:rPr>
        <w:t>coincides with the uppermost watertight</w:t>
      </w:r>
    </w:p>
    <w:p w14:paraId="260F5ED0" w14:textId="77777777" w:rsidR="00A7300A" w:rsidRPr="00B6782F" w:rsidRDefault="00A7300A" w:rsidP="001456C3">
      <w:pPr>
        <w:pStyle w:val="BodyText3"/>
        <w:rPr>
          <w:color w:val="auto"/>
        </w:rPr>
      </w:pPr>
      <w:r w:rsidRPr="00B6782F">
        <w:rPr>
          <w:color w:val="auto"/>
        </w:rPr>
        <w:t>boundary of the ship within the range (</w:t>
      </w:r>
      <w:r w:rsidRPr="00B6782F">
        <w:rPr>
          <w:rFonts w:ascii="TimesNewRoman,Italic" w:hAnsi="TimesNewRoman,Italic" w:cs="TimesNewRoman,Italic"/>
          <w:i/>
          <w:iCs/>
          <w:color w:val="auto"/>
        </w:rPr>
        <w:t>x</w:t>
      </w:r>
      <w:r w:rsidRPr="00B6782F">
        <w:rPr>
          <w:color w:val="auto"/>
        </w:rPr>
        <w:t>1</w:t>
      </w:r>
      <w:r w:rsidRPr="00B6782F">
        <w:rPr>
          <w:color w:val="auto"/>
          <w:sz w:val="16"/>
          <w:szCs w:val="16"/>
        </w:rPr>
        <w:t>(</w:t>
      </w:r>
      <w:r w:rsidRPr="00B6782F">
        <w:rPr>
          <w:rFonts w:ascii="TimesNewRoman,Italic" w:hAnsi="TimesNewRoman,Italic" w:cs="TimesNewRoman,Italic"/>
          <w:i/>
          <w:iCs/>
          <w:color w:val="auto"/>
          <w:sz w:val="16"/>
          <w:szCs w:val="16"/>
        </w:rPr>
        <w:t>j</w:t>
      </w:r>
      <w:r w:rsidRPr="00B6782F">
        <w:rPr>
          <w:color w:val="auto"/>
          <w:sz w:val="16"/>
          <w:szCs w:val="16"/>
        </w:rPr>
        <w:t>)</w:t>
      </w:r>
      <w:r w:rsidRPr="00B6782F">
        <w:rPr>
          <w:color w:val="auto"/>
        </w:rPr>
        <w:t>...</w:t>
      </w:r>
      <w:r w:rsidRPr="00B6782F">
        <w:rPr>
          <w:rFonts w:ascii="TimesNewRoman,Italic" w:hAnsi="TimesNewRoman,Italic" w:cs="TimesNewRoman,Italic"/>
          <w:i/>
          <w:iCs/>
          <w:color w:val="auto"/>
        </w:rPr>
        <w:t>x</w:t>
      </w:r>
      <w:r w:rsidRPr="00B6782F">
        <w:rPr>
          <w:color w:val="auto"/>
        </w:rPr>
        <w:t>2</w:t>
      </w:r>
      <w:r w:rsidRPr="00B6782F">
        <w:rPr>
          <w:color w:val="auto"/>
          <w:sz w:val="16"/>
          <w:szCs w:val="16"/>
        </w:rPr>
        <w:t>(</w:t>
      </w:r>
      <w:r w:rsidRPr="00B6782F">
        <w:rPr>
          <w:rFonts w:ascii="TimesNewRoman,Italic" w:hAnsi="TimesNewRoman,Italic" w:cs="TimesNewRoman,Italic"/>
          <w:i/>
          <w:iCs/>
          <w:color w:val="auto"/>
          <w:sz w:val="16"/>
          <w:szCs w:val="16"/>
        </w:rPr>
        <w:t>j</w:t>
      </w:r>
      <w:r w:rsidRPr="00B6782F">
        <w:rPr>
          <w:color w:val="auto"/>
          <w:sz w:val="16"/>
          <w:szCs w:val="16"/>
        </w:rPr>
        <w:t>+</w:t>
      </w:r>
      <w:r w:rsidRPr="00B6782F">
        <w:rPr>
          <w:rFonts w:ascii="TimesNewRoman,Italic" w:hAnsi="TimesNewRoman,Italic" w:cs="TimesNewRoman,Italic"/>
          <w:i/>
          <w:iCs/>
          <w:color w:val="auto"/>
          <w:sz w:val="16"/>
          <w:szCs w:val="16"/>
        </w:rPr>
        <w:t>n</w:t>
      </w:r>
      <w:r w:rsidRPr="00B6782F">
        <w:rPr>
          <w:color w:val="auto"/>
          <w:sz w:val="16"/>
          <w:szCs w:val="16"/>
        </w:rPr>
        <w:t>-1)</w:t>
      </w:r>
      <w:r w:rsidRPr="00B6782F">
        <w:rPr>
          <w:color w:val="auto"/>
        </w:rPr>
        <w:t>), and</w:t>
      </w:r>
    </w:p>
    <w:p w14:paraId="36B508A3" w14:textId="77777777" w:rsidR="00A7300A" w:rsidRPr="00B6782F" w:rsidRDefault="00A7300A" w:rsidP="001456C3">
      <w:pPr>
        <w:pStyle w:val="BodyText3"/>
        <w:rPr>
          <w:color w:val="auto"/>
        </w:rPr>
      </w:pPr>
      <w:proofErr w:type="gramStart"/>
      <w:r w:rsidRPr="00B6782F">
        <w:rPr>
          <w:rFonts w:ascii="TimesNewRoman,Italic" w:hAnsi="TimesNewRoman,Italic" w:cs="TimesNewRoman,Italic"/>
          <w:i/>
          <w:iCs/>
          <w:color w:val="auto"/>
        </w:rPr>
        <w:t>v</w:t>
      </w:r>
      <w:r w:rsidRPr="00B6782F">
        <w:rPr>
          <w:color w:val="auto"/>
        </w:rPr>
        <w:t>(</w:t>
      </w:r>
      <w:proofErr w:type="spellStart"/>
      <w:proofErr w:type="gramEnd"/>
      <w:r w:rsidRPr="00B6782F">
        <w:rPr>
          <w:rFonts w:ascii="TimesNewRoman,Italic" w:hAnsi="TimesNewRoman,Italic" w:cs="TimesNewRoman,Italic"/>
          <w:i/>
          <w:iCs/>
          <w:color w:val="auto"/>
        </w:rPr>
        <w:t>H</w:t>
      </w:r>
      <w:r w:rsidRPr="00B6782F">
        <w:rPr>
          <w:rFonts w:ascii="TimesNewRoman,Italic" w:hAnsi="TimesNewRoman,Italic" w:cs="TimesNewRoman,Italic"/>
          <w:i/>
          <w:iCs/>
          <w:color w:val="auto"/>
          <w:sz w:val="16"/>
          <w:szCs w:val="16"/>
        </w:rPr>
        <w:t>j</w:t>
      </w:r>
      <w:proofErr w:type="spellEnd"/>
      <w:r w:rsidRPr="00B6782F">
        <w:rPr>
          <w:color w:val="auto"/>
        </w:rPr>
        <w:t xml:space="preserve">, </w:t>
      </w:r>
      <w:r w:rsidRPr="00B6782F">
        <w:rPr>
          <w:rFonts w:ascii="TimesNewRoman,Italic" w:hAnsi="TimesNewRoman,Italic" w:cs="TimesNewRoman,Italic"/>
          <w:i/>
          <w:iCs/>
          <w:color w:val="auto"/>
          <w:sz w:val="16"/>
          <w:szCs w:val="16"/>
        </w:rPr>
        <w:t>n</w:t>
      </w:r>
      <w:r w:rsidRPr="00B6782F">
        <w:rPr>
          <w:color w:val="auto"/>
          <w:sz w:val="16"/>
          <w:szCs w:val="16"/>
        </w:rPr>
        <w:t xml:space="preserve">, </w:t>
      </w:r>
      <w:r w:rsidRPr="00B6782F">
        <w:rPr>
          <w:rFonts w:ascii="TimesNewRoman,Italic" w:hAnsi="TimesNewRoman,Italic" w:cs="TimesNewRoman,Italic"/>
          <w:i/>
          <w:iCs/>
          <w:color w:val="auto"/>
          <w:sz w:val="16"/>
          <w:szCs w:val="16"/>
        </w:rPr>
        <w:t>0</w:t>
      </w:r>
      <w:r w:rsidRPr="00B6782F">
        <w:rPr>
          <w:color w:val="auto"/>
        </w:rPr>
        <w:t xml:space="preserve">, </w:t>
      </w:r>
      <w:r w:rsidRPr="00B6782F">
        <w:rPr>
          <w:rFonts w:ascii="TimesNewRoman,Italic" w:hAnsi="TimesNewRoman,Italic" w:cs="TimesNewRoman,Italic"/>
          <w:i/>
          <w:iCs/>
          <w:color w:val="auto"/>
        </w:rPr>
        <w:t>d</w:t>
      </w:r>
      <w:r w:rsidRPr="00B6782F">
        <w:rPr>
          <w:color w:val="auto"/>
        </w:rPr>
        <w:t>) is to be taken as 0.</w:t>
      </w:r>
    </w:p>
    <w:p w14:paraId="5A191C19" w14:textId="77777777" w:rsidR="00A7300A" w:rsidRPr="00B6782F" w:rsidRDefault="00A7300A" w:rsidP="001456C3">
      <w:pPr>
        <w:pStyle w:val="BodyText3"/>
        <w:rPr>
          <w:color w:val="auto"/>
        </w:rPr>
      </w:pPr>
      <w:r w:rsidRPr="00B6782F">
        <w:rPr>
          <w:color w:val="auto"/>
        </w:rPr>
        <w:t xml:space="preserve">In no case is </w:t>
      </w:r>
      <w:proofErr w:type="spellStart"/>
      <w:r w:rsidRPr="00B6782F">
        <w:rPr>
          <w:rFonts w:ascii="TimesNewRoman,Italic" w:hAnsi="TimesNewRoman,Italic" w:cs="TimesNewRoman,Italic"/>
          <w:i/>
          <w:iCs/>
          <w:color w:val="auto"/>
        </w:rPr>
        <w:t>v</w:t>
      </w:r>
      <w:r w:rsidRPr="00B6782F">
        <w:rPr>
          <w:rFonts w:ascii="TimesNewRoman,Italic" w:hAnsi="TimesNewRoman,Italic" w:cs="TimesNewRoman,Italic"/>
          <w:i/>
          <w:iCs/>
          <w:color w:val="auto"/>
          <w:sz w:val="16"/>
          <w:szCs w:val="16"/>
        </w:rPr>
        <w:t>m</w:t>
      </w:r>
      <w:proofErr w:type="spellEnd"/>
      <w:r w:rsidRPr="00B6782F">
        <w:rPr>
          <w:rFonts w:ascii="TimesNewRoman,Italic" w:hAnsi="TimesNewRoman,Italic" w:cs="TimesNewRoman,Italic"/>
          <w:i/>
          <w:iCs/>
          <w:color w:val="auto"/>
          <w:sz w:val="16"/>
          <w:szCs w:val="16"/>
        </w:rPr>
        <w:t xml:space="preserve"> </w:t>
      </w:r>
      <w:r w:rsidRPr="00B6782F">
        <w:rPr>
          <w:color w:val="auto"/>
        </w:rPr>
        <w:t>to be taken as less than zero or more than 1.</w:t>
      </w:r>
    </w:p>
    <w:p w14:paraId="1057BE7B" w14:textId="77777777" w:rsidR="00A7300A" w:rsidRPr="00B6782F" w:rsidRDefault="00A7300A" w:rsidP="00A7300A">
      <w:pPr>
        <w:autoSpaceDE w:val="0"/>
        <w:autoSpaceDN w:val="0"/>
        <w:adjustRightInd w:val="0"/>
        <w:rPr>
          <w:rFonts w:ascii="TimesNewRoman" w:hAnsi="TimesNewRoman" w:cs="TimesNewRoman"/>
          <w:color w:val="auto"/>
        </w:rPr>
      </w:pPr>
    </w:p>
    <w:p w14:paraId="11332E88" w14:textId="77777777" w:rsidR="00A7300A" w:rsidRPr="00B6782F" w:rsidRDefault="00A7300A" w:rsidP="001456C3">
      <w:pPr>
        <w:pStyle w:val="Heading3"/>
        <w:rPr>
          <w:color w:val="auto"/>
        </w:rPr>
      </w:pPr>
      <w:r w:rsidRPr="00B6782F">
        <w:rPr>
          <w:color w:val="auto"/>
        </w:rPr>
        <w:t xml:space="preserve">In general, each contribution </w:t>
      </w:r>
      <w:proofErr w:type="spellStart"/>
      <w:r w:rsidRPr="00B6782F">
        <w:rPr>
          <w:rFonts w:ascii="TimesNewRoman,Italic" w:hAnsi="TimesNewRoman,Italic" w:cs="TimesNewRoman,Italic"/>
          <w:i/>
          <w:iCs/>
          <w:color w:val="auto"/>
        </w:rPr>
        <w:t>dA</w:t>
      </w:r>
      <w:proofErr w:type="spellEnd"/>
      <w:r w:rsidRPr="00B6782F">
        <w:rPr>
          <w:rFonts w:ascii="TimesNewRoman,Italic" w:hAnsi="TimesNewRoman,Italic" w:cs="TimesNewRoman,Italic"/>
          <w:i/>
          <w:iCs/>
          <w:color w:val="auto"/>
        </w:rPr>
        <w:t xml:space="preserve"> </w:t>
      </w:r>
      <w:r w:rsidRPr="00B6782F">
        <w:rPr>
          <w:color w:val="auto"/>
        </w:rPr>
        <w:t xml:space="preserve">to the index </w:t>
      </w:r>
      <w:r w:rsidRPr="00B6782F">
        <w:rPr>
          <w:rFonts w:ascii="TimesNewRoman,Italic" w:hAnsi="TimesNewRoman,Italic" w:cs="TimesNewRoman,Italic"/>
          <w:i/>
          <w:iCs/>
          <w:color w:val="auto"/>
        </w:rPr>
        <w:t xml:space="preserve">A </w:t>
      </w:r>
      <w:r w:rsidRPr="00B6782F">
        <w:rPr>
          <w:color w:val="auto"/>
        </w:rPr>
        <w:t>in the case of horizontal subdivisions is obtained from the formula:</w:t>
      </w:r>
    </w:p>
    <w:p w14:paraId="738CD392" w14:textId="77777777" w:rsidR="00A7300A" w:rsidRPr="00B6782F" w:rsidRDefault="00A7300A" w:rsidP="001456C3">
      <w:pPr>
        <w:pStyle w:val="BodyText3"/>
        <w:rPr>
          <w:color w:val="auto"/>
        </w:rPr>
      </w:pPr>
      <w:r w:rsidRPr="00B6782F">
        <w:rPr>
          <w:color w:val="auto"/>
          <w:lang w:val="nb-NO"/>
        </w:rPr>
        <w:t>dA = p</w:t>
      </w:r>
      <w:r w:rsidRPr="00B6782F">
        <w:rPr>
          <w:color w:val="auto"/>
          <w:vertAlign w:val="subscript"/>
          <w:lang w:val="nb-NO"/>
        </w:rPr>
        <w:t>i</w:t>
      </w:r>
      <w:r w:rsidRPr="00B6782F">
        <w:rPr>
          <w:color w:val="auto"/>
          <w:lang w:val="nb-NO"/>
        </w:rPr>
        <w:t xml:space="preserve"> . [v</w:t>
      </w:r>
      <w:r w:rsidRPr="00B6782F">
        <w:rPr>
          <w:color w:val="auto"/>
          <w:vertAlign w:val="subscript"/>
          <w:lang w:val="nb-NO"/>
        </w:rPr>
        <w:t>1</w:t>
      </w:r>
      <w:r w:rsidRPr="00B6782F">
        <w:rPr>
          <w:color w:val="auto"/>
          <w:lang w:val="nb-NO"/>
        </w:rPr>
        <w:t xml:space="preserve"> . s</w:t>
      </w:r>
      <w:r w:rsidRPr="00B6782F">
        <w:rPr>
          <w:color w:val="auto"/>
          <w:vertAlign w:val="subscript"/>
          <w:lang w:val="nb-NO"/>
        </w:rPr>
        <w:t>min1</w:t>
      </w:r>
      <w:r w:rsidRPr="00B6782F">
        <w:rPr>
          <w:color w:val="auto"/>
          <w:lang w:val="nb-NO"/>
        </w:rPr>
        <w:t xml:space="preserve"> + (v</w:t>
      </w:r>
      <w:r w:rsidRPr="00B6782F">
        <w:rPr>
          <w:color w:val="auto"/>
          <w:vertAlign w:val="subscript"/>
          <w:lang w:val="nb-NO"/>
        </w:rPr>
        <w:t>2</w:t>
      </w:r>
      <w:r w:rsidRPr="00B6782F">
        <w:rPr>
          <w:color w:val="auto"/>
          <w:lang w:val="nb-NO"/>
        </w:rPr>
        <w:t xml:space="preserve"> – v</w:t>
      </w:r>
      <w:r w:rsidRPr="00B6782F">
        <w:rPr>
          <w:color w:val="auto"/>
          <w:vertAlign w:val="subscript"/>
          <w:lang w:val="nb-NO"/>
        </w:rPr>
        <w:t>1</w:t>
      </w:r>
      <w:r w:rsidRPr="00B6782F">
        <w:rPr>
          <w:color w:val="auto"/>
          <w:lang w:val="nb-NO"/>
        </w:rPr>
        <w:t>) . s</w:t>
      </w:r>
      <w:r w:rsidRPr="00B6782F">
        <w:rPr>
          <w:color w:val="auto"/>
          <w:vertAlign w:val="subscript"/>
          <w:lang w:val="nb-NO"/>
        </w:rPr>
        <w:t>min2</w:t>
      </w:r>
      <w:r w:rsidRPr="00B6782F">
        <w:rPr>
          <w:color w:val="auto"/>
          <w:lang w:val="nb-NO"/>
        </w:rPr>
        <w:t xml:space="preserve"> + …. </w:t>
      </w:r>
      <w:r w:rsidRPr="00B6782F">
        <w:rPr>
          <w:color w:val="auto"/>
        </w:rPr>
        <w:t>+ /(1-v</w:t>
      </w:r>
      <w:r w:rsidRPr="00B6782F">
        <w:rPr>
          <w:color w:val="auto"/>
          <w:vertAlign w:val="subscript"/>
        </w:rPr>
        <w:t>m-1</w:t>
      </w:r>
      <w:proofErr w:type="gramStart"/>
      <w:r w:rsidRPr="00B6782F">
        <w:rPr>
          <w:color w:val="auto"/>
        </w:rPr>
        <w:t>) .</w:t>
      </w:r>
      <w:proofErr w:type="gramEnd"/>
      <w:r w:rsidRPr="00B6782F">
        <w:rPr>
          <w:color w:val="auto"/>
        </w:rPr>
        <w:t xml:space="preserve"> </w:t>
      </w:r>
      <w:proofErr w:type="spellStart"/>
      <w:r w:rsidRPr="00B6782F">
        <w:rPr>
          <w:color w:val="auto"/>
        </w:rPr>
        <w:t>s</w:t>
      </w:r>
      <w:r w:rsidRPr="00B6782F">
        <w:rPr>
          <w:color w:val="auto"/>
          <w:vertAlign w:val="subscript"/>
        </w:rPr>
        <w:t>minm</w:t>
      </w:r>
      <w:proofErr w:type="spellEnd"/>
      <w:r w:rsidRPr="00B6782F">
        <w:rPr>
          <w:color w:val="auto"/>
        </w:rPr>
        <w:t>]</w:t>
      </w:r>
    </w:p>
    <w:p w14:paraId="7C9D82C5" w14:textId="77777777" w:rsidR="00A7300A" w:rsidRPr="00B6782F" w:rsidRDefault="00A7300A" w:rsidP="001456C3">
      <w:pPr>
        <w:pStyle w:val="BodyText3"/>
        <w:rPr>
          <w:rFonts w:ascii="TimesNewRoman" w:hAnsi="TimesNewRoman" w:cs="TimesNewRoman"/>
          <w:color w:val="auto"/>
        </w:rPr>
      </w:pPr>
    </w:p>
    <w:p w14:paraId="41AEADC9" w14:textId="77777777" w:rsidR="00A7300A" w:rsidRPr="00B6782F" w:rsidRDefault="00A7300A" w:rsidP="001456C3">
      <w:pPr>
        <w:pStyle w:val="BodyText3"/>
        <w:rPr>
          <w:rFonts w:ascii="TimesNewRoman" w:hAnsi="TimesNewRoman" w:cs="TimesNewRoman"/>
          <w:color w:val="auto"/>
        </w:rPr>
      </w:pPr>
      <w:r w:rsidRPr="00B6782F">
        <w:rPr>
          <w:rFonts w:ascii="TimesNewRoman" w:hAnsi="TimesNewRoman" w:cs="TimesNewRoman"/>
          <w:color w:val="auto"/>
        </w:rPr>
        <w:t>where:</w:t>
      </w:r>
    </w:p>
    <w:p w14:paraId="654DD959" w14:textId="77777777" w:rsidR="00A7300A" w:rsidRPr="00B6782F" w:rsidRDefault="00A7300A" w:rsidP="001456C3">
      <w:pPr>
        <w:pStyle w:val="BodyText3"/>
        <w:rPr>
          <w:rFonts w:ascii="TimesNewRoman" w:hAnsi="TimesNewRoman" w:cs="TimesNewRoman"/>
          <w:color w:val="auto"/>
        </w:rPr>
      </w:pPr>
      <w:proofErr w:type="spellStart"/>
      <w:r w:rsidRPr="00B6782F">
        <w:rPr>
          <w:rFonts w:ascii="TimesNewRoman,Italic" w:hAnsi="TimesNewRoman,Italic" w:cs="TimesNewRoman,Italic"/>
          <w:i/>
          <w:iCs/>
          <w:color w:val="auto"/>
        </w:rPr>
        <w:t>v</w:t>
      </w:r>
      <w:r w:rsidRPr="00B6782F">
        <w:rPr>
          <w:rFonts w:ascii="TimesNewRoman,Italic" w:hAnsi="TimesNewRoman,Italic" w:cs="TimesNewRoman,Italic"/>
          <w:i/>
          <w:iCs/>
          <w:color w:val="auto"/>
          <w:sz w:val="16"/>
          <w:szCs w:val="16"/>
        </w:rPr>
        <w:t>m</w:t>
      </w:r>
      <w:proofErr w:type="spellEnd"/>
      <w:r w:rsidRPr="00B6782F">
        <w:rPr>
          <w:rFonts w:ascii="TimesNewRoman,Italic" w:hAnsi="TimesNewRoman,Italic" w:cs="TimesNewRoman,Italic"/>
          <w:i/>
          <w:iCs/>
          <w:color w:val="auto"/>
          <w:sz w:val="16"/>
          <w:szCs w:val="16"/>
        </w:rPr>
        <w:t xml:space="preserve"> </w:t>
      </w:r>
      <w:r w:rsidRPr="00B6782F">
        <w:rPr>
          <w:rFonts w:ascii="TimesNewRoman" w:hAnsi="TimesNewRoman" w:cs="TimesNewRoman"/>
          <w:color w:val="auto"/>
        </w:rPr>
        <w:t xml:space="preserve">= the </w:t>
      </w:r>
      <w:r w:rsidRPr="00B6782F">
        <w:rPr>
          <w:rFonts w:ascii="TimesNewRoman,Italic" w:hAnsi="TimesNewRoman,Italic" w:cs="TimesNewRoman,Italic"/>
          <w:i/>
          <w:iCs/>
          <w:color w:val="auto"/>
        </w:rPr>
        <w:t>v</w:t>
      </w:r>
      <w:r w:rsidRPr="00B6782F">
        <w:rPr>
          <w:rFonts w:ascii="TimesNewRoman" w:hAnsi="TimesNewRoman" w:cs="TimesNewRoman"/>
          <w:color w:val="auto"/>
        </w:rPr>
        <w:t>-value calculated in accordance with paragraph 11.6.1;</w:t>
      </w:r>
    </w:p>
    <w:p w14:paraId="769829A8" w14:textId="77777777" w:rsidR="00A7300A" w:rsidRPr="00B6782F" w:rsidRDefault="00A7300A" w:rsidP="001456C3">
      <w:pPr>
        <w:pStyle w:val="BodyText3"/>
        <w:rPr>
          <w:rFonts w:ascii="TimesNewRoman,Italic" w:hAnsi="TimesNewRoman,Italic" w:cs="TimesNewRoman,Italic"/>
          <w:color w:val="auto"/>
          <w:sz w:val="20"/>
          <w:szCs w:val="20"/>
        </w:rPr>
      </w:pPr>
      <w:proofErr w:type="spellStart"/>
      <w:r w:rsidRPr="00B6782F">
        <w:rPr>
          <w:rFonts w:ascii="TimesNewRoman,Italic" w:hAnsi="TimesNewRoman,Italic" w:cs="TimesNewRoman,Italic"/>
          <w:i/>
          <w:iCs/>
          <w:color w:val="auto"/>
        </w:rPr>
        <w:t>s</w:t>
      </w:r>
      <w:r w:rsidRPr="00B6782F">
        <w:rPr>
          <w:rFonts w:ascii="TimesNewRoman" w:hAnsi="TimesNewRoman" w:cs="TimesNewRoman"/>
          <w:color w:val="auto"/>
          <w:sz w:val="16"/>
          <w:szCs w:val="16"/>
        </w:rPr>
        <w:t>min</w:t>
      </w:r>
      <w:proofErr w:type="spellEnd"/>
      <w:r w:rsidRPr="00B6782F">
        <w:rPr>
          <w:rFonts w:ascii="TimesNewRoman" w:hAnsi="TimesNewRoman" w:cs="TimesNewRoman"/>
          <w:color w:val="auto"/>
          <w:sz w:val="16"/>
          <w:szCs w:val="16"/>
        </w:rPr>
        <w:t xml:space="preserve"> </w:t>
      </w:r>
      <w:r w:rsidRPr="00B6782F">
        <w:rPr>
          <w:rFonts w:ascii="TimesNewRoman" w:hAnsi="TimesNewRoman" w:cs="TimesNewRoman"/>
          <w:color w:val="auto"/>
        </w:rPr>
        <w:t xml:space="preserve">= the least </w:t>
      </w:r>
      <w:r w:rsidRPr="00B6782F">
        <w:rPr>
          <w:rFonts w:ascii="TimesNewRoman,Italic" w:hAnsi="TimesNewRoman,Italic" w:cs="TimesNewRoman,Italic"/>
          <w:i/>
          <w:iCs/>
          <w:color w:val="auto"/>
        </w:rPr>
        <w:t>s</w:t>
      </w:r>
      <w:r w:rsidRPr="00B6782F">
        <w:rPr>
          <w:rFonts w:ascii="TimesNewRoman" w:hAnsi="TimesNewRoman" w:cs="TimesNewRoman"/>
          <w:color w:val="auto"/>
        </w:rPr>
        <w:t xml:space="preserve">-factor for all combinations of damages obtained when the assumed damage extends from the assumed damage height </w:t>
      </w:r>
      <w:r w:rsidRPr="00B6782F">
        <w:rPr>
          <w:rFonts w:ascii="TimesNewRoman,Italic" w:hAnsi="TimesNewRoman,Italic" w:cs="TimesNewRoman,Italic"/>
          <w:i/>
          <w:iCs/>
          <w:color w:val="auto"/>
        </w:rPr>
        <w:t>H</w:t>
      </w:r>
      <w:r w:rsidRPr="00B6782F">
        <w:rPr>
          <w:rFonts w:ascii="TimesNewRoman,Italic" w:hAnsi="TimesNewRoman,Italic" w:cs="TimesNewRoman,Italic"/>
          <w:i/>
          <w:iCs/>
          <w:color w:val="auto"/>
          <w:sz w:val="16"/>
          <w:szCs w:val="16"/>
        </w:rPr>
        <w:t xml:space="preserve">m </w:t>
      </w:r>
      <w:r w:rsidRPr="00B6782F">
        <w:rPr>
          <w:rFonts w:ascii="TimesNewRoman" w:hAnsi="TimesNewRoman" w:cs="TimesNewRoman"/>
          <w:color w:val="auto"/>
        </w:rPr>
        <w:t>downwards.</w:t>
      </w:r>
    </w:p>
    <w:p w14:paraId="46831BAD" w14:textId="77777777" w:rsidR="007A2BB8" w:rsidRPr="00B6782F" w:rsidRDefault="007A2BB8" w:rsidP="004D2DC4">
      <w:pPr>
        <w:pStyle w:val="bodytext4"/>
        <w:rPr>
          <w:color w:val="auto"/>
        </w:rPr>
      </w:pPr>
    </w:p>
    <w:p w14:paraId="2EC98940" w14:textId="77777777" w:rsidR="001456C3" w:rsidRPr="00B6782F" w:rsidRDefault="001456C3" w:rsidP="001456C3">
      <w:pPr>
        <w:pStyle w:val="Heading2"/>
        <w:rPr>
          <w:color w:val="auto"/>
        </w:rPr>
      </w:pPr>
      <w:proofErr w:type="gramStart"/>
      <w:r w:rsidRPr="00B6782F">
        <w:rPr>
          <w:b/>
          <w:bCs/>
          <w:color w:val="auto"/>
        </w:rPr>
        <w:t>Permeability</w:t>
      </w:r>
      <w:r w:rsidRPr="00B6782F">
        <w:rPr>
          <w:color w:val="auto"/>
        </w:rPr>
        <w:t xml:space="preserve"> .</w:t>
      </w:r>
      <w:proofErr w:type="gramEnd"/>
      <w:r w:rsidRPr="00B6782F">
        <w:rPr>
          <w:color w:val="auto"/>
        </w:rPr>
        <w:t xml:space="preserve">- </w:t>
      </w:r>
    </w:p>
    <w:p w14:paraId="04A32815" w14:textId="77777777" w:rsidR="001456C3" w:rsidRPr="00B6782F" w:rsidRDefault="001456C3" w:rsidP="001456C3">
      <w:pPr>
        <w:pStyle w:val="Heading3"/>
        <w:rPr>
          <w:color w:val="auto"/>
        </w:rPr>
      </w:pPr>
      <w:r w:rsidRPr="00B6782F">
        <w:rPr>
          <w:color w:val="auto"/>
        </w:rPr>
        <w:t>For the purpose of the subdivision and damage stability calculations of the rules, the permeability of each general compartment or part of a compartment will be as follows:</w:t>
      </w:r>
    </w:p>
    <w:p w14:paraId="02455A37" w14:textId="77777777" w:rsidR="001456C3" w:rsidRPr="00B6782F" w:rsidRDefault="001456C3" w:rsidP="001456C3">
      <w:pPr>
        <w:pStyle w:val="BodyText3"/>
        <w:rPr>
          <w:color w:val="auto"/>
        </w:rPr>
      </w:pPr>
      <w:r w:rsidRPr="00B6782F">
        <w:rPr>
          <w:color w:val="auto"/>
        </w:rPr>
        <w:t xml:space="preserve">        Spaces                                                                             Permeability</w:t>
      </w:r>
    </w:p>
    <w:p w14:paraId="39A2A661" w14:textId="77777777" w:rsidR="001456C3" w:rsidRPr="00B6782F" w:rsidRDefault="001456C3" w:rsidP="001456C3">
      <w:pPr>
        <w:pStyle w:val="BodyText3"/>
        <w:rPr>
          <w:color w:val="auto"/>
        </w:rPr>
      </w:pPr>
    </w:p>
    <w:p w14:paraId="2FD5AC23" w14:textId="77777777" w:rsidR="001456C3" w:rsidRPr="00B6782F" w:rsidRDefault="001456C3" w:rsidP="001456C3">
      <w:pPr>
        <w:pStyle w:val="BodyText3"/>
        <w:rPr>
          <w:color w:val="auto"/>
        </w:rPr>
      </w:pPr>
      <w:r w:rsidRPr="00B6782F">
        <w:rPr>
          <w:color w:val="auto"/>
        </w:rPr>
        <w:t xml:space="preserve">        Appropriated to stores                                                </w:t>
      </w:r>
      <w:r w:rsidRPr="00B6782F">
        <w:rPr>
          <w:color w:val="auto"/>
        </w:rPr>
        <w:tab/>
        <w:t>0.60</w:t>
      </w:r>
    </w:p>
    <w:p w14:paraId="33397D7A" w14:textId="77777777" w:rsidR="001456C3" w:rsidRPr="00B6782F" w:rsidRDefault="001456C3" w:rsidP="001456C3">
      <w:pPr>
        <w:pStyle w:val="BodyText3"/>
        <w:rPr>
          <w:color w:val="auto"/>
        </w:rPr>
      </w:pPr>
      <w:r w:rsidRPr="00B6782F">
        <w:rPr>
          <w:color w:val="auto"/>
        </w:rPr>
        <w:t xml:space="preserve">       Occupied by accommodation                                      </w:t>
      </w:r>
      <w:r w:rsidRPr="00B6782F">
        <w:rPr>
          <w:color w:val="auto"/>
        </w:rPr>
        <w:tab/>
        <w:t xml:space="preserve"> 0.95</w:t>
      </w:r>
    </w:p>
    <w:p w14:paraId="3F8F8517" w14:textId="77777777" w:rsidR="001456C3" w:rsidRPr="00B6782F" w:rsidRDefault="001456C3" w:rsidP="001456C3">
      <w:pPr>
        <w:pStyle w:val="BodyText3"/>
        <w:rPr>
          <w:color w:val="auto"/>
        </w:rPr>
      </w:pPr>
      <w:r w:rsidRPr="00B6782F">
        <w:rPr>
          <w:color w:val="auto"/>
        </w:rPr>
        <w:t xml:space="preserve">       Occupied by machinery                                               </w:t>
      </w:r>
      <w:r w:rsidRPr="00B6782F">
        <w:rPr>
          <w:color w:val="auto"/>
        </w:rPr>
        <w:tab/>
        <w:t>0.85</w:t>
      </w:r>
    </w:p>
    <w:p w14:paraId="7FF1A00A" w14:textId="77777777" w:rsidR="001456C3" w:rsidRPr="00B6782F" w:rsidRDefault="001456C3" w:rsidP="001456C3">
      <w:pPr>
        <w:pStyle w:val="BodyText3"/>
        <w:rPr>
          <w:color w:val="auto"/>
        </w:rPr>
      </w:pPr>
      <w:r w:rsidRPr="00B6782F">
        <w:rPr>
          <w:color w:val="auto"/>
        </w:rPr>
        <w:t xml:space="preserve">       Void spaces                                                                   </w:t>
      </w:r>
      <w:r w:rsidRPr="00B6782F">
        <w:rPr>
          <w:color w:val="auto"/>
        </w:rPr>
        <w:tab/>
        <w:t xml:space="preserve"> 0.95</w:t>
      </w:r>
    </w:p>
    <w:p w14:paraId="739593EB" w14:textId="77777777" w:rsidR="001456C3" w:rsidRPr="00B6782F" w:rsidRDefault="001456C3" w:rsidP="001456C3">
      <w:pPr>
        <w:pStyle w:val="BodyText3"/>
        <w:rPr>
          <w:color w:val="auto"/>
        </w:rPr>
      </w:pPr>
      <w:r w:rsidRPr="00B6782F">
        <w:rPr>
          <w:color w:val="auto"/>
        </w:rPr>
        <w:t xml:space="preserve">       Intended for liquids                                               </w:t>
      </w:r>
      <w:r w:rsidRPr="00B6782F">
        <w:rPr>
          <w:color w:val="auto"/>
        </w:rPr>
        <w:tab/>
      </w:r>
      <w:r w:rsidRPr="00B6782F">
        <w:rPr>
          <w:color w:val="auto"/>
        </w:rPr>
        <w:tab/>
        <w:t xml:space="preserve"> 0 or 0.95*</w:t>
      </w:r>
    </w:p>
    <w:p w14:paraId="4C589AFA" w14:textId="77777777" w:rsidR="001456C3" w:rsidRPr="00B6782F" w:rsidRDefault="001456C3" w:rsidP="001456C3">
      <w:pPr>
        <w:pStyle w:val="BodyText3"/>
        <w:rPr>
          <w:color w:val="auto"/>
        </w:rPr>
      </w:pPr>
    </w:p>
    <w:p w14:paraId="7E3E455A" w14:textId="77777777" w:rsidR="001456C3" w:rsidRPr="00B6782F" w:rsidRDefault="001456C3" w:rsidP="001456C3">
      <w:pPr>
        <w:pStyle w:val="BodyText3"/>
        <w:rPr>
          <w:color w:val="auto"/>
        </w:rPr>
      </w:pPr>
      <w:r w:rsidRPr="00B6782F">
        <w:rPr>
          <w:color w:val="auto"/>
        </w:rPr>
        <w:t>[*Whichever results in the more severe requirement.]</w:t>
      </w:r>
    </w:p>
    <w:p w14:paraId="35F79A69" w14:textId="77777777" w:rsidR="001456C3" w:rsidRPr="00B6782F" w:rsidRDefault="001456C3" w:rsidP="001456C3">
      <w:pPr>
        <w:pStyle w:val="BodyText3"/>
        <w:rPr>
          <w:color w:val="auto"/>
        </w:rPr>
      </w:pPr>
    </w:p>
    <w:p w14:paraId="76EB8CC7" w14:textId="77777777" w:rsidR="001456C3" w:rsidRPr="00B6782F" w:rsidRDefault="001456C3" w:rsidP="001456C3">
      <w:pPr>
        <w:pStyle w:val="Heading3"/>
        <w:rPr>
          <w:color w:val="auto"/>
        </w:rPr>
      </w:pPr>
      <w:r w:rsidRPr="00B6782F">
        <w:rPr>
          <w:color w:val="auto"/>
        </w:rPr>
        <w:t>For the purpose of the subdivision and damage stability calculations of the rules, the permeability of each cargo compartment or part of a compartment will be as follows:</w:t>
      </w:r>
    </w:p>
    <w:p w14:paraId="458497F1" w14:textId="77777777" w:rsidR="003310CC" w:rsidRPr="00B6782F" w:rsidRDefault="003310CC" w:rsidP="003310CC">
      <w:pPr>
        <w:pStyle w:val="BodyText3"/>
        <w:rPr>
          <w:color w:val="auto"/>
        </w:rPr>
      </w:pPr>
    </w:p>
    <w:p w14:paraId="0AC5D6E4" w14:textId="77777777" w:rsidR="001456C3" w:rsidRPr="00B6782F" w:rsidRDefault="001456C3" w:rsidP="003310CC">
      <w:pPr>
        <w:pStyle w:val="BodyText3"/>
        <w:rPr>
          <w:color w:val="auto"/>
        </w:rPr>
      </w:pPr>
      <w:r w:rsidRPr="00B6782F">
        <w:rPr>
          <w:color w:val="auto"/>
        </w:rPr>
        <w:t xml:space="preserve">Spaces                  Permeability           </w:t>
      </w:r>
      <w:proofErr w:type="spellStart"/>
      <w:r w:rsidRPr="00B6782F">
        <w:rPr>
          <w:color w:val="auto"/>
        </w:rPr>
        <w:t>Permeability</w:t>
      </w:r>
      <w:proofErr w:type="spellEnd"/>
      <w:r w:rsidRPr="00B6782F">
        <w:rPr>
          <w:color w:val="auto"/>
        </w:rPr>
        <w:t xml:space="preserve">                    </w:t>
      </w:r>
      <w:proofErr w:type="spellStart"/>
      <w:r w:rsidRPr="00B6782F">
        <w:rPr>
          <w:color w:val="auto"/>
        </w:rPr>
        <w:t>permeability</w:t>
      </w:r>
      <w:proofErr w:type="spellEnd"/>
      <w:r w:rsidRPr="00B6782F">
        <w:rPr>
          <w:color w:val="auto"/>
        </w:rPr>
        <w:t xml:space="preserve">      </w:t>
      </w:r>
    </w:p>
    <w:p w14:paraId="62D1903D" w14:textId="77777777" w:rsidR="001456C3" w:rsidRPr="00B6782F" w:rsidRDefault="001456C3" w:rsidP="003310CC">
      <w:pPr>
        <w:pStyle w:val="BodyText3"/>
        <w:rPr>
          <w:color w:val="auto"/>
        </w:rPr>
      </w:pPr>
      <w:r w:rsidRPr="00B6782F">
        <w:rPr>
          <w:color w:val="auto"/>
        </w:rPr>
        <w:t xml:space="preserve">                                at draught ds          at</w:t>
      </w:r>
      <w:r w:rsidR="003310CC" w:rsidRPr="00B6782F">
        <w:rPr>
          <w:color w:val="auto"/>
        </w:rPr>
        <w:t xml:space="preserve"> draught </w:t>
      </w:r>
      <w:proofErr w:type="spellStart"/>
      <w:r w:rsidR="003310CC" w:rsidRPr="00B6782F">
        <w:rPr>
          <w:color w:val="auto"/>
        </w:rPr>
        <w:t>dp</w:t>
      </w:r>
      <w:proofErr w:type="spellEnd"/>
      <w:r w:rsidR="003310CC" w:rsidRPr="00B6782F">
        <w:rPr>
          <w:color w:val="auto"/>
        </w:rPr>
        <w:t xml:space="preserve">                 </w:t>
      </w:r>
      <w:r w:rsidRPr="00B6782F">
        <w:rPr>
          <w:color w:val="auto"/>
        </w:rPr>
        <w:t>at draught dl</w:t>
      </w:r>
    </w:p>
    <w:p w14:paraId="1C9762D5" w14:textId="77777777" w:rsidR="001456C3" w:rsidRPr="00B6782F" w:rsidRDefault="001456C3" w:rsidP="003310CC">
      <w:pPr>
        <w:pStyle w:val="BodyText3"/>
        <w:rPr>
          <w:color w:val="auto"/>
        </w:rPr>
      </w:pPr>
      <w:r w:rsidRPr="00B6782F">
        <w:rPr>
          <w:color w:val="auto"/>
        </w:rPr>
        <w:t xml:space="preserve">Dry Cargo spaces   </w:t>
      </w:r>
      <w:r w:rsidR="003310CC" w:rsidRPr="00B6782F">
        <w:rPr>
          <w:color w:val="auto"/>
        </w:rPr>
        <w:t xml:space="preserve">   0.70                        </w:t>
      </w:r>
      <w:r w:rsidRPr="00B6782F">
        <w:rPr>
          <w:color w:val="auto"/>
        </w:rPr>
        <w:t xml:space="preserve">0.80       </w:t>
      </w:r>
      <w:r w:rsidR="003310CC" w:rsidRPr="00B6782F">
        <w:rPr>
          <w:color w:val="auto"/>
        </w:rPr>
        <w:t xml:space="preserve">                              </w:t>
      </w:r>
      <w:r w:rsidRPr="00B6782F">
        <w:rPr>
          <w:color w:val="auto"/>
        </w:rPr>
        <w:t xml:space="preserve"> 0.95</w:t>
      </w:r>
    </w:p>
    <w:p w14:paraId="76B743B7" w14:textId="77777777" w:rsidR="001456C3" w:rsidRPr="00B6782F" w:rsidRDefault="001456C3" w:rsidP="003310CC">
      <w:pPr>
        <w:pStyle w:val="BodyText3"/>
        <w:rPr>
          <w:color w:val="auto"/>
        </w:rPr>
      </w:pPr>
      <w:r w:rsidRPr="00B6782F">
        <w:rPr>
          <w:color w:val="auto"/>
        </w:rPr>
        <w:t xml:space="preserve">Container spaces    </w:t>
      </w:r>
      <w:r w:rsidR="003310CC" w:rsidRPr="00B6782F">
        <w:rPr>
          <w:color w:val="auto"/>
        </w:rPr>
        <w:t xml:space="preserve">  0.70                        </w:t>
      </w:r>
      <w:r w:rsidRPr="00B6782F">
        <w:rPr>
          <w:color w:val="auto"/>
        </w:rPr>
        <w:t xml:space="preserve">0.80         </w:t>
      </w:r>
      <w:r w:rsidR="003310CC" w:rsidRPr="00B6782F">
        <w:rPr>
          <w:color w:val="auto"/>
        </w:rPr>
        <w:t xml:space="preserve">                           </w:t>
      </w:r>
      <w:r w:rsidR="003310CC" w:rsidRPr="00B6782F">
        <w:rPr>
          <w:color w:val="auto"/>
        </w:rPr>
        <w:tab/>
        <w:t xml:space="preserve"> </w:t>
      </w:r>
      <w:r w:rsidRPr="00B6782F">
        <w:rPr>
          <w:color w:val="auto"/>
        </w:rPr>
        <w:t>0.95</w:t>
      </w:r>
    </w:p>
    <w:p w14:paraId="6FADC87A" w14:textId="77777777" w:rsidR="001456C3" w:rsidRPr="00B6782F" w:rsidRDefault="001456C3" w:rsidP="003310CC">
      <w:pPr>
        <w:pStyle w:val="BodyText3"/>
        <w:rPr>
          <w:color w:val="auto"/>
        </w:rPr>
      </w:pPr>
      <w:r w:rsidRPr="00B6782F">
        <w:rPr>
          <w:color w:val="auto"/>
        </w:rPr>
        <w:t>Ro-r</w:t>
      </w:r>
      <w:r w:rsidR="00845018" w:rsidRPr="00B6782F">
        <w:rPr>
          <w:color w:val="auto"/>
        </w:rPr>
        <w:t xml:space="preserve">o spaces           </w:t>
      </w:r>
      <w:r w:rsidR="003310CC" w:rsidRPr="00B6782F">
        <w:rPr>
          <w:color w:val="auto"/>
        </w:rPr>
        <w:t xml:space="preserve"> </w:t>
      </w:r>
      <w:r w:rsidRPr="00B6782F">
        <w:rPr>
          <w:color w:val="auto"/>
        </w:rPr>
        <w:t xml:space="preserve">0.90           </w:t>
      </w:r>
      <w:r w:rsidR="003310CC" w:rsidRPr="00B6782F">
        <w:rPr>
          <w:color w:val="auto"/>
        </w:rPr>
        <w:tab/>
      </w:r>
      <w:r w:rsidR="00845018" w:rsidRPr="00B6782F">
        <w:rPr>
          <w:color w:val="auto"/>
        </w:rPr>
        <w:tab/>
      </w:r>
      <w:r w:rsidR="00845018" w:rsidRPr="00B6782F">
        <w:rPr>
          <w:color w:val="auto"/>
        </w:rPr>
        <w:tab/>
      </w:r>
      <w:r w:rsidR="003310CC" w:rsidRPr="00B6782F">
        <w:rPr>
          <w:color w:val="auto"/>
        </w:rPr>
        <w:t xml:space="preserve"> </w:t>
      </w:r>
      <w:r w:rsidRPr="00B6782F">
        <w:rPr>
          <w:color w:val="auto"/>
        </w:rPr>
        <w:t>0.90                                         0.95</w:t>
      </w:r>
    </w:p>
    <w:p w14:paraId="78F0DA0A" w14:textId="77777777" w:rsidR="001456C3" w:rsidRPr="00B6782F" w:rsidRDefault="001456C3" w:rsidP="003310CC">
      <w:pPr>
        <w:pStyle w:val="BodyText3"/>
        <w:rPr>
          <w:color w:val="auto"/>
        </w:rPr>
      </w:pPr>
      <w:r w:rsidRPr="00B6782F">
        <w:rPr>
          <w:color w:val="auto"/>
        </w:rPr>
        <w:t>Carg</w:t>
      </w:r>
      <w:r w:rsidR="00845018" w:rsidRPr="00B6782F">
        <w:rPr>
          <w:color w:val="auto"/>
        </w:rPr>
        <w:t xml:space="preserve">o liquids           </w:t>
      </w:r>
      <w:r w:rsidR="003310CC" w:rsidRPr="00B6782F">
        <w:rPr>
          <w:color w:val="auto"/>
        </w:rPr>
        <w:t xml:space="preserve"> </w:t>
      </w:r>
      <w:r w:rsidRPr="00B6782F">
        <w:rPr>
          <w:color w:val="auto"/>
        </w:rPr>
        <w:t xml:space="preserve">0.70            </w:t>
      </w:r>
      <w:r w:rsidR="003310CC" w:rsidRPr="00B6782F">
        <w:rPr>
          <w:color w:val="auto"/>
        </w:rPr>
        <w:tab/>
      </w:r>
      <w:r w:rsidR="00845018" w:rsidRPr="00B6782F">
        <w:rPr>
          <w:color w:val="auto"/>
        </w:rPr>
        <w:tab/>
      </w:r>
      <w:r w:rsidR="003310CC" w:rsidRPr="00B6782F">
        <w:rPr>
          <w:color w:val="auto"/>
        </w:rPr>
        <w:t xml:space="preserve"> </w:t>
      </w:r>
      <w:r w:rsidRPr="00B6782F">
        <w:rPr>
          <w:color w:val="auto"/>
        </w:rPr>
        <w:t>0.80                                         0.95</w:t>
      </w:r>
    </w:p>
    <w:p w14:paraId="4AE9BD39" w14:textId="77777777" w:rsidR="003310CC" w:rsidRPr="00B6782F" w:rsidRDefault="003310CC" w:rsidP="003310CC">
      <w:pPr>
        <w:pStyle w:val="BodyText3"/>
        <w:rPr>
          <w:color w:val="auto"/>
        </w:rPr>
      </w:pPr>
    </w:p>
    <w:p w14:paraId="040D1CD6" w14:textId="77777777" w:rsidR="001456C3" w:rsidRPr="00B6782F" w:rsidRDefault="001456C3" w:rsidP="003310CC">
      <w:pPr>
        <w:pStyle w:val="Heading3"/>
        <w:rPr>
          <w:color w:val="auto"/>
        </w:rPr>
      </w:pPr>
      <w:r w:rsidRPr="00B6782F">
        <w:rPr>
          <w:color w:val="auto"/>
        </w:rPr>
        <w:t>Other figures for permeability may be used if substantiated by calculations.</w:t>
      </w:r>
    </w:p>
    <w:p w14:paraId="0617EB27" w14:textId="77777777" w:rsidR="00930930" w:rsidRPr="00B6782F" w:rsidRDefault="00930930" w:rsidP="00930930">
      <w:pPr>
        <w:rPr>
          <w:color w:val="auto"/>
        </w:rPr>
      </w:pPr>
    </w:p>
    <w:p w14:paraId="5EA4ED7D" w14:textId="77777777" w:rsidR="003310CC" w:rsidRPr="00B6782F" w:rsidRDefault="003310CC" w:rsidP="003310CC">
      <w:pPr>
        <w:pStyle w:val="Heading2"/>
        <w:rPr>
          <w:color w:val="auto"/>
        </w:rPr>
      </w:pPr>
      <w:r w:rsidRPr="00B6782F">
        <w:rPr>
          <w:b/>
          <w:bCs/>
          <w:color w:val="auto"/>
        </w:rPr>
        <w:t xml:space="preserve">Double bottoms in cargo ships other than </w:t>
      </w:r>
      <w:proofErr w:type="gramStart"/>
      <w:r w:rsidRPr="00B6782F">
        <w:rPr>
          <w:b/>
          <w:bCs/>
          <w:color w:val="auto"/>
        </w:rPr>
        <w:t>tankers</w:t>
      </w:r>
      <w:r w:rsidRPr="00B6782F">
        <w:rPr>
          <w:color w:val="auto"/>
        </w:rPr>
        <w:t xml:space="preserve"> .</w:t>
      </w:r>
      <w:proofErr w:type="gramEnd"/>
      <w:r w:rsidRPr="00B6782F">
        <w:rPr>
          <w:color w:val="auto"/>
        </w:rPr>
        <w:t>-</w:t>
      </w:r>
    </w:p>
    <w:p w14:paraId="7837C8B2" w14:textId="77777777" w:rsidR="003310CC" w:rsidRPr="00B6782F" w:rsidRDefault="003310CC" w:rsidP="003310CC">
      <w:pPr>
        <w:pStyle w:val="Heading3"/>
        <w:rPr>
          <w:color w:val="auto"/>
        </w:rPr>
      </w:pPr>
      <w:r w:rsidRPr="00B6782F">
        <w:rPr>
          <w:color w:val="auto"/>
        </w:rPr>
        <w:t xml:space="preserve"> A double bottom will be fitted extending from the collision bulkhead to the afterpeak bulkhead, as far as this is practicable and compatible with the design and proper working of the ship.</w:t>
      </w:r>
    </w:p>
    <w:p w14:paraId="0F1B5146" w14:textId="77777777" w:rsidR="003310CC" w:rsidRPr="00B6782F" w:rsidRDefault="003310CC" w:rsidP="003310CC">
      <w:pPr>
        <w:pStyle w:val="Heading3"/>
        <w:rPr>
          <w:color w:val="auto"/>
        </w:rPr>
      </w:pPr>
      <w:r w:rsidRPr="00B6782F">
        <w:rPr>
          <w:color w:val="auto"/>
        </w:rPr>
        <w:t xml:space="preserve">Where a double bottom is required to be fitted the inner bottom will be continued out to the ship’s sides in such a manner as to protect the bottom to the turn of the bilge.  Such protection will be </w:t>
      </w:r>
      <w:proofErr w:type="gramStart"/>
      <w:r w:rsidRPr="00B6782F">
        <w:rPr>
          <w:color w:val="auto"/>
        </w:rPr>
        <w:t>deemed  satisfactory</w:t>
      </w:r>
      <w:proofErr w:type="gramEnd"/>
      <w:r w:rsidRPr="00B6782F">
        <w:rPr>
          <w:color w:val="auto"/>
        </w:rPr>
        <w:t xml:space="preserve"> if the inner bottom is not lower at any part than a plane parallel with the keel line and which is located not less than a vertical distance h measured from the keel line, as calculated by the formula:</w:t>
      </w:r>
    </w:p>
    <w:p w14:paraId="2609A09B" w14:textId="77777777" w:rsidR="003310CC" w:rsidRPr="00B6782F" w:rsidRDefault="003310CC" w:rsidP="003310CC">
      <w:pPr>
        <w:pStyle w:val="BodyText3"/>
        <w:rPr>
          <w:color w:val="auto"/>
        </w:rPr>
      </w:pPr>
      <w:r w:rsidRPr="00B6782F">
        <w:rPr>
          <w:color w:val="auto"/>
        </w:rPr>
        <w:t xml:space="preserve">          h    =    B/20</w:t>
      </w:r>
    </w:p>
    <w:p w14:paraId="5A631A4C" w14:textId="77777777" w:rsidR="003310CC" w:rsidRPr="00B6782F" w:rsidRDefault="003310CC" w:rsidP="003310CC">
      <w:pPr>
        <w:pStyle w:val="BodyText3"/>
        <w:rPr>
          <w:color w:val="auto"/>
        </w:rPr>
      </w:pPr>
      <w:r w:rsidRPr="00B6782F">
        <w:rPr>
          <w:color w:val="auto"/>
        </w:rPr>
        <w:t>However, in no case is the value of h to be less than 760 mm, and need not be taken as more than 2,000 mm.</w:t>
      </w:r>
    </w:p>
    <w:p w14:paraId="26F4B419" w14:textId="77777777" w:rsidR="003310CC" w:rsidRPr="00B6782F" w:rsidRDefault="003310CC" w:rsidP="003310CC">
      <w:pPr>
        <w:pStyle w:val="Heading3"/>
        <w:rPr>
          <w:color w:val="auto"/>
        </w:rPr>
      </w:pPr>
      <w:r w:rsidRPr="00B6782F">
        <w:rPr>
          <w:color w:val="auto"/>
        </w:rPr>
        <w:t xml:space="preserve"> Small wells constructed in the double bottom in connection with drainage arrangements of holds, etc., will not extend downward more than necessary.  A well extending to the outer bottom is, however, permitted at the after end of the shaft tunnel.  Other wells (e.g. for lubricating oil under main engines) may be permitted by the </w:t>
      </w:r>
      <w:r w:rsidR="005F1008" w:rsidRPr="00B6782F">
        <w:rPr>
          <w:color w:val="auto"/>
        </w:rPr>
        <w:t>Director General</w:t>
      </w:r>
      <w:r w:rsidRPr="00B6782F">
        <w:rPr>
          <w:color w:val="auto"/>
        </w:rPr>
        <w:t xml:space="preserve"> if satisfied that the arrangements give protection equivalent to that afforded by a double bottom complying with this rule.  In no case will the vertical distance from the bottom of such a well to a plane coinciding with the keel line be less than 500 mm.</w:t>
      </w:r>
    </w:p>
    <w:p w14:paraId="14ADD86F" w14:textId="77777777" w:rsidR="003310CC" w:rsidRPr="00B6782F" w:rsidRDefault="003310CC" w:rsidP="003310CC">
      <w:pPr>
        <w:pStyle w:val="Heading3"/>
        <w:rPr>
          <w:color w:val="auto"/>
        </w:rPr>
      </w:pPr>
      <w:r w:rsidRPr="00B6782F">
        <w:rPr>
          <w:color w:val="auto"/>
        </w:rPr>
        <w:t xml:space="preserve"> A double bottom need not be fitted in way of watertight tanks, including dry tanks of moderate size, provided the safety of the ship is not impaired in the event of bottom or side damage.     </w:t>
      </w:r>
    </w:p>
    <w:p w14:paraId="6C54DA63" w14:textId="77777777" w:rsidR="003310CC" w:rsidRPr="00B6782F" w:rsidRDefault="003310CC" w:rsidP="003310CC">
      <w:pPr>
        <w:pStyle w:val="Heading3"/>
        <w:rPr>
          <w:color w:val="auto"/>
        </w:rPr>
      </w:pPr>
      <w:r w:rsidRPr="00B6782F">
        <w:rPr>
          <w:color w:val="auto"/>
        </w:rPr>
        <w:t>Any part of a cargo ship that is not fitted with a double bottom in accordance with sub-rules (1</w:t>
      </w:r>
      <w:proofErr w:type="gramStart"/>
      <w:r w:rsidRPr="00B6782F">
        <w:rPr>
          <w:color w:val="auto"/>
        </w:rPr>
        <w:t>),and</w:t>
      </w:r>
      <w:proofErr w:type="gramEnd"/>
      <w:r w:rsidRPr="00B6782F">
        <w:rPr>
          <w:color w:val="auto"/>
        </w:rPr>
        <w:t xml:space="preserve"> (4) will be capable of withstanding bottom damages, as specified in sub-rule (7), in that part of the ship. </w:t>
      </w:r>
    </w:p>
    <w:p w14:paraId="0E4AED6C" w14:textId="77777777" w:rsidR="003310CC" w:rsidRPr="00B6782F" w:rsidRDefault="003310CC" w:rsidP="003310CC">
      <w:pPr>
        <w:pStyle w:val="Heading3"/>
        <w:rPr>
          <w:color w:val="auto"/>
        </w:rPr>
      </w:pPr>
      <w:r w:rsidRPr="00B6782F">
        <w:rPr>
          <w:color w:val="auto"/>
        </w:rPr>
        <w:lastRenderedPageBreak/>
        <w:t>In the case of unusual bottom arrangements in a cargo ship, it will be demonstrated that the ship is capable of withstanding bottom damages as specified in sub-rule (7).</w:t>
      </w:r>
    </w:p>
    <w:p w14:paraId="6B82F99C" w14:textId="77777777" w:rsidR="003310CC" w:rsidRPr="00B6782F" w:rsidRDefault="003310CC" w:rsidP="003310CC">
      <w:pPr>
        <w:pStyle w:val="Heading3"/>
        <w:rPr>
          <w:color w:val="auto"/>
        </w:rPr>
      </w:pPr>
      <w:r w:rsidRPr="00B6782F">
        <w:rPr>
          <w:color w:val="auto"/>
        </w:rPr>
        <w:t xml:space="preserve">Compliance with sub-rules (5) or (6) is to be achieved by demonstrating that </w:t>
      </w:r>
      <w:proofErr w:type="spellStart"/>
      <w:r w:rsidRPr="00B6782F">
        <w:rPr>
          <w:color w:val="auto"/>
        </w:rPr>
        <w:t>si</w:t>
      </w:r>
      <w:proofErr w:type="spellEnd"/>
      <w:r w:rsidRPr="00B6782F">
        <w:rPr>
          <w:color w:val="auto"/>
        </w:rPr>
        <w:t>, when calculated in accordance with rule 22, is not less than 1 for all service conditions when subject to a bottom damage assumed at any position along the ship’s bottom and with an extent specified in clause (b) below for the affected part of the ship:</w:t>
      </w:r>
    </w:p>
    <w:p w14:paraId="1AAECA6A" w14:textId="77777777" w:rsidR="003310CC" w:rsidRPr="00B6782F" w:rsidRDefault="003310CC" w:rsidP="003310CC">
      <w:pPr>
        <w:pStyle w:val="Heading4"/>
        <w:rPr>
          <w:color w:val="auto"/>
        </w:rPr>
      </w:pPr>
      <w:r w:rsidRPr="00B6782F">
        <w:rPr>
          <w:color w:val="auto"/>
        </w:rPr>
        <w:t>Flooding of such spaces will not render emergency power and lighting, internal           communication, signals or other emergency devices inoperable in other parts of the ship.</w:t>
      </w:r>
    </w:p>
    <w:p w14:paraId="3E97F7FC" w14:textId="77777777" w:rsidR="003310CC" w:rsidRPr="00B6782F" w:rsidRDefault="003310CC" w:rsidP="003310CC">
      <w:pPr>
        <w:pStyle w:val="Heading4"/>
        <w:rPr>
          <w:color w:val="auto"/>
        </w:rPr>
      </w:pPr>
      <w:r w:rsidRPr="00B6782F">
        <w:rPr>
          <w:color w:val="auto"/>
        </w:rPr>
        <w:t>Assumed extent of damage will be as follows:</w:t>
      </w:r>
    </w:p>
    <w:p w14:paraId="67115037" w14:textId="77777777" w:rsidR="003310CC" w:rsidRPr="00B6782F" w:rsidRDefault="003310CC" w:rsidP="003310CC">
      <w:pPr>
        <w:rPr>
          <w:color w:val="auto"/>
        </w:rPr>
      </w:pPr>
    </w:p>
    <w:tbl>
      <w:tblPr>
        <w:tblW w:w="8988"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183"/>
        <w:gridCol w:w="3292"/>
        <w:gridCol w:w="2513"/>
      </w:tblGrid>
      <w:tr w:rsidR="003310CC" w:rsidRPr="00B6782F" w14:paraId="73719960" w14:textId="77777777" w:rsidTr="006B46E8">
        <w:trPr>
          <w:trHeight w:val="589"/>
        </w:trPr>
        <w:tc>
          <w:tcPr>
            <w:tcW w:w="3183" w:type="dxa"/>
          </w:tcPr>
          <w:p w14:paraId="1E3F4DBC" w14:textId="77777777" w:rsidR="003310CC" w:rsidRPr="00B6782F" w:rsidRDefault="003310CC" w:rsidP="006B46E8">
            <w:pPr>
              <w:pStyle w:val="NormalWeb"/>
              <w:spacing w:before="140"/>
              <w:rPr>
                <w:rFonts w:ascii="Cambria" w:hAnsi="Cambria" w:cs="Cambria"/>
                <w:color w:val="auto"/>
              </w:rPr>
            </w:pPr>
          </w:p>
        </w:tc>
        <w:tc>
          <w:tcPr>
            <w:tcW w:w="0" w:type="auto"/>
          </w:tcPr>
          <w:p w14:paraId="7D95F385" w14:textId="77777777" w:rsidR="003310CC" w:rsidRPr="00B6782F" w:rsidRDefault="003310CC" w:rsidP="006B46E8">
            <w:pPr>
              <w:pStyle w:val="NormalWeb"/>
              <w:spacing w:before="140"/>
              <w:rPr>
                <w:rFonts w:ascii="Cambria" w:hAnsi="Cambria" w:cs="Cambria"/>
                <w:color w:val="auto"/>
              </w:rPr>
            </w:pPr>
            <w:r w:rsidRPr="00B6782F">
              <w:rPr>
                <w:rFonts w:ascii="Cambria" w:hAnsi="Cambria" w:cs="Cambria"/>
                <w:color w:val="auto"/>
                <w:sz w:val="22"/>
                <w:szCs w:val="22"/>
              </w:rPr>
              <w:t xml:space="preserve">For 0.3 from the forward Perpendicular of the ship                                                                                                                                                                                       </w:t>
            </w:r>
          </w:p>
        </w:tc>
        <w:tc>
          <w:tcPr>
            <w:tcW w:w="2513" w:type="dxa"/>
          </w:tcPr>
          <w:p w14:paraId="7CAC276E" w14:textId="77777777" w:rsidR="003310CC" w:rsidRPr="00B6782F" w:rsidRDefault="003310CC" w:rsidP="006B46E8">
            <w:pPr>
              <w:pStyle w:val="NormalWeb"/>
              <w:spacing w:before="140"/>
              <w:rPr>
                <w:rFonts w:ascii="Cambria" w:hAnsi="Cambria" w:cs="Cambria"/>
                <w:color w:val="auto"/>
              </w:rPr>
            </w:pPr>
            <w:r w:rsidRPr="00B6782F">
              <w:rPr>
                <w:rFonts w:ascii="Cambria" w:hAnsi="Cambria" w:cs="Cambria"/>
                <w:color w:val="auto"/>
                <w:sz w:val="22"/>
                <w:szCs w:val="22"/>
              </w:rPr>
              <w:t xml:space="preserve">Any other part of </w:t>
            </w:r>
            <w:proofErr w:type="gramStart"/>
            <w:r w:rsidRPr="00B6782F">
              <w:rPr>
                <w:rFonts w:ascii="Cambria" w:hAnsi="Cambria" w:cs="Cambria"/>
                <w:color w:val="auto"/>
                <w:sz w:val="22"/>
                <w:szCs w:val="22"/>
              </w:rPr>
              <w:t>the  ship</w:t>
            </w:r>
            <w:proofErr w:type="gramEnd"/>
          </w:p>
        </w:tc>
      </w:tr>
      <w:tr w:rsidR="003310CC" w:rsidRPr="00B6782F" w14:paraId="7D4F9FAC" w14:textId="77777777" w:rsidTr="006B46E8">
        <w:trPr>
          <w:trHeight w:val="279"/>
        </w:trPr>
        <w:tc>
          <w:tcPr>
            <w:tcW w:w="3183" w:type="dxa"/>
          </w:tcPr>
          <w:p w14:paraId="6815DFCC" w14:textId="77777777" w:rsidR="003310CC" w:rsidRPr="00B6782F" w:rsidRDefault="003310CC" w:rsidP="006B46E8">
            <w:pPr>
              <w:pStyle w:val="NormalWeb"/>
              <w:spacing w:before="140"/>
              <w:rPr>
                <w:rFonts w:ascii="Cambria" w:hAnsi="Cambria" w:cs="Cambria"/>
                <w:color w:val="auto"/>
              </w:rPr>
            </w:pPr>
            <w:r w:rsidRPr="00B6782F">
              <w:rPr>
                <w:rFonts w:ascii="Cambria" w:hAnsi="Cambria" w:cs="Cambria"/>
                <w:color w:val="auto"/>
                <w:sz w:val="22"/>
                <w:szCs w:val="22"/>
              </w:rPr>
              <w:t xml:space="preserve">Longitudinal   extent       </w:t>
            </w:r>
          </w:p>
          <w:p w14:paraId="2A3792EA" w14:textId="77777777" w:rsidR="003310CC" w:rsidRPr="00B6782F" w:rsidRDefault="003310CC" w:rsidP="006B46E8">
            <w:pPr>
              <w:pStyle w:val="NormalWeb"/>
              <w:spacing w:before="140"/>
              <w:rPr>
                <w:rFonts w:ascii="Cambria" w:hAnsi="Cambria" w:cs="Cambria"/>
                <w:color w:val="auto"/>
              </w:rPr>
            </w:pPr>
          </w:p>
        </w:tc>
        <w:tc>
          <w:tcPr>
            <w:tcW w:w="0" w:type="auto"/>
          </w:tcPr>
          <w:p w14:paraId="310BF3E0" w14:textId="77777777" w:rsidR="003310CC" w:rsidRPr="00B6782F" w:rsidRDefault="003310CC" w:rsidP="006B46E8">
            <w:pPr>
              <w:pStyle w:val="NormalWeb"/>
              <w:spacing w:before="140"/>
              <w:rPr>
                <w:rFonts w:ascii="Cambria" w:hAnsi="Cambria" w:cs="Cambria"/>
                <w:color w:val="auto"/>
              </w:rPr>
            </w:pPr>
            <w:r w:rsidRPr="00B6782F">
              <w:rPr>
                <w:rFonts w:ascii="Cambria" w:hAnsi="Cambria" w:cs="Cambria"/>
                <w:color w:val="auto"/>
                <w:sz w:val="22"/>
                <w:szCs w:val="22"/>
              </w:rPr>
              <w:t xml:space="preserve">1/3 L </w:t>
            </w:r>
            <w:r w:rsidRPr="00B6782F">
              <w:rPr>
                <w:rFonts w:ascii="Cambria" w:hAnsi="Cambria" w:cs="Cambria"/>
                <w:color w:val="auto"/>
                <w:sz w:val="22"/>
                <w:szCs w:val="22"/>
                <w:vertAlign w:val="superscript"/>
              </w:rPr>
              <w:t xml:space="preserve">2/3 </w:t>
            </w:r>
            <w:r w:rsidRPr="00B6782F">
              <w:rPr>
                <w:rFonts w:ascii="Cambria" w:hAnsi="Cambria" w:cs="Cambria"/>
                <w:color w:val="auto"/>
                <w:sz w:val="22"/>
                <w:szCs w:val="22"/>
              </w:rPr>
              <w:t>or 14.5 m whichever is less</w:t>
            </w:r>
          </w:p>
        </w:tc>
        <w:tc>
          <w:tcPr>
            <w:tcW w:w="2513" w:type="dxa"/>
          </w:tcPr>
          <w:p w14:paraId="32979C30" w14:textId="77777777" w:rsidR="003310CC" w:rsidRPr="00B6782F" w:rsidRDefault="003310CC" w:rsidP="006B46E8">
            <w:pPr>
              <w:pStyle w:val="NormalWeb"/>
              <w:spacing w:before="140"/>
              <w:rPr>
                <w:rFonts w:ascii="Cambria" w:hAnsi="Cambria" w:cs="Cambria"/>
                <w:color w:val="auto"/>
              </w:rPr>
            </w:pPr>
            <w:r w:rsidRPr="00B6782F">
              <w:rPr>
                <w:rFonts w:ascii="Cambria" w:hAnsi="Cambria" w:cs="Cambria"/>
                <w:color w:val="auto"/>
                <w:sz w:val="22"/>
                <w:szCs w:val="22"/>
              </w:rPr>
              <w:t xml:space="preserve">1/3 L </w:t>
            </w:r>
            <w:r w:rsidRPr="00B6782F">
              <w:rPr>
                <w:rFonts w:ascii="Cambria" w:hAnsi="Cambria" w:cs="Cambria"/>
                <w:color w:val="auto"/>
                <w:sz w:val="22"/>
                <w:szCs w:val="22"/>
                <w:vertAlign w:val="superscript"/>
              </w:rPr>
              <w:t>2/3</w:t>
            </w:r>
            <w:r w:rsidRPr="00B6782F">
              <w:rPr>
                <w:rFonts w:ascii="Cambria" w:hAnsi="Cambria" w:cs="Cambria"/>
                <w:color w:val="auto"/>
                <w:sz w:val="22"/>
                <w:szCs w:val="22"/>
              </w:rPr>
              <w:t>or 14.5 m whichever is less</w:t>
            </w:r>
          </w:p>
        </w:tc>
      </w:tr>
      <w:tr w:rsidR="003310CC" w:rsidRPr="00B6782F" w14:paraId="5FC12C4C" w14:textId="77777777" w:rsidTr="006B46E8">
        <w:trPr>
          <w:trHeight w:val="279"/>
        </w:trPr>
        <w:tc>
          <w:tcPr>
            <w:tcW w:w="3183" w:type="dxa"/>
          </w:tcPr>
          <w:p w14:paraId="72AD7933" w14:textId="77777777" w:rsidR="003310CC" w:rsidRPr="00B6782F" w:rsidRDefault="003310CC" w:rsidP="006B46E8">
            <w:pPr>
              <w:pStyle w:val="NormalWeb"/>
              <w:spacing w:before="140"/>
              <w:rPr>
                <w:rFonts w:ascii="Cambria" w:hAnsi="Cambria" w:cs="Cambria"/>
                <w:color w:val="auto"/>
              </w:rPr>
            </w:pPr>
            <w:r w:rsidRPr="00B6782F">
              <w:rPr>
                <w:rFonts w:ascii="Cambria" w:hAnsi="Cambria" w:cs="Cambria"/>
                <w:color w:val="auto"/>
                <w:sz w:val="22"/>
                <w:szCs w:val="22"/>
              </w:rPr>
              <w:t xml:space="preserve">Transverse extent      </w:t>
            </w:r>
          </w:p>
          <w:p w14:paraId="040F9324" w14:textId="77777777" w:rsidR="003310CC" w:rsidRPr="00B6782F" w:rsidRDefault="003310CC" w:rsidP="006B46E8">
            <w:pPr>
              <w:pStyle w:val="NormalWeb"/>
              <w:spacing w:before="140"/>
              <w:rPr>
                <w:rFonts w:ascii="Cambria" w:hAnsi="Cambria" w:cs="Cambria"/>
                <w:color w:val="auto"/>
              </w:rPr>
            </w:pPr>
          </w:p>
        </w:tc>
        <w:tc>
          <w:tcPr>
            <w:tcW w:w="0" w:type="auto"/>
          </w:tcPr>
          <w:p w14:paraId="648C780F" w14:textId="77777777" w:rsidR="003310CC" w:rsidRPr="00B6782F" w:rsidRDefault="003310CC" w:rsidP="006B46E8">
            <w:pPr>
              <w:pStyle w:val="NormalWeb"/>
              <w:spacing w:before="140"/>
              <w:rPr>
                <w:rFonts w:ascii="Cambria" w:hAnsi="Cambria" w:cs="Cambria"/>
                <w:color w:val="auto"/>
              </w:rPr>
            </w:pPr>
            <w:r w:rsidRPr="00B6782F">
              <w:rPr>
                <w:rFonts w:ascii="Cambria" w:hAnsi="Cambria" w:cs="Cambria"/>
                <w:color w:val="auto"/>
                <w:sz w:val="22"/>
                <w:szCs w:val="22"/>
              </w:rPr>
              <w:t xml:space="preserve">B/6 or 10 m, whichever is less                        </w:t>
            </w:r>
          </w:p>
        </w:tc>
        <w:tc>
          <w:tcPr>
            <w:tcW w:w="2513" w:type="dxa"/>
          </w:tcPr>
          <w:p w14:paraId="7BE6C930" w14:textId="77777777" w:rsidR="003310CC" w:rsidRPr="00B6782F" w:rsidRDefault="003310CC" w:rsidP="006B46E8">
            <w:pPr>
              <w:pStyle w:val="NormalWeb"/>
              <w:spacing w:before="140"/>
              <w:rPr>
                <w:rFonts w:ascii="Cambria" w:hAnsi="Cambria" w:cs="Cambria"/>
                <w:color w:val="auto"/>
              </w:rPr>
            </w:pPr>
            <w:r w:rsidRPr="00B6782F">
              <w:rPr>
                <w:rFonts w:ascii="Cambria" w:hAnsi="Cambria" w:cs="Cambria"/>
                <w:color w:val="auto"/>
                <w:sz w:val="22"/>
                <w:szCs w:val="22"/>
              </w:rPr>
              <w:t xml:space="preserve">B/6 or 5 m whichever is less                        </w:t>
            </w:r>
          </w:p>
        </w:tc>
      </w:tr>
      <w:tr w:rsidR="003310CC" w:rsidRPr="00B6782F" w14:paraId="2E54C11D" w14:textId="77777777" w:rsidTr="006B46E8">
        <w:trPr>
          <w:trHeight w:val="620"/>
        </w:trPr>
        <w:tc>
          <w:tcPr>
            <w:tcW w:w="3183" w:type="dxa"/>
          </w:tcPr>
          <w:p w14:paraId="10CD552D" w14:textId="77777777" w:rsidR="003310CC" w:rsidRPr="00B6782F" w:rsidRDefault="003310CC" w:rsidP="006B46E8">
            <w:pPr>
              <w:pStyle w:val="NormalWeb"/>
              <w:spacing w:before="140"/>
              <w:ind w:hanging="720"/>
              <w:rPr>
                <w:rFonts w:ascii="Cambria" w:hAnsi="Cambria" w:cs="Cambria"/>
                <w:color w:val="auto"/>
              </w:rPr>
            </w:pPr>
            <w:proofErr w:type="spellStart"/>
            <w:proofErr w:type="gramStart"/>
            <w:r w:rsidRPr="00B6782F">
              <w:rPr>
                <w:rFonts w:ascii="Cambria" w:hAnsi="Cambria" w:cs="Cambria"/>
                <w:color w:val="auto"/>
                <w:sz w:val="22"/>
                <w:szCs w:val="22"/>
              </w:rPr>
              <w:t>Vertic</w:t>
            </w:r>
            <w:proofErr w:type="spellEnd"/>
            <w:r w:rsidRPr="00B6782F">
              <w:rPr>
                <w:rFonts w:ascii="Cambria" w:hAnsi="Cambria" w:cs="Cambria"/>
                <w:color w:val="auto"/>
                <w:sz w:val="22"/>
                <w:szCs w:val="22"/>
              </w:rPr>
              <w:t xml:space="preserve">  Vertical</w:t>
            </w:r>
            <w:proofErr w:type="gramEnd"/>
            <w:r w:rsidRPr="00B6782F">
              <w:rPr>
                <w:rFonts w:ascii="Cambria" w:hAnsi="Cambria" w:cs="Cambria"/>
                <w:color w:val="auto"/>
                <w:sz w:val="22"/>
                <w:szCs w:val="22"/>
              </w:rPr>
              <w:t xml:space="preserve"> extent measure from the keel line</w:t>
            </w:r>
          </w:p>
          <w:p w14:paraId="3049529A" w14:textId="77777777" w:rsidR="003310CC" w:rsidRPr="00B6782F" w:rsidRDefault="003310CC" w:rsidP="006B46E8">
            <w:pPr>
              <w:pStyle w:val="NormalWeb"/>
              <w:spacing w:before="140"/>
              <w:rPr>
                <w:rFonts w:ascii="Cambria" w:hAnsi="Cambria" w:cs="Cambria"/>
                <w:color w:val="auto"/>
              </w:rPr>
            </w:pPr>
            <w:r w:rsidRPr="00B6782F">
              <w:rPr>
                <w:rFonts w:ascii="Cambria" w:hAnsi="Cambria" w:cs="Cambria"/>
                <w:color w:val="auto"/>
                <w:sz w:val="22"/>
                <w:szCs w:val="22"/>
              </w:rPr>
              <w:t xml:space="preserve">        </w:t>
            </w:r>
          </w:p>
        </w:tc>
        <w:tc>
          <w:tcPr>
            <w:tcW w:w="0" w:type="auto"/>
          </w:tcPr>
          <w:p w14:paraId="07F29AB7" w14:textId="77777777" w:rsidR="003310CC" w:rsidRPr="00B6782F" w:rsidRDefault="003310CC" w:rsidP="006B46E8">
            <w:pPr>
              <w:pStyle w:val="NormalWeb"/>
              <w:spacing w:before="140"/>
              <w:rPr>
                <w:rFonts w:ascii="Cambria" w:hAnsi="Cambria" w:cs="Cambria"/>
                <w:color w:val="auto"/>
              </w:rPr>
            </w:pPr>
            <w:r w:rsidRPr="00B6782F">
              <w:rPr>
                <w:rFonts w:ascii="Cambria" w:hAnsi="Cambria" w:cs="Cambria"/>
                <w:color w:val="auto"/>
                <w:sz w:val="22"/>
                <w:szCs w:val="22"/>
              </w:rPr>
              <w:t xml:space="preserve">B/20 or 2 m, whichever is less                                                  </w:t>
            </w:r>
          </w:p>
        </w:tc>
        <w:tc>
          <w:tcPr>
            <w:tcW w:w="2513" w:type="dxa"/>
          </w:tcPr>
          <w:p w14:paraId="01261DE0" w14:textId="77777777" w:rsidR="003310CC" w:rsidRPr="00B6782F" w:rsidRDefault="003310CC" w:rsidP="006B46E8">
            <w:pPr>
              <w:pStyle w:val="NormalWeb"/>
              <w:spacing w:before="140"/>
              <w:rPr>
                <w:rFonts w:ascii="Cambria" w:hAnsi="Cambria" w:cs="Cambria"/>
                <w:color w:val="auto"/>
              </w:rPr>
            </w:pPr>
            <w:r w:rsidRPr="00B6782F">
              <w:rPr>
                <w:rFonts w:ascii="Cambria" w:hAnsi="Cambria" w:cs="Cambria"/>
                <w:color w:val="auto"/>
                <w:sz w:val="22"/>
                <w:szCs w:val="22"/>
              </w:rPr>
              <w:t>B/20 or 2</w:t>
            </w:r>
            <w:proofErr w:type="gramStart"/>
            <w:r w:rsidRPr="00B6782F">
              <w:rPr>
                <w:rFonts w:ascii="Cambria" w:hAnsi="Cambria" w:cs="Cambria"/>
                <w:color w:val="auto"/>
                <w:sz w:val="22"/>
                <w:szCs w:val="22"/>
              </w:rPr>
              <w:t>m,  whichever</w:t>
            </w:r>
            <w:proofErr w:type="gramEnd"/>
            <w:r w:rsidRPr="00B6782F">
              <w:rPr>
                <w:rFonts w:ascii="Cambria" w:hAnsi="Cambria" w:cs="Cambria"/>
                <w:color w:val="auto"/>
                <w:sz w:val="22"/>
                <w:szCs w:val="22"/>
              </w:rPr>
              <w:t xml:space="preserve"> is less                                                  </w:t>
            </w:r>
          </w:p>
        </w:tc>
      </w:tr>
    </w:tbl>
    <w:p w14:paraId="04814BDC" w14:textId="77777777" w:rsidR="003310CC" w:rsidRPr="00B6782F" w:rsidRDefault="003310CC" w:rsidP="003310CC">
      <w:pPr>
        <w:pStyle w:val="Heading4"/>
        <w:rPr>
          <w:color w:val="auto"/>
        </w:rPr>
      </w:pPr>
      <w:r w:rsidRPr="00B6782F">
        <w:rPr>
          <w:color w:val="auto"/>
        </w:rPr>
        <w:t xml:space="preserve">If any damage of a lesser extent than the maximum damage specified in clause (b) would result in a </w:t>
      </w:r>
      <w:proofErr w:type="gramStart"/>
      <w:r w:rsidRPr="00B6782F">
        <w:rPr>
          <w:color w:val="auto"/>
        </w:rPr>
        <w:t>more  severe</w:t>
      </w:r>
      <w:proofErr w:type="gramEnd"/>
      <w:r w:rsidRPr="00B6782F">
        <w:rPr>
          <w:color w:val="auto"/>
        </w:rPr>
        <w:t xml:space="preserve"> condition, such damage should be considered.</w:t>
      </w:r>
    </w:p>
    <w:p w14:paraId="6F47D920" w14:textId="77777777" w:rsidR="003310CC" w:rsidRPr="00B6782F" w:rsidRDefault="003310CC" w:rsidP="003310CC">
      <w:pPr>
        <w:pStyle w:val="Heading2"/>
        <w:rPr>
          <w:color w:val="auto"/>
        </w:rPr>
      </w:pPr>
      <w:r w:rsidRPr="00B6782F">
        <w:rPr>
          <w:b/>
          <w:bCs/>
          <w:color w:val="auto"/>
        </w:rPr>
        <w:t xml:space="preserve">Construction of watertight </w:t>
      </w:r>
      <w:proofErr w:type="gramStart"/>
      <w:r w:rsidRPr="00B6782F">
        <w:rPr>
          <w:b/>
          <w:bCs/>
          <w:color w:val="auto"/>
        </w:rPr>
        <w:t>bulkheads</w:t>
      </w:r>
      <w:r w:rsidRPr="00B6782F">
        <w:rPr>
          <w:color w:val="auto"/>
        </w:rPr>
        <w:t xml:space="preserve"> .</w:t>
      </w:r>
      <w:proofErr w:type="gramEnd"/>
      <w:r w:rsidRPr="00B6782F">
        <w:rPr>
          <w:color w:val="auto"/>
        </w:rPr>
        <w:t xml:space="preserve">- </w:t>
      </w:r>
    </w:p>
    <w:p w14:paraId="32618A8A" w14:textId="77777777" w:rsidR="003310CC" w:rsidRPr="00B6782F" w:rsidRDefault="003310CC" w:rsidP="003310CC">
      <w:pPr>
        <w:pStyle w:val="Heading3"/>
        <w:rPr>
          <w:color w:val="auto"/>
        </w:rPr>
      </w:pPr>
      <w:r w:rsidRPr="00B6782F">
        <w:rPr>
          <w:color w:val="auto"/>
        </w:rPr>
        <w:t>Each watertight subdivision bulkhead, whether transverse or longitudinal, will be constructed having scantlings as specified in sub-</w:t>
      </w:r>
      <w:proofErr w:type="gramStart"/>
      <w:r w:rsidRPr="00B6782F">
        <w:rPr>
          <w:color w:val="auto"/>
        </w:rPr>
        <w:t>rule(17)of</w:t>
      </w:r>
      <w:proofErr w:type="gramEnd"/>
      <w:r w:rsidRPr="00B6782F">
        <w:rPr>
          <w:color w:val="auto"/>
        </w:rPr>
        <w:t xml:space="preserve"> rule 2. In all cases, watertight subdivision bulkheads will be capable of supporting at least the pressure due to a head of water up to the bulkhead deck.</w:t>
      </w:r>
    </w:p>
    <w:p w14:paraId="630C8D33" w14:textId="77777777" w:rsidR="003310CC" w:rsidRPr="00B6782F" w:rsidRDefault="003310CC" w:rsidP="003310CC">
      <w:pPr>
        <w:pStyle w:val="Heading3"/>
        <w:rPr>
          <w:color w:val="auto"/>
        </w:rPr>
      </w:pPr>
      <w:r w:rsidRPr="00B6782F">
        <w:rPr>
          <w:color w:val="auto"/>
        </w:rPr>
        <w:t>Steps and recesses in watertight bulkheads will be as strong as the bulkhead at the place where each occurs.</w:t>
      </w:r>
    </w:p>
    <w:p w14:paraId="7391B8CA" w14:textId="77777777" w:rsidR="003310CC" w:rsidRPr="00B6782F" w:rsidRDefault="003310CC" w:rsidP="003310CC">
      <w:pPr>
        <w:pStyle w:val="Heading2"/>
        <w:rPr>
          <w:color w:val="auto"/>
        </w:rPr>
      </w:pPr>
      <w:r w:rsidRPr="00B6782F">
        <w:rPr>
          <w:b/>
          <w:bCs/>
          <w:color w:val="auto"/>
        </w:rPr>
        <w:t xml:space="preserve">Initial testing of watertight bulkheads, </w:t>
      </w:r>
      <w:proofErr w:type="gramStart"/>
      <w:r w:rsidRPr="00B6782F">
        <w:rPr>
          <w:b/>
          <w:bCs/>
          <w:color w:val="auto"/>
        </w:rPr>
        <w:t>etc.</w:t>
      </w:r>
      <w:r w:rsidRPr="00B6782F">
        <w:rPr>
          <w:color w:val="auto"/>
        </w:rPr>
        <w:t xml:space="preserve"> .</w:t>
      </w:r>
      <w:proofErr w:type="gramEnd"/>
      <w:r w:rsidRPr="00B6782F">
        <w:rPr>
          <w:color w:val="auto"/>
        </w:rPr>
        <w:t>-</w:t>
      </w:r>
    </w:p>
    <w:p w14:paraId="386B005D" w14:textId="77777777" w:rsidR="003310CC" w:rsidRPr="00B6782F" w:rsidRDefault="003310CC" w:rsidP="003310CC">
      <w:pPr>
        <w:pStyle w:val="Heading3"/>
        <w:rPr>
          <w:color w:val="auto"/>
        </w:rPr>
      </w:pPr>
      <w:r w:rsidRPr="00B6782F">
        <w:rPr>
          <w:color w:val="auto"/>
        </w:rPr>
        <w:t xml:space="preserve">Testing watertight spaces not intended to hold liquids and cargo holds intended to hold ballast by filling them with water is not compulsory.  When testing by filling with water is not carried out, a hose test will be carried out where practicable.  This test will be carried out in the most advanced stage of the fitting out of the ship.  Where a hose test is not practicable because of possible damage to machinery, electrical equipment insulation or outfitting items, it may be replaced by a careful visual </w:t>
      </w:r>
      <w:r w:rsidRPr="00B6782F">
        <w:rPr>
          <w:color w:val="auto"/>
        </w:rPr>
        <w:lastRenderedPageBreak/>
        <w:t>examination of welded connections, supported where deemed necessary by means such as a dye penetrant test or an ultrasonic leak test or an equivalent test.  In any case a thorough inspection of the watertight bulkheads will be carried out.</w:t>
      </w:r>
    </w:p>
    <w:p w14:paraId="7BF9C7AC" w14:textId="77777777" w:rsidR="003310CC" w:rsidRPr="00B6782F" w:rsidRDefault="003310CC" w:rsidP="003310CC">
      <w:pPr>
        <w:pStyle w:val="Heading3"/>
        <w:rPr>
          <w:color w:val="auto"/>
        </w:rPr>
      </w:pPr>
      <w:r w:rsidRPr="00B6782F">
        <w:rPr>
          <w:color w:val="auto"/>
        </w:rPr>
        <w:t>The forepeak, double bottom (including duct keels) and inner skins will be tested with water to a head corresponding to the requirements of sub-rule (</w:t>
      </w:r>
      <w:proofErr w:type="gramStart"/>
      <w:r w:rsidRPr="00B6782F">
        <w:rPr>
          <w:color w:val="auto"/>
        </w:rPr>
        <w:t>1)of</w:t>
      </w:r>
      <w:proofErr w:type="gramEnd"/>
      <w:r w:rsidRPr="00B6782F">
        <w:rPr>
          <w:color w:val="auto"/>
        </w:rPr>
        <w:t xml:space="preserve"> rule 25.</w:t>
      </w:r>
    </w:p>
    <w:p w14:paraId="386E1429" w14:textId="77777777" w:rsidR="003310CC" w:rsidRPr="00B6782F" w:rsidRDefault="003310CC" w:rsidP="003310CC">
      <w:pPr>
        <w:pStyle w:val="Heading3"/>
        <w:rPr>
          <w:color w:val="auto"/>
        </w:rPr>
      </w:pPr>
      <w:r w:rsidRPr="00B6782F">
        <w:rPr>
          <w:color w:val="auto"/>
        </w:rPr>
        <w:t>Tanks which are intended to hold liquids, and which form part of the watertight subdivision of the ship, will be tested for tightness and structural strength with water to a head corresponding to its design pressure.  The water head is in no case to be less than the top of the air pipes or to a level of 2.4 m above the top of the tank, whichever is the greater.</w:t>
      </w:r>
    </w:p>
    <w:p w14:paraId="72083A57" w14:textId="77777777" w:rsidR="003310CC" w:rsidRPr="00B6782F" w:rsidRDefault="003310CC" w:rsidP="003310CC">
      <w:pPr>
        <w:pStyle w:val="Heading3"/>
        <w:rPr>
          <w:color w:val="auto"/>
        </w:rPr>
      </w:pPr>
      <w:r w:rsidRPr="00B6782F">
        <w:rPr>
          <w:color w:val="auto"/>
        </w:rPr>
        <w:t>The tests referred to in sub-rules (2) and (3) are for the purpose of ensuring that the subdivision structural arrangements are watertight and are not to be regarded as a test of the fitness of any compartment for the storage of oil fuel or for other special purposes for which a test of a superior character may be required depending on the height to which the liquid has access in the tank or its connections.</w:t>
      </w:r>
    </w:p>
    <w:p w14:paraId="40B30674" w14:textId="77777777" w:rsidR="003310CC" w:rsidRPr="00B6782F" w:rsidRDefault="003310CC" w:rsidP="003310CC">
      <w:pPr>
        <w:pStyle w:val="Heading2"/>
        <w:rPr>
          <w:color w:val="auto"/>
        </w:rPr>
      </w:pPr>
      <w:r w:rsidRPr="00B6782F">
        <w:rPr>
          <w:b/>
          <w:bCs/>
          <w:color w:val="auto"/>
        </w:rPr>
        <w:t>Peak and machinery space bulkheads, shaft tunnels, etc</w:t>
      </w:r>
      <w:r w:rsidRPr="00B6782F">
        <w:rPr>
          <w:color w:val="auto"/>
        </w:rPr>
        <w:t xml:space="preserve">.- </w:t>
      </w:r>
    </w:p>
    <w:p w14:paraId="2F0B6AE1" w14:textId="77777777" w:rsidR="003310CC" w:rsidRPr="00B6782F" w:rsidRDefault="003310CC" w:rsidP="003310CC">
      <w:pPr>
        <w:pStyle w:val="Heading3"/>
        <w:rPr>
          <w:color w:val="auto"/>
        </w:rPr>
      </w:pPr>
      <w:r w:rsidRPr="00B6782F">
        <w:rPr>
          <w:color w:val="auto"/>
        </w:rPr>
        <w:t xml:space="preserve">A collision bulkhead will be fitted which will be watertight up to the bulkhead deck.  This bulkhead will be located at a distance from the forward perpendicular of not less than 0.05L or 10 m, whichever is the less, and, except as may be permitted by the </w:t>
      </w:r>
      <w:r w:rsidR="005F1008" w:rsidRPr="00B6782F">
        <w:rPr>
          <w:color w:val="auto"/>
        </w:rPr>
        <w:t>Director General</w:t>
      </w:r>
      <w:r w:rsidRPr="00B6782F">
        <w:rPr>
          <w:color w:val="auto"/>
        </w:rPr>
        <w:t xml:space="preserve">, not more than 0.08L or 0.05L + 3 m, whichever is the greater. </w:t>
      </w:r>
    </w:p>
    <w:p w14:paraId="6410124D" w14:textId="77777777" w:rsidR="003310CC" w:rsidRPr="00B6782F" w:rsidRDefault="003310CC" w:rsidP="003310CC">
      <w:pPr>
        <w:pStyle w:val="Heading3"/>
        <w:rPr>
          <w:color w:val="auto"/>
        </w:rPr>
      </w:pPr>
      <w:r w:rsidRPr="00B6782F">
        <w:rPr>
          <w:color w:val="auto"/>
        </w:rPr>
        <w:t>Where any part of the ship below the waterline extends forward of the forward perpendicular, e.g. a bulbous bow, the distances stipulated in sub-rule (1) will be measured from a point either:</w:t>
      </w:r>
    </w:p>
    <w:p w14:paraId="579B08A3" w14:textId="77777777" w:rsidR="003310CC" w:rsidRPr="00B6782F" w:rsidRDefault="003310CC" w:rsidP="003310CC">
      <w:pPr>
        <w:pStyle w:val="Heading4"/>
        <w:rPr>
          <w:color w:val="auto"/>
        </w:rPr>
      </w:pPr>
      <w:r w:rsidRPr="00B6782F">
        <w:rPr>
          <w:color w:val="auto"/>
        </w:rPr>
        <w:t xml:space="preserve">at the mid-length of such extension; </w:t>
      </w:r>
    </w:p>
    <w:p w14:paraId="71A727EF" w14:textId="77777777" w:rsidR="003310CC" w:rsidRPr="00B6782F" w:rsidRDefault="003310CC" w:rsidP="003310CC">
      <w:pPr>
        <w:pStyle w:val="Heading4"/>
        <w:rPr>
          <w:color w:val="auto"/>
        </w:rPr>
      </w:pPr>
      <w:r w:rsidRPr="00B6782F">
        <w:rPr>
          <w:color w:val="auto"/>
        </w:rPr>
        <w:t>at a distance 0.015L forward of the forward perpendicular; or</w:t>
      </w:r>
    </w:p>
    <w:p w14:paraId="34B3EA0B" w14:textId="77777777" w:rsidR="003310CC" w:rsidRPr="00B6782F" w:rsidRDefault="003310CC" w:rsidP="003310CC">
      <w:pPr>
        <w:pStyle w:val="Heading4"/>
        <w:rPr>
          <w:color w:val="auto"/>
        </w:rPr>
      </w:pPr>
      <w:r w:rsidRPr="00B6782F">
        <w:rPr>
          <w:color w:val="auto"/>
        </w:rPr>
        <w:t xml:space="preserve">at a distance 3 m forward of the forward perpendicular, </w:t>
      </w:r>
    </w:p>
    <w:p w14:paraId="75268953" w14:textId="77777777" w:rsidR="003310CC" w:rsidRPr="00B6782F" w:rsidRDefault="003310CC" w:rsidP="003310CC">
      <w:pPr>
        <w:pStyle w:val="BodyText3"/>
        <w:rPr>
          <w:color w:val="auto"/>
        </w:rPr>
      </w:pPr>
      <w:r w:rsidRPr="00B6782F">
        <w:rPr>
          <w:color w:val="auto"/>
        </w:rPr>
        <w:t>whichever gives the smallest measurement.</w:t>
      </w:r>
    </w:p>
    <w:p w14:paraId="626F337B" w14:textId="77777777" w:rsidR="003310CC" w:rsidRPr="00B6782F" w:rsidRDefault="003310CC" w:rsidP="003310CC">
      <w:pPr>
        <w:pStyle w:val="Heading3"/>
        <w:rPr>
          <w:color w:val="auto"/>
        </w:rPr>
      </w:pPr>
      <w:r w:rsidRPr="00B6782F">
        <w:rPr>
          <w:color w:val="auto"/>
        </w:rPr>
        <w:t>The bulkhead may have steps or recesses provided they are within the limits prescribed in sub-rule (1) or (2).</w:t>
      </w:r>
    </w:p>
    <w:p w14:paraId="5F16D91D" w14:textId="77777777" w:rsidR="003310CC" w:rsidRPr="00B6782F" w:rsidRDefault="003310CC" w:rsidP="003310CC">
      <w:pPr>
        <w:pStyle w:val="Heading3"/>
        <w:rPr>
          <w:color w:val="auto"/>
        </w:rPr>
      </w:pPr>
      <w:r w:rsidRPr="00B6782F">
        <w:rPr>
          <w:color w:val="auto"/>
        </w:rPr>
        <w:t>No doors, manholes, access openings, ventilation ducts or any other openings will be fitted in the collision bulkhead below the bulkhead deck.</w:t>
      </w:r>
    </w:p>
    <w:p w14:paraId="0A9408CD" w14:textId="77777777" w:rsidR="003310CC" w:rsidRPr="00B6782F" w:rsidRDefault="003310CC" w:rsidP="003310CC">
      <w:pPr>
        <w:pStyle w:val="Heading3"/>
        <w:rPr>
          <w:color w:val="auto"/>
        </w:rPr>
      </w:pPr>
      <w:r w:rsidRPr="00B6782F">
        <w:rPr>
          <w:color w:val="auto"/>
        </w:rPr>
        <w:t>Except as provided in clause(b) of sub-</w:t>
      </w:r>
      <w:proofErr w:type="gramStart"/>
      <w:r w:rsidRPr="00B6782F">
        <w:rPr>
          <w:color w:val="auto"/>
        </w:rPr>
        <w:t>rule(</w:t>
      </w:r>
      <w:proofErr w:type="gramEnd"/>
      <w:r w:rsidRPr="00B6782F">
        <w:rPr>
          <w:color w:val="auto"/>
        </w:rPr>
        <w:t xml:space="preserve">5), the collision bulkhead may be pierced below the bulkhead deck by not more than one pipe for dealing with fluid in the forepeak tank, provided that the pipe is fitted with a screw-down valve capable of being operated from above the bulkhead deck, the valve chest being secured inside the forepeak to the collision bulkhead.  The </w:t>
      </w:r>
      <w:r w:rsidR="005F1008" w:rsidRPr="00B6782F">
        <w:rPr>
          <w:color w:val="auto"/>
        </w:rPr>
        <w:t>Director General</w:t>
      </w:r>
      <w:r w:rsidRPr="00B6782F">
        <w:rPr>
          <w:color w:val="auto"/>
        </w:rPr>
        <w:t xml:space="preserve"> may, however, authorize the fitting of this valve on the after side of the collision bulkhead provided that the valve is readily accessible under all service conditions and the space in </w:t>
      </w:r>
      <w:r w:rsidRPr="00B6782F">
        <w:rPr>
          <w:color w:val="auto"/>
        </w:rPr>
        <w:lastRenderedPageBreak/>
        <w:t>which it is located is not a cargo space.  All valves will be of steel, bronze or other approved ductile material. Valves of ordinary cast iron or similar material are not acceptable.</w:t>
      </w:r>
    </w:p>
    <w:p w14:paraId="6C225D16" w14:textId="77777777" w:rsidR="003310CC" w:rsidRPr="00B6782F" w:rsidRDefault="003310CC" w:rsidP="003310CC">
      <w:pPr>
        <w:pStyle w:val="BodyText3"/>
        <w:rPr>
          <w:color w:val="auto"/>
        </w:rPr>
      </w:pPr>
      <w:r w:rsidRPr="00B6782F">
        <w:rPr>
          <w:color w:val="auto"/>
        </w:rPr>
        <w:t xml:space="preserve">If the forepeak is divided to hold two different kinds of liquids, the </w:t>
      </w:r>
      <w:r w:rsidR="005F1008" w:rsidRPr="00B6782F">
        <w:rPr>
          <w:color w:val="auto"/>
        </w:rPr>
        <w:t>Director General</w:t>
      </w:r>
      <w:r w:rsidRPr="00B6782F">
        <w:rPr>
          <w:color w:val="auto"/>
        </w:rPr>
        <w:t xml:space="preserve"> may allow the collision bulkhead to be pierced below the bulkhead deck by two pipes, each of which is fitted as required by clause (a) of sub-rule (5), provided the </w:t>
      </w:r>
      <w:r w:rsidR="005F1008" w:rsidRPr="00B6782F">
        <w:rPr>
          <w:color w:val="auto"/>
        </w:rPr>
        <w:t>Director General</w:t>
      </w:r>
      <w:r w:rsidRPr="00B6782F">
        <w:rPr>
          <w:color w:val="auto"/>
        </w:rPr>
        <w:t xml:space="preserve"> is satisfied that there is no practical alternative to the fitting of such a second pipe and that, having regard to the additional subdivision provided in the forepeak, the safety of the ship is maintained.</w:t>
      </w:r>
    </w:p>
    <w:p w14:paraId="7D5A132B" w14:textId="77777777" w:rsidR="003310CC" w:rsidRPr="00B6782F" w:rsidRDefault="003310CC" w:rsidP="003310CC">
      <w:pPr>
        <w:pStyle w:val="Heading3"/>
        <w:rPr>
          <w:color w:val="auto"/>
        </w:rPr>
      </w:pPr>
      <w:r w:rsidRPr="00B6782F">
        <w:rPr>
          <w:color w:val="auto"/>
        </w:rPr>
        <w:t>Where a long forward superstructure is fitted the collision bulkhead will be extended weathertight to the deck next above the bulkhead deck.  The extension need not be fitted directly above the bulkhead below provided it is located within the limits prescribed in sub-rule (1) or (2) with the exception permitted by sub-rule (7) and that the part of the deck which forms the step is made effectively weathertight.  The extension will be so arranged as to preclude the possibility of the bow door causing damage to it in the case of damage to, or detachment of, a bow door.</w:t>
      </w:r>
    </w:p>
    <w:p w14:paraId="039E5455" w14:textId="77777777" w:rsidR="003310CC" w:rsidRPr="00B6782F" w:rsidRDefault="003310CC" w:rsidP="003310CC">
      <w:pPr>
        <w:pStyle w:val="Heading3"/>
        <w:rPr>
          <w:color w:val="auto"/>
        </w:rPr>
      </w:pPr>
      <w:r w:rsidRPr="00B6782F">
        <w:rPr>
          <w:color w:val="auto"/>
        </w:rPr>
        <w:t>Where bow doors are fitted and a sloping loading ramp forms part of the extension of the collision bulkhead above the bulkhead deck the ramp will be weathertight over its complete length.  In cargo ships the part of the ramp which is more than 2.3 m above the bulkhead deck may extend forward of the limit specified in sub-rule (1) or (2). Ramps not meeting the above requirements will be disregarded as an extension of the collision bulkhead.</w:t>
      </w:r>
    </w:p>
    <w:p w14:paraId="6C15F028" w14:textId="77777777" w:rsidR="003310CC" w:rsidRPr="00B6782F" w:rsidRDefault="003310CC" w:rsidP="003310CC">
      <w:pPr>
        <w:pStyle w:val="Heading3"/>
        <w:rPr>
          <w:color w:val="auto"/>
        </w:rPr>
      </w:pPr>
      <w:r w:rsidRPr="00B6782F">
        <w:rPr>
          <w:color w:val="auto"/>
        </w:rPr>
        <w:t>The number of openings in the extension of the collision bulkhead above the freeboard deck will be restricted to the minimum compatible with the design and normal operation of the ship.  All such openings will be capable of being closed weathertight.</w:t>
      </w:r>
    </w:p>
    <w:p w14:paraId="20AB1FFA" w14:textId="77777777" w:rsidR="003310CC" w:rsidRPr="00B6782F" w:rsidRDefault="003310CC" w:rsidP="003310CC">
      <w:pPr>
        <w:pStyle w:val="Heading3"/>
        <w:rPr>
          <w:color w:val="auto"/>
        </w:rPr>
      </w:pPr>
      <w:r w:rsidRPr="00B6782F">
        <w:rPr>
          <w:color w:val="auto"/>
        </w:rPr>
        <w:t xml:space="preserve">Bulkheads will be fitted separating the machinery space from cargo and accommodation spaces forward and aft and made watertight up to the bulkhead deck.  </w:t>
      </w:r>
    </w:p>
    <w:p w14:paraId="5FF66D98" w14:textId="77777777" w:rsidR="003310CC" w:rsidRPr="00B6782F" w:rsidRDefault="003310CC" w:rsidP="003310CC">
      <w:pPr>
        <w:pStyle w:val="Heading3"/>
        <w:rPr>
          <w:color w:val="auto"/>
        </w:rPr>
      </w:pPr>
      <w:r w:rsidRPr="00B6782F">
        <w:rPr>
          <w:color w:val="auto"/>
        </w:rPr>
        <w:t xml:space="preserve">In all cases stern tubes will be enclosed in watertight spaces of moderate volume.  In cargo ships other measures to minimize the danger of water penetrating into the ship in case of damage to stern tube arrangements may be taken at the discretion of the </w:t>
      </w:r>
      <w:r w:rsidR="005F1008" w:rsidRPr="00B6782F">
        <w:rPr>
          <w:color w:val="auto"/>
        </w:rPr>
        <w:t>Director General</w:t>
      </w:r>
      <w:r w:rsidRPr="00B6782F">
        <w:rPr>
          <w:color w:val="auto"/>
        </w:rPr>
        <w:t>.</w:t>
      </w:r>
    </w:p>
    <w:p w14:paraId="0BD74DC4" w14:textId="77777777" w:rsidR="003310CC" w:rsidRPr="00B6782F" w:rsidRDefault="003310CC" w:rsidP="003310CC">
      <w:pPr>
        <w:pStyle w:val="Heading2"/>
        <w:rPr>
          <w:color w:val="auto"/>
        </w:rPr>
      </w:pPr>
      <w:r w:rsidRPr="00B6782F">
        <w:rPr>
          <w:b/>
          <w:bCs/>
          <w:color w:val="auto"/>
        </w:rPr>
        <w:t xml:space="preserve">Openings in watertight bulkheads and internal decks in cargo </w:t>
      </w:r>
      <w:proofErr w:type="gramStart"/>
      <w:r w:rsidRPr="00B6782F">
        <w:rPr>
          <w:b/>
          <w:bCs/>
          <w:color w:val="auto"/>
        </w:rPr>
        <w:t>ships</w:t>
      </w:r>
      <w:r w:rsidRPr="00B6782F">
        <w:rPr>
          <w:color w:val="auto"/>
        </w:rPr>
        <w:t xml:space="preserve"> .</w:t>
      </w:r>
      <w:proofErr w:type="gramEnd"/>
      <w:r w:rsidRPr="00B6782F">
        <w:rPr>
          <w:color w:val="auto"/>
        </w:rPr>
        <w:t xml:space="preserve">- </w:t>
      </w:r>
    </w:p>
    <w:p w14:paraId="5DCF211B" w14:textId="77777777" w:rsidR="003310CC" w:rsidRPr="00B6782F" w:rsidRDefault="003310CC" w:rsidP="003310CC">
      <w:pPr>
        <w:pStyle w:val="Heading3"/>
        <w:rPr>
          <w:color w:val="auto"/>
        </w:rPr>
      </w:pPr>
      <w:r w:rsidRPr="00B6782F">
        <w:rPr>
          <w:color w:val="auto"/>
        </w:rPr>
        <w:t xml:space="preserve">The number of openings in watertight subdivisions is to be kept to a minimum compatible with the design and proper working of the ship.  Where penetrations of watertight bulkheads and internal decks are necessary for access, piping, ventilation, electrical cables, etc., arrangements are to be made to maintain the watertight integrity.  The </w:t>
      </w:r>
      <w:r w:rsidR="005F1008" w:rsidRPr="00B6782F">
        <w:rPr>
          <w:color w:val="auto"/>
        </w:rPr>
        <w:t>Director General</w:t>
      </w:r>
      <w:r w:rsidRPr="00B6782F">
        <w:rPr>
          <w:color w:val="auto"/>
        </w:rPr>
        <w:t xml:space="preserve"> may permit relaxation in the water tightness of openings above the freeboard deck, provided that it is demonstrated that any </w:t>
      </w:r>
      <w:r w:rsidRPr="00B6782F">
        <w:rPr>
          <w:color w:val="auto"/>
        </w:rPr>
        <w:lastRenderedPageBreak/>
        <w:t>progressive flooding can be easily controlled and that the safety of the ship is not impaired.</w:t>
      </w:r>
    </w:p>
    <w:p w14:paraId="6E35FEE5" w14:textId="77777777" w:rsidR="003310CC" w:rsidRPr="00B6782F" w:rsidRDefault="003310CC" w:rsidP="003310CC">
      <w:pPr>
        <w:pStyle w:val="Heading3"/>
        <w:rPr>
          <w:color w:val="auto"/>
        </w:rPr>
      </w:pPr>
      <w:r w:rsidRPr="00B6782F">
        <w:rPr>
          <w:color w:val="auto"/>
        </w:rPr>
        <w:t>Doors provided to ensure the watertight integrity of internal openings which are used while at sea are to be sliding watertight doors capable of being remotely closed from the bridge and are also to be operable locally from each side of the bulkhead.  Indicators are to be provided at the control position showing whether the doors are open or closed, and an audible alarm is to be provided at the door closure.  The power, control and indicators are to be operable in the event of main power failure.  Particular attention is to be paid to minimizing the effect of control system failure.  Each power-operated sliding watertight door will be provided with an individual hand-operated mechanism.  It will be possible to open and close the door by hand at the door itself from both sides.</w:t>
      </w:r>
    </w:p>
    <w:p w14:paraId="28807B39" w14:textId="77777777" w:rsidR="003310CC" w:rsidRPr="00B6782F" w:rsidRDefault="003310CC" w:rsidP="003310CC">
      <w:pPr>
        <w:pStyle w:val="Heading3"/>
        <w:rPr>
          <w:color w:val="auto"/>
        </w:rPr>
      </w:pPr>
      <w:r w:rsidRPr="00B6782F">
        <w:rPr>
          <w:color w:val="auto"/>
        </w:rPr>
        <w:t>Access doors and access hatch covers normally closed at sea, intended to ensure the watertight integrity of internal openings, will be provided with              means of indication locally and on the bridge showing whether these doors or hatch covers are open or closed.  A notice is to be affixed to each such door or hatch cover to the effect that it is not to be left open.</w:t>
      </w:r>
    </w:p>
    <w:p w14:paraId="64040010" w14:textId="77777777" w:rsidR="003310CC" w:rsidRPr="00B6782F" w:rsidRDefault="003310CC" w:rsidP="003310CC">
      <w:pPr>
        <w:pStyle w:val="Heading3"/>
        <w:rPr>
          <w:color w:val="auto"/>
        </w:rPr>
      </w:pPr>
      <w:r w:rsidRPr="00B6782F">
        <w:rPr>
          <w:color w:val="auto"/>
        </w:rPr>
        <w:t xml:space="preserve">Watertight doors or ramps of satisfactory construction may be fitted to internally subdivide large cargo spaces, provided that the </w:t>
      </w:r>
      <w:r w:rsidR="005F1008" w:rsidRPr="00B6782F">
        <w:rPr>
          <w:color w:val="auto"/>
        </w:rPr>
        <w:t>Director General</w:t>
      </w:r>
      <w:r w:rsidRPr="00B6782F">
        <w:rPr>
          <w:color w:val="auto"/>
        </w:rPr>
        <w:t xml:space="preserve"> is satisfied that such doors or ramps are essential.  These doors or ramps may be hinged, rolling or sliding doors or ramps, but will not be remotely controlled.  Should any of the doors or ramps be accessible during the voyage, they will be fitted with a device which prevents unauthorized opening. </w:t>
      </w:r>
    </w:p>
    <w:p w14:paraId="08835529" w14:textId="77777777" w:rsidR="003310CC" w:rsidRPr="00B6782F" w:rsidRDefault="003310CC" w:rsidP="003310CC">
      <w:pPr>
        <w:pStyle w:val="Heading3"/>
        <w:rPr>
          <w:color w:val="auto"/>
        </w:rPr>
      </w:pPr>
      <w:r w:rsidRPr="00B6782F">
        <w:rPr>
          <w:color w:val="auto"/>
        </w:rPr>
        <w:t>Other closing appliances which are kept permanently closed at sea to ensure the watertight integrity of internal openings will be provided with a notice which is to be affixed to each such closing appliance to the effect that it is to be kept closed.  Manholes fitted with closely bolted covers need not be so marked.</w:t>
      </w:r>
    </w:p>
    <w:p w14:paraId="3166B639" w14:textId="77777777" w:rsidR="003310CC" w:rsidRPr="00B6782F" w:rsidRDefault="003310CC" w:rsidP="003310CC">
      <w:pPr>
        <w:pStyle w:val="Heading2"/>
        <w:rPr>
          <w:color w:val="auto"/>
        </w:rPr>
      </w:pPr>
      <w:r w:rsidRPr="00B6782F">
        <w:rPr>
          <w:b/>
          <w:bCs/>
          <w:color w:val="auto"/>
        </w:rPr>
        <w:t xml:space="preserve">Openings in the shell plating below the freeboard deck of cargo </w:t>
      </w:r>
      <w:proofErr w:type="gramStart"/>
      <w:r w:rsidRPr="00B6782F">
        <w:rPr>
          <w:b/>
          <w:bCs/>
          <w:color w:val="auto"/>
        </w:rPr>
        <w:t>ships</w:t>
      </w:r>
      <w:r w:rsidRPr="00B6782F">
        <w:rPr>
          <w:color w:val="auto"/>
        </w:rPr>
        <w:t xml:space="preserve"> .</w:t>
      </w:r>
      <w:proofErr w:type="gramEnd"/>
      <w:r w:rsidRPr="00B6782F">
        <w:rPr>
          <w:color w:val="auto"/>
        </w:rPr>
        <w:t>-</w:t>
      </w:r>
    </w:p>
    <w:p w14:paraId="4C69889D" w14:textId="77777777" w:rsidR="003310CC" w:rsidRPr="00B6782F" w:rsidRDefault="003310CC" w:rsidP="003310CC">
      <w:pPr>
        <w:pStyle w:val="Heading3"/>
        <w:rPr>
          <w:color w:val="auto"/>
        </w:rPr>
      </w:pPr>
      <w:r w:rsidRPr="00B6782F">
        <w:rPr>
          <w:color w:val="auto"/>
        </w:rPr>
        <w:t>The number of openings in the shell plating will be reduced to the minimum compatible with the design and proper working of the ship.</w:t>
      </w:r>
    </w:p>
    <w:p w14:paraId="07AADC0F" w14:textId="77777777" w:rsidR="003310CC" w:rsidRPr="00B6782F" w:rsidRDefault="003310CC" w:rsidP="006B46E8">
      <w:pPr>
        <w:pStyle w:val="Heading3"/>
        <w:rPr>
          <w:color w:val="auto"/>
          <w:szCs w:val="22"/>
        </w:rPr>
      </w:pPr>
      <w:r w:rsidRPr="00B6782F">
        <w:rPr>
          <w:color w:val="auto"/>
          <w:szCs w:val="22"/>
        </w:rPr>
        <w:t xml:space="preserve">The arrangement and efficiency of the means for closing any opening in the shell plating will be consistent with its intended purpose and the position in which it is fitted and generally to the satisfaction of the </w:t>
      </w:r>
      <w:r w:rsidR="005F1008" w:rsidRPr="00B6782F">
        <w:rPr>
          <w:color w:val="auto"/>
          <w:szCs w:val="22"/>
        </w:rPr>
        <w:t>Director General</w:t>
      </w:r>
      <w:r w:rsidRPr="00B6782F">
        <w:rPr>
          <w:color w:val="auto"/>
          <w:szCs w:val="22"/>
        </w:rPr>
        <w:t>.</w:t>
      </w:r>
    </w:p>
    <w:p w14:paraId="40C8E9F1" w14:textId="77777777" w:rsidR="003310CC" w:rsidRPr="00B6782F" w:rsidRDefault="003310CC" w:rsidP="006B46E8">
      <w:pPr>
        <w:pStyle w:val="Heading3"/>
        <w:rPr>
          <w:color w:val="auto"/>
          <w:szCs w:val="22"/>
        </w:rPr>
      </w:pPr>
      <w:r w:rsidRPr="00B6782F">
        <w:rPr>
          <w:color w:val="auto"/>
          <w:szCs w:val="22"/>
        </w:rPr>
        <w:t xml:space="preserve"> Subject to the requirements of the International Convention on Load Lines in force, no </w:t>
      </w:r>
      <w:proofErr w:type="spellStart"/>
      <w:r w:rsidRPr="00B6782F">
        <w:rPr>
          <w:color w:val="auto"/>
          <w:szCs w:val="22"/>
        </w:rPr>
        <w:t>sidescuttle</w:t>
      </w:r>
      <w:proofErr w:type="spellEnd"/>
      <w:r w:rsidRPr="00B6782F">
        <w:rPr>
          <w:color w:val="auto"/>
          <w:szCs w:val="22"/>
        </w:rPr>
        <w:t xml:space="preserve"> will be fitted in such a position that its sill is below a line drawn parallel to the bulkhead deck at side and having its lowest point 2.5% of the breadth of the ship above the deepest subdivision draught, or 500 </w:t>
      </w:r>
      <w:proofErr w:type="gramStart"/>
      <w:r w:rsidRPr="00B6782F">
        <w:rPr>
          <w:color w:val="auto"/>
          <w:szCs w:val="22"/>
        </w:rPr>
        <w:t>mm,  whichever</w:t>
      </w:r>
      <w:proofErr w:type="gramEnd"/>
      <w:r w:rsidRPr="00B6782F">
        <w:rPr>
          <w:color w:val="auto"/>
          <w:szCs w:val="22"/>
        </w:rPr>
        <w:t xml:space="preserve"> is the greater.</w:t>
      </w:r>
    </w:p>
    <w:p w14:paraId="76C388C1" w14:textId="77777777" w:rsidR="003310CC" w:rsidRPr="00B6782F" w:rsidRDefault="003310CC" w:rsidP="006B46E8">
      <w:pPr>
        <w:pStyle w:val="BodyText3"/>
        <w:rPr>
          <w:color w:val="auto"/>
        </w:rPr>
      </w:pPr>
      <w:r w:rsidRPr="00B6782F">
        <w:rPr>
          <w:color w:val="auto"/>
        </w:rPr>
        <w:lastRenderedPageBreak/>
        <w:t xml:space="preserve">All </w:t>
      </w:r>
      <w:proofErr w:type="spellStart"/>
      <w:r w:rsidRPr="00B6782F">
        <w:rPr>
          <w:color w:val="auto"/>
        </w:rPr>
        <w:t>sidescuttles</w:t>
      </w:r>
      <w:proofErr w:type="spellEnd"/>
      <w:r w:rsidRPr="00B6782F">
        <w:rPr>
          <w:color w:val="auto"/>
        </w:rPr>
        <w:t xml:space="preserve"> the sills of which are below the freeboard deck of cargo ships, as permitted by clause(a) of sub-</w:t>
      </w:r>
      <w:proofErr w:type="gramStart"/>
      <w:r w:rsidRPr="00B6782F">
        <w:rPr>
          <w:color w:val="auto"/>
        </w:rPr>
        <w:t>rule(</w:t>
      </w:r>
      <w:proofErr w:type="gramEnd"/>
      <w:r w:rsidRPr="00B6782F">
        <w:rPr>
          <w:color w:val="auto"/>
        </w:rPr>
        <w:t>3), will be of such construction as will effectively prevent any person opening them without the consent of the master of the ship.</w:t>
      </w:r>
    </w:p>
    <w:p w14:paraId="46625BE2" w14:textId="77777777" w:rsidR="003310CC" w:rsidRPr="00B6782F" w:rsidRDefault="003310CC" w:rsidP="006B46E8">
      <w:pPr>
        <w:pStyle w:val="Heading3"/>
        <w:rPr>
          <w:color w:val="auto"/>
          <w:szCs w:val="22"/>
        </w:rPr>
      </w:pPr>
      <w:r w:rsidRPr="00B6782F">
        <w:rPr>
          <w:color w:val="auto"/>
          <w:szCs w:val="22"/>
        </w:rPr>
        <w:t xml:space="preserve">Efficient hinged inside deadlights so arranged that they can be easily </w:t>
      </w:r>
      <w:proofErr w:type="gramStart"/>
      <w:r w:rsidRPr="00B6782F">
        <w:rPr>
          <w:color w:val="auto"/>
          <w:szCs w:val="22"/>
        </w:rPr>
        <w:t>and  effectively</w:t>
      </w:r>
      <w:proofErr w:type="gramEnd"/>
      <w:r w:rsidRPr="00B6782F">
        <w:rPr>
          <w:color w:val="auto"/>
          <w:szCs w:val="22"/>
        </w:rPr>
        <w:t xml:space="preserve"> closed and secured watertight, will be fitted to all </w:t>
      </w:r>
      <w:proofErr w:type="spellStart"/>
      <w:r w:rsidRPr="00B6782F">
        <w:rPr>
          <w:color w:val="auto"/>
          <w:szCs w:val="22"/>
        </w:rPr>
        <w:t>sidescuttles</w:t>
      </w:r>
      <w:proofErr w:type="spellEnd"/>
      <w:r w:rsidRPr="00B6782F">
        <w:rPr>
          <w:color w:val="auto"/>
          <w:szCs w:val="22"/>
        </w:rPr>
        <w:t xml:space="preserve"> except that abaft one eighth of the ship’s length from the forward perpendicular and above a line drawn parallel to the bulkhead deck at side and having its lowest point at a height of 3.7 m plus 2.5% of the breadth of the ship above the deepest subdivision </w:t>
      </w:r>
      <w:proofErr w:type="gramStart"/>
      <w:r w:rsidRPr="00B6782F">
        <w:rPr>
          <w:color w:val="auto"/>
          <w:szCs w:val="22"/>
        </w:rPr>
        <w:t>draught .</w:t>
      </w:r>
      <w:proofErr w:type="gramEnd"/>
    </w:p>
    <w:p w14:paraId="466BCC09" w14:textId="77777777" w:rsidR="003310CC" w:rsidRPr="00B6782F" w:rsidRDefault="003310CC" w:rsidP="006B46E8">
      <w:pPr>
        <w:pStyle w:val="Heading3"/>
        <w:rPr>
          <w:color w:val="auto"/>
          <w:szCs w:val="22"/>
        </w:rPr>
      </w:pPr>
      <w:r w:rsidRPr="00B6782F">
        <w:rPr>
          <w:color w:val="auto"/>
          <w:szCs w:val="22"/>
        </w:rPr>
        <w:t xml:space="preserve">No </w:t>
      </w:r>
      <w:proofErr w:type="spellStart"/>
      <w:r w:rsidRPr="00B6782F">
        <w:rPr>
          <w:color w:val="auto"/>
          <w:szCs w:val="22"/>
        </w:rPr>
        <w:t>sidescuttles</w:t>
      </w:r>
      <w:proofErr w:type="spellEnd"/>
      <w:r w:rsidRPr="00B6782F">
        <w:rPr>
          <w:color w:val="auto"/>
          <w:szCs w:val="22"/>
        </w:rPr>
        <w:t xml:space="preserve"> will be fitted in any spaces which are appropriated exclusively to the carriage of cargo or coal.</w:t>
      </w:r>
    </w:p>
    <w:p w14:paraId="307F546E" w14:textId="77777777" w:rsidR="003310CC" w:rsidRPr="00B6782F" w:rsidRDefault="003310CC" w:rsidP="006B46E8">
      <w:pPr>
        <w:pStyle w:val="BodyText3"/>
        <w:rPr>
          <w:color w:val="auto"/>
        </w:rPr>
      </w:pPr>
      <w:proofErr w:type="spellStart"/>
      <w:r w:rsidRPr="00B6782F">
        <w:rPr>
          <w:color w:val="auto"/>
        </w:rPr>
        <w:t>Sidescuttles</w:t>
      </w:r>
      <w:proofErr w:type="spellEnd"/>
      <w:r w:rsidRPr="00B6782F">
        <w:rPr>
          <w:color w:val="auto"/>
        </w:rPr>
        <w:t xml:space="preserve"> may, however, be fitted in spaces appropriated alternatively to the carriage of cargo or passengers, but they will be of such construction as will effectively prevent any person opening them or their deadlights without the consent of the master.</w:t>
      </w:r>
    </w:p>
    <w:p w14:paraId="1FD6CDAA" w14:textId="77777777" w:rsidR="003310CC" w:rsidRPr="00B6782F" w:rsidRDefault="003310CC" w:rsidP="006B46E8">
      <w:pPr>
        <w:pStyle w:val="Heading3"/>
        <w:rPr>
          <w:color w:val="auto"/>
        </w:rPr>
      </w:pPr>
      <w:r w:rsidRPr="00B6782F">
        <w:rPr>
          <w:color w:val="auto"/>
        </w:rPr>
        <w:t xml:space="preserve">Automatic ventilating </w:t>
      </w:r>
      <w:proofErr w:type="spellStart"/>
      <w:r w:rsidRPr="00B6782F">
        <w:rPr>
          <w:color w:val="auto"/>
        </w:rPr>
        <w:t>sidescuttles</w:t>
      </w:r>
      <w:proofErr w:type="spellEnd"/>
      <w:r w:rsidRPr="00B6782F">
        <w:rPr>
          <w:color w:val="auto"/>
        </w:rPr>
        <w:t xml:space="preserve"> will not be fitted in the shell plating below the freeboard deck of cargo ships without the special sanction of the </w:t>
      </w:r>
      <w:r w:rsidR="005F1008" w:rsidRPr="00B6782F">
        <w:rPr>
          <w:color w:val="auto"/>
        </w:rPr>
        <w:t>Director General</w:t>
      </w:r>
      <w:r w:rsidRPr="00B6782F">
        <w:rPr>
          <w:color w:val="auto"/>
        </w:rPr>
        <w:t xml:space="preserve">. </w:t>
      </w:r>
    </w:p>
    <w:p w14:paraId="0E9CB419" w14:textId="77777777" w:rsidR="003310CC" w:rsidRPr="00B6782F" w:rsidRDefault="003310CC" w:rsidP="006B46E8">
      <w:pPr>
        <w:pStyle w:val="Heading3"/>
        <w:rPr>
          <w:color w:val="auto"/>
        </w:rPr>
      </w:pPr>
      <w:r w:rsidRPr="00B6782F">
        <w:rPr>
          <w:color w:val="auto"/>
        </w:rPr>
        <w:t>The number of scuppers, sanitary discharges and other similar openings in the shell plating will be reduced to the minimum either by making each discharge serve for as many as possible of the sanitary and other pipes, or in any other satisfactory manner.</w:t>
      </w:r>
    </w:p>
    <w:p w14:paraId="2CB5E58C" w14:textId="77777777" w:rsidR="003310CC" w:rsidRPr="00B6782F" w:rsidRDefault="003310CC" w:rsidP="006B46E8">
      <w:pPr>
        <w:pStyle w:val="Heading3"/>
        <w:rPr>
          <w:color w:val="auto"/>
        </w:rPr>
      </w:pPr>
      <w:r w:rsidRPr="00B6782F">
        <w:rPr>
          <w:color w:val="auto"/>
        </w:rPr>
        <w:t>All inlets and discharges in the shell plating will be fitted with efficient and accessible arrangements for preventing the accidental admission of water into the ship.</w:t>
      </w:r>
    </w:p>
    <w:p w14:paraId="5933E3C1" w14:textId="77777777" w:rsidR="003310CC" w:rsidRPr="00B6782F" w:rsidRDefault="003310CC" w:rsidP="006B46E8">
      <w:pPr>
        <w:pStyle w:val="BodyText3"/>
        <w:rPr>
          <w:color w:val="auto"/>
        </w:rPr>
      </w:pPr>
      <w:r w:rsidRPr="00B6782F">
        <w:rPr>
          <w:color w:val="auto"/>
        </w:rPr>
        <w:t>Subject to the requirements of the International Convention on Load Lines in force, and except as provided in clause(c) of sub-rule(8), each separate discharge led through the shell plating from spaces below the freeboard deck of cargo ships will be provided with either one automatic non-return valve fitted with a positive means of closing it from above the bulkhead deck or with two automatic non-return valves without positive means of closing, provided that the inboard valve is situated above the deepest subdivision draught and is always accessible for examination under service conditions.  Where a valve with positive means of closing is fitted, the operating position above the bulkhead deck will always be readily accessible and means will be provided for indicating whether the valve is open or closed.</w:t>
      </w:r>
    </w:p>
    <w:p w14:paraId="36B55049" w14:textId="77777777" w:rsidR="006B46E8" w:rsidRPr="00B6782F" w:rsidRDefault="006B46E8" w:rsidP="006B46E8">
      <w:pPr>
        <w:pStyle w:val="BodyText3"/>
        <w:rPr>
          <w:color w:val="auto"/>
        </w:rPr>
      </w:pPr>
    </w:p>
    <w:p w14:paraId="64D5CCF2" w14:textId="77777777" w:rsidR="003310CC" w:rsidRPr="00B6782F" w:rsidRDefault="003310CC" w:rsidP="006B46E8">
      <w:pPr>
        <w:pStyle w:val="BodyText3"/>
        <w:rPr>
          <w:color w:val="auto"/>
        </w:rPr>
      </w:pPr>
      <w:r w:rsidRPr="00B6782F">
        <w:rPr>
          <w:color w:val="auto"/>
        </w:rPr>
        <w:t>The requirements of the International Convention on Load Lines in force will apply to discharges led through the shell plating from spaces above the freeboard deck of cargo ships.</w:t>
      </w:r>
    </w:p>
    <w:p w14:paraId="7924443D" w14:textId="77777777" w:rsidR="006B46E8" w:rsidRPr="00B6782F" w:rsidRDefault="006B46E8" w:rsidP="006B46E8">
      <w:pPr>
        <w:pStyle w:val="BodyText3"/>
        <w:rPr>
          <w:color w:val="auto"/>
        </w:rPr>
      </w:pPr>
    </w:p>
    <w:p w14:paraId="7F5AE0AD" w14:textId="77777777" w:rsidR="003310CC" w:rsidRPr="00B6782F" w:rsidRDefault="003310CC" w:rsidP="006B46E8">
      <w:pPr>
        <w:pStyle w:val="BodyText3"/>
        <w:rPr>
          <w:color w:val="auto"/>
        </w:rPr>
      </w:pPr>
      <w:r w:rsidRPr="00B6782F">
        <w:rPr>
          <w:color w:val="auto"/>
        </w:rPr>
        <w:t xml:space="preserve">Machinery space, main and auxiliary sea inlets and discharges in connection    with the operation of machinery will be fitted with readily accessible valves between the pipes and the shell plating or between the pipes and fabricated boxes attached to </w:t>
      </w:r>
      <w:r w:rsidRPr="00B6782F">
        <w:rPr>
          <w:color w:val="auto"/>
        </w:rPr>
        <w:lastRenderedPageBreak/>
        <w:t>the shell plating.  In manned machinery spaces the valves may be controlled locally and will be provided with indicators showing whether they are open or closed.</w:t>
      </w:r>
    </w:p>
    <w:p w14:paraId="5C6A4B40" w14:textId="77777777" w:rsidR="006B46E8" w:rsidRPr="00B6782F" w:rsidRDefault="006B46E8" w:rsidP="006B46E8">
      <w:pPr>
        <w:pStyle w:val="BodyText3"/>
        <w:rPr>
          <w:color w:val="auto"/>
        </w:rPr>
      </w:pPr>
    </w:p>
    <w:p w14:paraId="74D5C092" w14:textId="77777777" w:rsidR="003310CC" w:rsidRPr="00B6782F" w:rsidRDefault="003310CC" w:rsidP="006B46E8">
      <w:pPr>
        <w:pStyle w:val="BodyText3"/>
        <w:rPr>
          <w:color w:val="auto"/>
        </w:rPr>
      </w:pPr>
      <w:r w:rsidRPr="00B6782F">
        <w:rPr>
          <w:color w:val="auto"/>
        </w:rPr>
        <w:t xml:space="preserve">Moving parts penetrating the shell plating below the deepest subdivision draught will be fitted with a watertight sealing arrangement acceptable to the </w:t>
      </w:r>
      <w:r w:rsidR="005F1008" w:rsidRPr="00B6782F">
        <w:rPr>
          <w:color w:val="auto"/>
        </w:rPr>
        <w:t>Director General</w:t>
      </w:r>
      <w:r w:rsidRPr="00B6782F">
        <w:rPr>
          <w:color w:val="auto"/>
        </w:rPr>
        <w:t xml:space="preserve">.  The inboard gland will be located within a watertight space of such volume that, if flooded, the bulkhead deck will not be submerged.  The </w:t>
      </w:r>
      <w:r w:rsidR="005F1008" w:rsidRPr="00B6782F">
        <w:rPr>
          <w:color w:val="auto"/>
        </w:rPr>
        <w:t>Director General</w:t>
      </w:r>
      <w:r w:rsidRPr="00B6782F">
        <w:rPr>
          <w:color w:val="auto"/>
        </w:rPr>
        <w:t xml:space="preserve"> may require that if such compartment is flooded, essential or emergency power and lighting, internal communication, signals or other emergency devices must remain available in other parts of the ship.</w:t>
      </w:r>
    </w:p>
    <w:p w14:paraId="47499793" w14:textId="77777777" w:rsidR="006B46E8" w:rsidRPr="00B6782F" w:rsidRDefault="006B46E8" w:rsidP="006B46E8">
      <w:pPr>
        <w:pStyle w:val="BodyText3"/>
        <w:rPr>
          <w:color w:val="auto"/>
        </w:rPr>
      </w:pPr>
    </w:p>
    <w:p w14:paraId="6D48CA07" w14:textId="77777777" w:rsidR="003310CC" w:rsidRPr="00B6782F" w:rsidRDefault="003310CC" w:rsidP="006B46E8">
      <w:pPr>
        <w:pStyle w:val="BodyText3"/>
        <w:rPr>
          <w:color w:val="auto"/>
        </w:rPr>
      </w:pPr>
      <w:r w:rsidRPr="00B6782F">
        <w:rPr>
          <w:color w:val="auto"/>
        </w:rPr>
        <w:t xml:space="preserve">All shell fittings and valves required by this rule will be of steel, bronze or other approved ductile material. Valves of ordinary cast iron or similar material are not acceptable.  All pipes to which this rule refers will be of steel or other equivalent material to the satisfaction of the </w:t>
      </w:r>
      <w:r w:rsidR="005F1008" w:rsidRPr="00B6782F">
        <w:rPr>
          <w:color w:val="auto"/>
        </w:rPr>
        <w:t>Director General</w:t>
      </w:r>
      <w:r w:rsidRPr="00B6782F">
        <w:rPr>
          <w:color w:val="auto"/>
        </w:rPr>
        <w:t>.</w:t>
      </w:r>
    </w:p>
    <w:p w14:paraId="1C7B5067" w14:textId="77777777" w:rsidR="006B46E8" w:rsidRPr="00B6782F" w:rsidRDefault="006B46E8" w:rsidP="006B46E8">
      <w:pPr>
        <w:pStyle w:val="BodyText3"/>
        <w:rPr>
          <w:color w:val="auto"/>
        </w:rPr>
      </w:pPr>
    </w:p>
    <w:p w14:paraId="41C83B96" w14:textId="77777777" w:rsidR="003310CC" w:rsidRPr="00B6782F" w:rsidRDefault="003310CC" w:rsidP="006B46E8">
      <w:pPr>
        <w:pStyle w:val="Heading3"/>
        <w:rPr>
          <w:color w:val="auto"/>
        </w:rPr>
      </w:pPr>
      <w:r w:rsidRPr="00B6782F">
        <w:rPr>
          <w:color w:val="auto"/>
        </w:rPr>
        <w:t xml:space="preserve">Gangway, cargo and </w:t>
      </w:r>
      <w:proofErr w:type="spellStart"/>
      <w:r w:rsidRPr="00B6782F">
        <w:rPr>
          <w:color w:val="auto"/>
        </w:rPr>
        <w:t>fuelling</w:t>
      </w:r>
      <w:proofErr w:type="spellEnd"/>
      <w:r w:rsidRPr="00B6782F">
        <w:rPr>
          <w:color w:val="auto"/>
        </w:rPr>
        <w:t xml:space="preserve"> ports fitted below the freeboard deck of cargo ships will be watertight and in no case be so fitted as to have their lowest point below the deepest subdivision draught.</w:t>
      </w:r>
    </w:p>
    <w:p w14:paraId="39A2BDDD" w14:textId="77777777" w:rsidR="003310CC" w:rsidRPr="00B6782F" w:rsidRDefault="003310CC" w:rsidP="006B46E8">
      <w:pPr>
        <w:pStyle w:val="Heading3"/>
        <w:rPr>
          <w:color w:val="auto"/>
        </w:rPr>
      </w:pPr>
      <w:r w:rsidRPr="00B6782F">
        <w:rPr>
          <w:color w:val="auto"/>
        </w:rPr>
        <w:t>The inboard opening of each ash-chute, rubbish-chute, etc., will be fitted with an efficient cover.</w:t>
      </w:r>
    </w:p>
    <w:p w14:paraId="335A8EFE" w14:textId="77777777" w:rsidR="003310CC" w:rsidRPr="00B6782F" w:rsidRDefault="003310CC" w:rsidP="006B46E8">
      <w:pPr>
        <w:pStyle w:val="BodyText3"/>
        <w:rPr>
          <w:color w:val="auto"/>
        </w:rPr>
      </w:pPr>
      <w:r w:rsidRPr="00B6782F">
        <w:rPr>
          <w:color w:val="auto"/>
        </w:rPr>
        <w:t>If the inboard opening is situated below the freeboard deck of cargo ships, the cover will be watertight and, in addition, an automatic non-return valve will be fitted in the chute in an easily accessible position above the deepest subdivision draught.</w:t>
      </w:r>
    </w:p>
    <w:p w14:paraId="342C7998" w14:textId="77777777" w:rsidR="006B46E8" w:rsidRPr="00B6782F" w:rsidRDefault="003310CC" w:rsidP="006B46E8">
      <w:pPr>
        <w:pStyle w:val="Heading2"/>
        <w:rPr>
          <w:color w:val="auto"/>
        </w:rPr>
      </w:pPr>
      <w:r w:rsidRPr="00B6782F">
        <w:rPr>
          <w:b/>
          <w:bCs/>
          <w:color w:val="auto"/>
        </w:rPr>
        <w:t xml:space="preserve">External openings in cargo </w:t>
      </w:r>
      <w:proofErr w:type="gramStart"/>
      <w:r w:rsidRPr="00B6782F">
        <w:rPr>
          <w:b/>
          <w:bCs/>
          <w:color w:val="auto"/>
        </w:rPr>
        <w:t>ships</w:t>
      </w:r>
      <w:r w:rsidRPr="00B6782F">
        <w:rPr>
          <w:color w:val="auto"/>
        </w:rPr>
        <w:t xml:space="preserve"> .</w:t>
      </w:r>
      <w:proofErr w:type="gramEnd"/>
      <w:r w:rsidRPr="00B6782F">
        <w:rPr>
          <w:color w:val="auto"/>
        </w:rPr>
        <w:t xml:space="preserve">- </w:t>
      </w:r>
    </w:p>
    <w:p w14:paraId="29419576" w14:textId="77777777" w:rsidR="003310CC" w:rsidRPr="00B6782F" w:rsidRDefault="003310CC" w:rsidP="006B46E8">
      <w:pPr>
        <w:pStyle w:val="Heading3"/>
        <w:rPr>
          <w:color w:val="auto"/>
        </w:rPr>
      </w:pPr>
      <w:r w:rsidRPr="00B6782F">
        <w:rPr>
          <w:color w:val="auto"/>
        </w:rPr>
        <w:t xml:space="preserve">All external openings leading to compartments assumed intact in the damage analysis, which are below the final damage waterline, are required to be watertight. </w:t>
      </w:r>
    </w:p>
    <w:p w14:paraId="540F9028" w14:textId="77777777" w:rsidR="003310CC" w:rsidRPr="00B6782F" w:rsidRDefault="003310CC" w:rsidP="006B46E8">
      <w:pPr>
        <w:pStyle w:val="Heading3"/>
        <w:rPr>
          <w:color w:val="auto"/>
        </w:rPr>
      </w:pPr>
      <w:r w:rsidRPr="00B6782F">
        <w:rPr>
          <w:color w:val="auto"/>
        </w:rPr>
        <w:t>External openings required to be watertight in a</w:t>
      </w:r>
      <w:r w:rsidR="006B46E8" w:rsidRPr="00B6782F">
        <w:rPr>
          <w:color w:val="auto"/>
        </w:rPr>
        <w:t>ccordance with sub-rule (1)</w:t>
      </w:r>
      <w:r w:rsidRPr="00B6782F">
        <w:rPr>
          <w:color w:val="auto"/>
        </w:rPr>
        <w:t xml:space="preserve"> will, except for cargo hatch covers, be fitted with indicators on the bridge.</w:t>
      </w:r>
    </w:p>
    <w:p w14:paraId="741A2286" w14:textId="77777777" w:rsidR="003310CC" w:rsidRPr="00B6782F" w:rsidRDefault="003310CC" w:rsidP="006B46E8">
      <w:pPr>
        <w:pStyle w:val="Heading3"/>
        <w:rPr>
          <w:color w:val="auto"/>
        </w:rPr>
      </w:pPr>
      <w:r w:rsidRPr="00B6782F">
        <w:rPr>
          <w:color w:val="auto"/>
        </w:rPr>
        <w:t>Openings in the shell plating below the deck limiting the vertical extent of damage will be fitted with a device that prevents unauthorized opening if they are accessible during the voyage.</w:t>
      </w:r>
    </w:p>
    <w:p w14:paraId="29AB6046" w14:textId="77777777" w:rsidR="003310CC" w:rsidRPr="00B6782F" w:rsidRDefault="003310CC" w:rsidP="006B46E8">
      <w:pPr>
        <w:pStyle w:val="Heading3"/>
        <w:rPr>
          <w:color w:val="auto"/>
        </w:rPr>
      </w:pPr>
      <w:r w:rsidRPr="00B6782F">
        <w:rPr>
          <w:color w:val="auto"/>
        </w:rPr>
        <w:t>Other closing appliances which are kept permanently closed at sea to ensure the watertight integrity of external openings will be provided with a notice affixed to each appliance to the effect that it is to be kept closed.  Manholes fitted with closely bolted covers need not be so marked.</w:t>
      </w:r>
    </w:p>
    <w:p w14:paraId="2E991EFE" w14:textId="77777777" w:rsidR="006B46E8" w:rsidRPr="00B6782F" w:rsidRDefault="003310CC" w:rsidP="006B46E8">
      <w:pPr>
        <w:pStyle w:val="Heading2"/>
        <w:rPr>
          <w:color w:val="auto"/>
        </w:rPr>
      </w:pPr>
      <w:r w:rsidRPr="00B6782F">
        <w:rPr>
          <w:color w:val="auto"/>
        </w:rPr>
        <w:t xml:space="preserve">Construction and initial tests of watertight doors, </w:t>
      </w:r>
      <w:proofErr w:type="spellStart"/>
      <w:r w:rsidRPr="00B6782F">
        <w:rPr>
          <w:color w:val="auto"/>
        </w:rPr>
        <w:t>sidescuttles</w:t>
      </w:r>
      <w:proofErr w:type="spellEnd"/>
      <w:r w:rsidRPr="00B6782F">
        <w:rPr>
          <w:color w:val="auto"/>
        </w:rPr>
        <w:t xml:space="preserve">, etc. in cargo </w:t>
      </w:r>
      <w:proofErr w:type="gramStart"/>
      <w:r w:rsidRPr="00B6782F">
        <w:rPr>
          <w:color w:val="auto"/>
        </w:rPr>
        <w:t>ships .</w:t>
      </w:r>
      <w:proofErr w:type="gramEnd"/>
      <w:r w:rsidRPr="00B6782F">
        <w:rPr>
          <w:color w:val="auto"/>
        </w:rPr>
        <w:t>-</w:t>
      </w:r>
    </w:p>
    <w:p w14:paraId="4346CDA4" w14:textId="77777777" w:rsidR="003310CC" w:rsidRPr="00B6782F" w:rsidRDefault="003310CC" w:rsidP="006B46E8">
      <w:pPr>
        <w:pStyle w:val="Heading3"/>
        <w:rPr>
          <w:color w:val="auto"/>
        </w:rPr>
      </w:pPr>
      <w:r w:rsidRPr="00B6782F">
        <w:rPr>
          <w:color w:val="auto"/>
        </w:rPr>
        <w:t>In all ships:</w:t>
      </w:r>
    </w:p>
    <w:p w14:paraId="0E4BDE7A" w14:textId="77777777" w:rsidR="003310CC" w:rsidRPr="00B6782F" w:rsidRDefault="003310CC" w:rsidP="006B46E8">
      <w:pPr>
        <w:pStyle w:val="Heading4"/>
        <w:rPr>
          <w:color w:val="auto"/>
        </w:rPr>
      </w:pPr>
      <w:r w:rsidRPr="00B6782F">
        <w:rPr>
          <w:color w:val="auto"/>
        </w:rPr>
        <w:lastRenderedPageBreak/>
        <w:t xml:space="preserve">the design, materials and construction of all watertight doors, </w:t>
      </w:r>
      <w:proofErr w:type="spellStart"/>
      <w:r w:rsidRPr="00B6782F">
        <w:rPr>
          <w:color w:val="auto"/>
        </w:rPr>
        <w:t>sidescuttles</w:t>
      </w:r>
      <w:proofErr w:type="spellEnd"/>
      <w:r w:rsidRPr="00B6782F">
        <w:rPr>
          <w:color w:val="auto"/>
        </w:rPr>
        <w:t xml:space="preserve">, gangway and   cargo ports, valves, pipes, ash-chutes and rubbish-chutes referred to in these rules will be to the satisfaction of the </w:t>
      </w:r>
      <w:r w:rsidR="005F1008" w:rsidRPr="00B6782F">
        <w:rPr>
          <w:color w:val="auto"/>
        </w:rPr>
        <w:t>Director General</w:t>
      </w:r>
      <w:r w:rsidRPr="00B6782F">
        <w:rPr>
          <w:color w:val="auto"/>
        </w:rPr>
        <w:t>;</w:t>
      </w:r>
    </w:p>
    <w:p w14:paraId="0FA2B641" w14:textId="77777777" w:rsidR="003310CC" w:rsidRPr="00B6782F" w:rsidRDefault="003310CC" w:rsidP="006B46E8">
      <w:pPr>
        <w:pStyle w:val="Heading4"/>
        <w:rPr>
          <w:color w:val="auto"/>
        </w:rPr>
      </w:pPr>
      <w:r w:rsidRPr="00B6782F">
        <w:rPr>
          <w:color w:val="auto"/>
        </w:rPr>
        <w:t xml:space="preserve">such valves, doors and mechanisms will be suitably marked to ensure that they may be   properly used to provide maximum safety; and </w:t>
      </w:r>
    </w:p>
    <w:p w14:paraId="70369D79" w14:textId="77777777" w:rsidR="003310CC" w:rsidRPr="00B6782F" w:rsidRDefault="003310CC" w:rsidP="006B46E8">
      <w:pPr>
        <w:pStyle w:val="Heading4"/>
        <w:rPr>
          <w:color w:val="auto"/>
        </w:rPr>
      </w:pPr>
      <w:r w:rsidRPr="00B6782F">
        <w:rPr>
          <w:color w:val="auto"/>
        </w:rPr>
        <w:t>the frames of vertical watertight doors will have no groove at the bottom in which dirt    might lodge and prevent the door closing properly.</w:t>
      </w:r>
    </w:p>
    <w:p w14:paraId="7A441E32" w14:textId="77777777" w:rsidR="003310CC" w:rsidRPr="00B6782F" w:rsidRDefault="003310CC" w:rsidP="006B46E8">
      <w:pPr>
        <w:pStyle w:val="Heading3"/>
        <w:rPr>
          <w:color w:val="auto"/>
        </w:rPr>
      </w:pPr>
      <w:r w:rsidRPr="00B6782F">
        <w:rPr>
          <w:color w:val="auto"/>
        </w:rPr>
        <w:t xml:space="preserve">In cargo ships watertight doors will be tested by water pressure to a head of water they might sustain in a final or intermediate stage of flooding.  Where testing of individual doors is not carried out because of possible damage to insulation or outfitting items, testing of individual </w:t>
      </w:r>
      <w:proofErr w:type="spellStart"/>
      <w:r w:rsidRPr="00B6782F">
        <w:rPr>
          <w:color w:val="auto"/>
        </w:rPr>
        <w:t>doors</w:t>
      </w:r>
      <w:proofErr w:type="spellEnd"/>
      <w:r w:rsidRPr="00B6782F">
        <w:rPr>
          <w:color w:val="auto"/>
        </w:rPr>
        <w:t xml:space="preserve"> may be replaced by a prototype pressure test of each type and size of door with a test pressure corresponding at least to the head required for the intended location.  The prototype test will be carried out before the door is fitted.  The installation method and procedure for fitting the door on board will correspond to that of the prototype test.  When fitted on board, each door will be checked for proper seating between the bulkhead, the frame and the door.</w:t>
      </w:r>
    </w:p>
    <w:p w14:paraId="22474C17" w14:textId="77777777" w:rsidR="006B46E8" w:rsidRPr="00B6782F" w:rsidRDefault="003310CC" w:rsidP="006B46E8">
      <w:pPr>
        <w:pStyle w:val="Heading2"/>
        <w:rPr>
          <w:color w:val="auto"/>
        </w:rPr>
      </w:pPr>
      <w:r w:rsidRPr="00B6782F">
        <w:rPr>
          <w:b/>
          <w:bCs/>
          <w:color w:val="auto"/>
        </w:rPr>
        <w:t xml:space="preserve">Construction and initial tests of watertight decks, trunks, etc. in cargo </w:t>
      </w:r>
      <w:proofErr w:type="gramStart"/>
      <w:r w:rsidR="006B46E8" w:rsidRPr="00B6782F">
        <w:rPr>
          <w:b/>
          <w:bCs/>
          <w:color w:val="auto"/>
        </w:rPr>
        <w:t>ships</w:t>
      </w:r>
      <w:r w:rsidR="006B46E8" w:rsidRPr="00B6782F">
        <w:rPr>
          <w:color w:val="auto"/>
        </w:rPr>
        <w:t>.-</w:t>
      </w:r>
      <w:proofErr w:type="gramEnd"/>
    </w:p>
    <w:p w14:paraId="243EE5CC" w14:textId="77777777" w:rsidR="003310CC" w:rsidRPr="00B6782F" w:rsidRDefault="003310CC" w:rsidP="006B46E8">
      <w:pPr>
        <w:pStyle w:val="Heading3"/>
        <w:rPr>
          <w:color w:val="auto"/>
        </w:rPr>
      </w:pPr>
      <w:r w:rsidRPr="00B6782F">
        <w:rPr>
          <w:color w:val="auto"/>
        </w:rPr>
        <w:t xml:space="preserve">Watertight decks, trunks, tunnels, duct keels and ventilators will be of the same strength as watertight bulkheads at corresponding levels.  The means used for making them watertight, and the arrangements adopted for closing openings in them, will be to the satisfaction of the </w:t>
      </w:r>
      <w:r w:rsidR="005F1008" w:rsidRPr="00B6782F">
        <w:rPr>
          <w:color w:val="auto"/>
        </w:rPr>
        <w:t>Director General</w:t>
      </w:r>
      <w:r w:rsidRPr="00B6782F">
        <w:rPr>
          <w:color w:val="auto"/>
        </w:rPr>
        <w:t>. Watertight ventilators and trunks will be carried at least up to the freeboard deck in cargo ships.</w:t>
      </w:r>
    </w:p>
    <w:p w14:paraId="1C029BFA" w14:textId="77777777" w:rsidR="003310CC" w:rsidRPr="00B6782F" w:rsidRDefault="003310CC" w:rsidP="006B46E8">
      <w:pPr>
        <w:pStyle w:val="Heading3"/>
        <w:rPr>
          <w:color w:val="auto"/>
        </w:rPr>
      </w:pPr>
      <w:r w:rsidRPr="00B6782F">
        <w:rPr>
          <w:color w:val="auto"/>
        </w:rPr>
        <w:t>Where a ventilation trunk passing through a structure penetrates the bulkhead deck, the trunk will be capable of withstanding the water pressure that may be present within the trunk, after having taken into account the maximum heel angle allowable during intermediate stages of flooding, in accordance with rule 10.</w:t>
      </w:r>
    </w:p>
    <w:p w14:paraId="2B2689A2" w14:textId="77777777" w:rsidR="003310CC" w:rsidRPr="00B6782F" w:rsidRDefault="003310CC" w:rsidP="006B46E8">
      <w:pPr>
        <w:pStyle w:val="Heading3"/>
        <w:rPr>
          <w:color w:val="auto"/>
        </w:rPr>
      </w:pPr>
      <w:r w:rsidRPr="00B6782F">
        <w:rPr>
          <w:color w:val="auto"/>
        </w:rPr>
        <w:t xml:space="preserve">Where all or part of the penetration of the bulkhead deck is on the main ro-ro deck, the trunk will be capable of withstanding impact pressure due to internal water motions (sloshing) of water trapped on the ro-ro deck. </w:t>
      </w:r>
    </w:p>
    <w:p w14:paraId="007ACE18" w14:textId="77777777" w:rsidR="003310CC" w:rsidRPr="00B6782F" w:rsidRDefault="003310CC" w:rsidP="006B46E8">
      <w:pPr>
        <w:pStyle w:val="Heading3"/>
        <w:rPr>
          <w:color w:val="auto"/>
        </w:rPr>
      </w:pPr>
      <w:r w:rsidRPr="00B6782F">
        <w:rPr>
          <w:color w:val="auto"/>
        </w:rPr>
        <w:t>After completion, a hose or flooding test will be applied to watertight decks and a hose test to watertight trunks, tunnels and ventilators.</w:t>
      </w:r>
    </w:p>
    <w:p w14:paraId="024111B7" w14:textId="77777777" w:rsidR="00845018" w:rsidRPr="00B6782F" w:rsidRDefault="00845018" w:rsidP="006B46E8">
      <w:pPr>
        <w:rPr>
          <w:color w:val="auto"/>
        </w:rPr>
      </w:pPr>
    </w:p>
    <w:p w14:paraId="1551464B" w14:textId="77777777" w:rsidR="003310CC" w:rsidRPr="00B6782F" w:rsidRDefault="003310CC" w:rsidP="006B46E8">
      <w:pPr>
        <w:rPr>
          <w:color w:val="auto"/>
        </w:rPr>
      </w:pPr>
      <w:r w:rsidRPr="00B6782F">
        <w:rPr>
          <w:color w:val="auto"/>
        </w:rPr>
        <w:t>CHAPTER- V   Stability management</w:t>
      </w:r>
    </w:p>
    <w:p w14:paraId="6A025BAF" w14:textId="77777777" w:rsidR="006B46E8" w:rsidRPr="00B6782F" w:rsidRDefault="003310CC" w:rsidP="006B46E8">
      <w:pPr>
        <w:pStyle w:val="Heading2"/>
        <w:rPr>
          <w:color w:val="auto"/>
        </w:rPr>
      </w:pPr>
      <w:r w:rsidRPr="00B6782F">
        <w:rPr>
          <w:b/>
          <w:bCs/>
          <w:color w:val="auto"/>
        </w:rPr>
        <w:t xml:space="preserve">Damage control </w:t>
      </w:r>
      <w:proofErr w:type="gramStart"/>
      <w:r w:rsidRPr="00B6782F">
        <w:rPr>
          <w:b/>
          <w:bCs/>
          <w:color w:val="auto"/>
        </w:rPr>
        <w:t>information</w:t>
      </w:r>
      <w:r w:rsidRPr="00B6782F">
        <w:rPr>
          <w:color w:val="auto"/>
        </w:rPr>
        <w:t xml:space="preserve"> .</w:t>
      </w:r>
      <w:proofErr w:type="gramEnd"/>
      <w:r w:rsidRPr="00B6782F">
        <w:rPr>
          <w:color w:val="auto"/>
        </w:rPr>
        <w:t xml:space="preserve">- </w:t>
      </w:r>
    </w:p>
    <w:p w14:paraId="77842F1C" w14:textId="77777777" w:rsidR="003310CC" w:rsidRPr="00B6782F" w:rsidRDefault="003310CC" w:rsidP="006B46E8">
      <w:pPr>
        <w:pStyle w:val="Heading3"/>
        <w:rPr>
          <w:color w:val="auto"/>
        </w:rPr>
      </w:pPr>
      <w:r w:rsidRPr="00B6782F">
        <w:rPr>
          <w:color w:val="auto"/>
        </w:rPr>
        <w:t xml:space="preserve">There will be permanently exhibited, or readily available on the navigation bridge, for the guidance of the officer in charge of the ship, plans showing clearly for each deck and hold the boundaries of the watertight compartments, the openings therein with </w:t>
      </w:r>
      <w:r w:rsidRPr="00B6782F">
        <w:rPr>
          <w:color w:val="auto"/>
        </w:rPr>
        <w:lastRenderedPageBreak/>
        <w:t>the means of closure and position of any controls thereof, and the arrangements for the correction of any list due to flooding.  In addition, booklets containing the aforementioned information will be made available to the officers of the ship.</w:t>
      </w:r>
    </w:p>
    <w:p w14:paraId="2510484C" w14:textId="77777777" w:rsidR="003310CC" w:rsidRPr="00B6782F" w:rsidRDefault="003310CC" w:rsidP="006B46E8">
      <w:pPr>
        <w:pStyle w:val="Heading3"/>
        <w:rPr>
          <w:color w:val="auto"/>
        </w:rPr>
      </w:pPr>
      <w:r w:rsidRPr="00B6782F">
        <w:rPr>
          <w:color w:val="auto"/>
        </w:rPr>
        <w:t xml:space="preserve">General precautions to be included will consist of a listing of equipment, conditions, and operational procedures, considered by the </w:t>
      </w:r>
      <w:r w:rsidR="005F1008" w:rsidRPr="00B6782F">
        <w:rPr>
          <w:color w:val="auto"/>
        </w:rPr>
        <w:t>Director General</w:t>
      </w:r>
      <w:r w:rsidRPr="00B6782F">
        <w:rPr>
          <w:color w:val="auto"/>
        </w:rPr>
        <w:t xml:space="preserve"> to be necessary to maintain watertight integrity under normal ship operations. </w:t>
      </w:r>
    </w:p>
    <w:p w14:paraId="7CB260A6" w14:textId="77777777" w:rsidR="003310CC" w:rsidRPr="00B6782F" w:rsidRDefault="003310CC" w:rsidP="006B46E8">
      <w:pPr>
        <w:pStyle w:val="Heading3"/>
        <w:rPr>
          <w:color w:val="auto"/>
        </w:rPr>
      </w:pPr>
      <w:r w:rsidRPr="00B6782F">
        <w:rPr>
          <w:color w:val="auto"/>
        </w:rPr>
        <w:t xml:space="preserve">Specific precautions to be included will consist of a listing of elements (i.e. closures, security of cargo, sounding of alarms, etc.) considered by the </w:t>
      </w:r>
      <w:r w:rsidR="005F1008" w:rsidRPr="00B6782F">
        <w:rPr>
          <w:color w:val="auto"/>
        </w:rPr>
        <w:t>Director General</w:t>
      </w:r>
      <w:r w:rsidRPr="00B6782F">
        <w:rPr>
          <w:color w:val="auto"/>
        </w:rPr>
        <w:t xml:space="preserve"> to be vital to the survival of the ship, passengers and crew. </w:t>
      </w:r>
    </w:p>
    <w:p w14:paraId="6232C6B9" w14:textId="77777777" w:rsidR="003310CC" w:rsidRPr="00B6782F" w:rsidRDefault="003310CC" w:rsidP="006B46E8">
      <w:pPr>
        <w:pStyle w:val="Heading3"/>
        <w:rPr>
          <w:color w:val="auto"/>
        </w:rPr>
      </w:pPr>
      <w:r w:rsidRPr="00B6782F">
        <w:rPr>
          <w:color w:val="auto"/>
        </w:rPr>
        <w:t xml:space="preserve">In case of ships to which damage stability requirements of part III-A apply, damage stability information will provide the master a simple and easily understandable way of assessing the ship’s survivability in all damage cases involving a compartment or group of compartments. </w:t>
      </w:r>
    </w:p>
    <w:p w14:paraId="50FEA250" w14:textId="77777777" w:rsidR="006B46E8" w:rsidRPr="00B6782F" w:rsidRDefault="003310CC" w:rsidP="006B46E8">
      <w:pPr>
        <w:pStyle w:val="Heading2"/>
        <w:rPr>
          <w:color w:val="auto"/>
        </w:rPr>
      </w:pPr>
      <w:r w:rsidRPr="00B6782F">
        <w:rPr>
          <w:b/>
          <w:bCs/>
          <w:color w:val="auto"/>
        </w:rPr>
        <w:t xml:space="preserve">Prevention and control of water ingress, etc. in cargo </w:t>
      </w:r>
      <w:proofErr w:type="gramStart"/>
      <w:r w:rsidRPr="00B6782F">
        <w:rPr>
          <w:b/>
          <w:bCs/>
          <w:color w:val="auto"/>
        </w:rPr>
        <w:t>ships</w:t>
      </w:r>
      <w:r w:rsidRPr="00B6782F">
        <w:rPr>
          <w:color w:val="auto"/>
        </w:rPr>
        <w:t xml:space="preserve"> .</w:t>
      </w:r>
      <w:proofErr w:type="gramEnd"/>
      <w:r w:rsidRPr="00B6782F">
        <w:rPr>
          <w:color w:val="auto"/>
        </w:rPr>
        <w:t>-</w:t>
      </w:r>
    </w:p>
    <w:p w14:paraId="53A5C19C" w14:textId="77777777" w:rsidR="003310CC" w:rsidRPr="00B6782F" w:rsidRDefault="003310CC" w:rsidP="006B46E8">
      <w:pPr>
        <w:pStyle w:val="Heading3"/>
        <w:rPr>
          <w:color w:val="auto"/>
        </w:rPr>
      </w:pPr>
      <w:r w:rsidRPr="00B6782F">
        <w:rPr>
          <w:color w:val="auto"/>
        </w:rPr>
        <w:t>Openings in the shell plating below the deck limiting the vertical extent of damage will be kept permanently closed while at sea.</w:t>
      </w:r>
    </w:p>
    <w:p w14:paraId="190162C1" w14:textId="77777777" w:rsidR="003310CC" w:rsidRPr="00B6782F" w:rsidRDefault="003310CC" w:rsidP="006B46E8">
      <w:pPr>
        <w:pStyle w:val="Heading3"/>
        <w:rPr>
          <w:color w:val="auto"/>
        </w:rPr>
      </w:pPr>
      <w:r w:rsidRPr="00B6782F">
        <w:rPr>
          <w:color w:val="auto"/>
        </w:rPr>
        <w:t xml:space="preserve">Notwithstanding the requirements of sub-rule (3), the </w:t>
      </w:r>
      <w:r w:rsidR="005F1008" w:rsidRPr="00B6782F">
        <w:rPr>
          <w:color w:val="auto"/>
        </w:rPr>
        <w:t>Director General</w:t>
      </w:r>
      <w:r w:rsidRPr="00B6782F">
        <w:rPr>
          <w:color w:val="auto"/>
        </w:rPr>
        <w:t xml:space="preserve"> may authorize that particular doors may be opened at the discretion of the master, if necessary for the operation of the ship and provided that the safety of the ship is not impaired.</w:t>
      </w:r>
    </w:p>
    <w:p w14:paraId="65363ADC" w14:textId="77777777" w:rsidR="003310CC" w:rsidRPr="00B6782F" w:rsidRDefault="003310CC" w:rsidP="006B46E8">
      <w:pPr>
        <w:pStyle w:val="Heading3"/>
        <w:rPr>
          <w:color w:val="auto"/>
        </w:rPr>
      </w:pPr>
      <w:r w:rsidRPr="00B6782F">
        <w:rPr>
          <w:color w:val="auto"/>
        </w:rPr>
        <w:t>Watertight doors or ramps fitted internally subdivide large cargo spaces will be closed before the voyage commences and will be kept closed during navigation; the time of opening such doors in port and of closing them before the ship leaves port will be entered in the log book.</w:t>
      </w:r>
    </w:p>
    <w:p w14:paraId="6C7D0554" w14:textId="77777777" w:rsidR="003310CC" w:rsidRPr="00B6782F" w:rsidRDefault="003310CC" w:rsidP="006B46E8">
      <w:pPr>
        <w:pStyle w:val="Heading3"/>
        <w:rPr>
          <w:color w:val="auto"/>
        </w:rPr>
      </w:pPr>
      <w:r w:rsidRPr="00B6782F">
        <w:rPr>
          <w:color w:val="auto"/>
        </w:rPr>
        <w:t>The use of access doors and hatch covers intended to ensure the watertight</w:t>
      </w:r>
      <w:r w:rsidR="006B46E8" w:rsidRPr="00B6782F">
        <w:rPr>
          <w:color w:val="auto"/>
        </w:rPr>
        <w:t xml:space="preserve"> integrity of internal </w:t>
      </w:r>
      <w:proofErr w:type="gramStart"/>
      <w:r w:rsidRPr="00B6782F">
        <w:rPr>
          <w:color w:val="auto"/>
        </w:rPr>
        <w:t>openings  will</w:t>
      </w:r>
      <w:proofErr w:type="gramEnd"/>
      <w:r w:rsidRPr="00B6782F">
        <w:rPr>
          <w:color w:val="auto"/>
        </w:rPr>
        <w:t xml:space="preserve"> be authorized by the officer of the watch.</w:t>
      </w:r>
    </w:p>
    <w:p w14:paraId="13424794" w14:textId="77777777" w:rsidR="006B46E8" w:rsidRPr="00B6782F" w:rsidRDefault="003310CC" w:rsidP="006B46E8">
      <w:pPr>
        <w:pStyle w:val="Heading2"/>
        <w:rPr>
          <w:color w:val="auto"/>
        </w:rPr>
      </w:pPr>
      <w:r w:rsidRPr="00B6782F">
        <w:rPr>
          <w:b/>
          <w:bCs/>
          <w:color w:val="auto"/>
        </w:rPr>
        <w:t xml:space="preserve">Water level detectors on single hold cargo ships other than bulk </w:t>
      </w:r>
      <w:proofErr w:type="gramStart"/>
      <w:r w:rsidR="006B46E8" w:rsidRPr="00B6782F">
        <w:rPr>
          <w:b/>
          <w:bCs/>
          <w:color w:val="auto"/>
        </w:rPr>
        <w:t>carriers</w:t>
      </w:r>
      <w:r w:rsidR="006B46E8" w:rsidRPr="00B6782F">
        <w:rPr>
          <w:color w:val="auto"/>
        </w:rPr>
        <w:t>.-</w:t>
      </w:r>
      <w:proofErr w:type="gramEnd"/>
    </w:p>
    <w:p w14:paraId="70C0A725" w14:textId="77777777" w:rsidR="003310CC" w:rsidRPr="00B6782F" w:rsidRDefault="003310CC" w:rsidP="006B46E8">
      <w:pPr>
        <w:pStyle w:val="Heading3"/>
        <w:rPr>
          <w:color w:val="auto"/>
        </w:rPr>
      </w:pPr>
      <w:r w:rsidRPr="00B6782F">
        <w:rPr>
          <w:color w:val="auto"/>
        </w:rPr>
        <w:t>Single hold cargo ships other than bulk carriers constructed before 1 January 2007 will comply with the requirements of this rule not later than 31 December 2009.</w:t>
      </w:r>
    </w:p>
    <w:p w14:paraId="29D920FE" w14:textId="77777777" w:rsidR="003310CC" w:rsidRPr="00B6782F" w:rsidRDefault="003310CC" w:rsidP="006B46E8">
      <w:pPr>
        <w:pStyle w:val="Heading3"/>
        <w:rPr>
          <w:color w:val="auto"/>
        </w:rPr>
      </w:pPr>
      <w:r w:rsidRPr="00B6782F">
        <w:rPr>
          <w:color w:val="auto"/>
        </w:rPr>
        <w:t xml:space="preserve">Ships having a length (L) of less than 80 m, or 100 m if constructed before 1 July 1998, and a single cargo hold below the freeboard deck or cargo holds below the freeboard deck which are not separated by at least one bulkhead made watertight up to that deck, will be fitted in such space or spaces with water level detectors.          </w:t>
      </w:r>
    </w:p>
    <w:p w14:paraId="09D36F24" w14:textId="77777777" w:rsidR="003310CC" w:rsidRPr="00B6782F" w:rsidRDefault="003310CC" w:rsidP="006B46E8">
      <w:pPr>
        <w:pStyle w:val="Heading3"/>
        <w:rPr>
          <w:color w:val="auto"/>
        </w:rPr>
      </w:pPr>
      <w:r w:rsidRPr="00B6782F">
        <w:rPr>
          <w:color w:val="auto"/>
        </w:rPr>
        <w:t xml:space="preserve">The water level detectors required by sub-rule (2) will: </w:t>
      </w:r>
    </w:p>
    <w:p w14:paraId="0F5B7AC5" w14:textId="77777777" w:rsidR="003310CC" w:rsidRPr="00B6782F" w:rsidRDefault="003310CC" w:rsidP="006B46E8">
      <w:pPr>
        <w:pStyle w:val="Heading4"/>
        <w:rPr>
          <w:color w:val="auto"/>
        </w:rPr>
      </w:pPr>
      <w:r w:rsidRPr="00B6782F">
        <w:rPr>
          <w:color w:val="auto"/>
        </w:rPr>
        <w:t>give an audible and visual alarm at the navigation bridge when the water level above the inner bottom in the cargo hold reaches a height of not less than 0.3 m, and another when such level reaches not more than 15% of the mean depth of the cargo hold; and</w:t>
      </w:r>
    </w:p>
    <w:p w14:paraId="43817E01" w14:textId="77777777" w:rsidR="003310CC" w:rsidRPr="00B6782F" w:rsidRDefault="003310CC" w:rsidP="006B46E8">
      <w:pPr>
        <w:pStyle w:val="Heading4"/>
        <w:rPr>
          <w:color w:val="auto"/>
        </w:rPr>
      </w:pPr>
      <w:r w:rsidRPr="00B6782F">
        <w:rPr>
          <w:color w:val="auto"/>
        </w:rPr>
        <w:lastRenderedPageBreak/>
        <w:t xml:space="preserve">be fitted at the aft end of the hold, or above its lowest part where the inner bottom is not parallel to the designed waterline.  Where webs or partial watertight bulkheads are fitted above the inner bottom, </w:t>
      </w:r>
      <w:r w:rsidR="005F1008" w:rsidRPr="00B6782F">
        <w:rPr>
          <w:color w:val="auto"/>
        </w:rPr>
        <w:t>Director General</w:t>
      </w:r>
      <w:r w:rsidRPr="00B6782F">
        <w:rPr>
          <w:color w:val="auto"/>
        </w:rPr>
        <w:t>’s may require the fitting of additional detectors.</w:t>
      </w:r>
    </w:p>
    <w:p w14:paraId="59CBCD2B" w14:textId="77777777" w:rsidR="003310CC" w:rsidRPr="00B6782F" w:rsidRDefault="003310CC" w:rsidP="006B46E8">
      <w:pPr>
        <w:pStyle w:val="Heading3"/>
        <w:rPr>
          <w:color w:val="auto"/>
        </w:rPr>
      </w:pPr>
      <w:r w:rsidRPr="00B6782F">
        <w:rPr>
          <w:color w:val="auto"/>
        </w:rPr>
        <w:t xml:space="preserve">The water level detectors required by sub-rule (2) need not be fitted in ships complying with rule 35 of chapter V, or in ships having watertight side compartments each side of the cargo hold length extending vertically at least from inner bottom to freeboard deck. </w:t>
      </w:r>
    </w:p>
    <w:p w14:paraId="7A8ADE88" w14:textId="77777777" w:rsidR="005527A9" w:rsidRPr="00B6782F" w:rsidRDefault="005527A9" w:rsidP="005527A9">
      <w:pPr>
        <w:tabs>
          <w:tab w:val="left" w:pos="1080"/>
        </w:tabs>
        <w:spacing w:line="360" w:lineRule="auto"/>
        <w:rPr>
          <w:rFonts w:cs="Arial"/>
          <w:color w:val="auto"/>
          <w:sz w:val="20"/>
          <w:szCs w:val="20"/>
        </w:rPr>
      </w:pPr>
    </w:p>
    <w:p w14:paraId="3C880789" w14:textId="77777777" w:rsidR="00845018" w:rsidRPr="00B6782F" w:rsidRDefault="00845018" w:rsidP="006B46E8">
      <w:pPr>
        <w:rPr>
          <w:color w:val="auto"/>
        </w:rPr>
      </w:pPr>
    </w:p>
    <w:p w14:paraId="4995DD9F" w14:textId="77777777" w:rsidR="006B46E8" w:rsidRPr="00B6782F" w:rsidRDefault="006B46E8" w:rsidP="006B46E8">
      <w:pPr>
        <w:rPr>
          <w:color w:val="auto"/>
        </w:rPr>
      </w:pPr>
      <w:r w:rsidRPr="00B6782F">
        <w:rPr>
          <w:color w:val="auto"/>
        </w:rPr>
        <w:t xml:space="preserve">CHAPTER- </w:t>
      </w:r>
      <w:proofErr w:type="gramStart"/>
      <w:r w:rsidRPr="00B6782F">
        <w:rPr>
          <w:color w:val="auto"/>
        </w:rPr>
        <w:t>VI  MACHINERY</w:t>
      </w:r>
      <w:proofErr w:type="gramEnd"/>
      <w:r w:rsidRPr="00B6782F">
        <w:rPr>
          <w:color w:val="auto"/>
        </w:rPr>
        <w:t xml:space="preserve"> INSTALLATIONS</w:t>
      </w:r>
    </w:p>
    <w:p w14:paraId="15640836" w14:textId="77777777" w:rsidR="006B46E8" w:rsidRPr="00B6782F" w:rsidRDefault="006B46E8" w:rsidP="006B46E8">
      <w:pPr>
        <w:pStyle w:val="Heading2"/>
        <w:rPr>
          <w:color w:val="auto"/>
        </w:rPr>
      </w:pPr>
      <w:proofErr w:type="gramStart"/>
      <w:r w:rsidRPr="00B6782F">
        <w:rPr>
          <w:b/>
          <w:bCs/>
          <w:color w:val="auto"/>
        </w:rPr>
        <w:t>General</w:t>
      </w:r>
      <w:r w:rsidRPr="00B6782F">
        <w:rPr>
          <w:color w:val="auto"/>
        </w:rPr>
        <w:t>.-</w:t>
      </w:r>
      <w:proofErr w:type="gramEnd"/>
      <w:r w:rsidRPr="00B6782F">
        <w:rPr>
          <w:color w:val="auto"/>
        </w:rPr>
        <w:t xml:space="preserve">  </w:t>
      </w:r>
    </w:p>
    <w:p w14:paraId="399BC53A" w14:textId="77777777" w:rsidR="006B46E8" w:rsidRPr="00B6782F" w:rsidRDefault="006B46E8" w:rsidP="006B46E8">
      <w:pPr>
        <w:pStyle w:val="Heading3"/>
        <w:rPr>
          <w:color w:val="auto"/>
        </w:rPr>
      </w:pPr>
      <w:r w:rsidRPr="00B6782F">
        <w:rPr>
          <w:color w:val="auto"/>
        </w:rPr>
        <w:t>The machinery, boilers and other pressure vessels, associated piping   systems and fittings will be of a design and construction adequate for the service for which they are intended and will be so installed and protected as to reduce to a minimum any danger to persons on board, due regard being paid to moving parts, hot surfaces and other hazards. The design will have regard to materials used in construction, the purpose for which the equipment is intended, the working conditions to which it will be subjected and the environmental conditions on board.</w:t>
      </w:r>
    </w:p>
    <w:p w14:paraId="27EA1218" w14:textId="77777777" w:rsidR="006B46E8" w:rsidRPr="00B6782F" w:rsidRDefault="006B46E8" w:rsidP="006B46E8">
      <w:pPr>
        <w:pStyle w:val="Heading3"/>
        <w:rPr>
          <w:color w:val="auto"/>
        </w:rPr>
      </w:pPr>
      <w:r w:rsidRPr="00B6782F">
        <w:rPr>
          <w:color w:val="auto"/>
        </w:rPr>
        <w:t xml:space="preserve">The </w:t>
      </w:r>
      <w:r w:rsidR="005F1008" w:rsidRPr="00B6782F">
        <w:rPr>
          <w:color w:val="auto"/>
        </w:rPr>
        <w:t>Director General</w:t>
      </w:r>
      <w:r w:rsidRPr="00B6782F">
        <w:rPr>
          <w:color w:val="auto"/>
        </w:rPr>
        <w:t xml:space="preserve"> will give special consideration to the reliability of single essential propulsion components and may require a separate source of propulsion power sufficient to give the ship a navigable speed, especially in the case of unconventional arrangements. </w:t>
      </w:r>
    </w:p>
    <w:p w14:paraId="59C4FC42" w14:textId="77777777" w:rsidR="006B46E8" w:rsidRPr="00B6782F" w:rsidRDefault="006B46E8" w:rsidP="006B46E8">
      <w:pPr>
        <w:pStyle w:val="Heading3"/>
        <w:rPr>
          <w:color w:val="auto"/>
        </w:rPr>
      </w:pPr>
      <w:r w:rsidRPr="00B6782F">
        <w:rPr>
          <w:color w:val="auto"/>
        </w:rPr>
        <w:t xml:space="preserve">Means will be provided whereby normal operation of propulsion machinery can be sustained or restored even though one of the essential auxiliaries becomes inoperative. Special consideration will be given to the malfunctioning of: </w:t>
      </w:r>
    </w:p>
    <w:p w14:paraId="750E4C23" w14:textId="77777777" w:rsidR="006B46E8" w:rsidRPr="00B6782F" w:rsidRDefault="006B46E8" w:rsidP="00B8298D">
      <w:pPr>
        <w:pStyle w:val="BodyText3"/>
        <w:rPr>
          <w:color w:val="auto"/>
        </w:rPr>
      </w:pPr>
      <w:r w:rsidRPr="00B6782F">
        <w:rPr>
          <w:color w:val="auto"/>
        </w:rPr>
        <w:tab/>
        <w:t xml:space="preserve">(a) a generating set which serves as a main source of electrical power; </w:t>
      </w:r>
    </w:p>
    <w:p w14:paraId="408BC497" w14:textId="77777777" w:rsidR="006B46E8" w:rsidRPr="00B6782F" w:rsidRDefault="006B46E8" w:rsidP="00B8298D">
      <w:pPr>
        <w:pStyle w:val="BodyText3"/>
        <w:rPr>
          <w:color w:val="auto"/>
        </w:rPr>
      </w:pPr>
      <w:r w:rsidRPr="00B6782F">
        <w:rPr>
          <w:color w:val="auto"/>
        </w:rPr>
        <w:tab/>
        <w:t xml:space="preserve">(b) the sources of steam supply; </w:t>
      </w:r>
    </w:p>
    <w:p w14:paraId="4D01A1A8" w14:textId="77777777" w:rsidR="006B46E8" w:rsidRPr="00B6782F" w:rsidRDefault="006B46E8" w:rsidP="00B8298D">
      <w:pPr>
        <w:pStyle w:val="BodyText3"/>
        <w:rPr>
          <w:color w:val="auto"/>
        </w:rPr>
      </w:pPr>
      <w:r w:rsidRPr="00B6782F">
        <w:rPr>
          <w:color w:val="auto"/>
        </w:rPr>
        <w:tab/>
        <w:t xml:space="preserve">(c)  the boiler feed water systems; </w:t>
      </w:r>
    </w:p>
    <w:p w14:paraId="52A38AD6" w14:textId="77777777" w:rsidR="006B46E8" w:rsidRPr="00B6782F" w:rsidRDefault="006B46E8" w:rsidP="00B8298D">
      <w:pPr>
        <w:pStyle w:val="BodyText3"/>
        <w:rPr>
          <w:color w:val="auto"/>
        </w:rPr>
      </w:pPr>
      <w:r w:rsidRPr="00B6782F">
        <w:rPr>
          <w:color w:val="auto"/>
        </w:rPr>
        <w:tab/>
        <w:t xml:space="preserve">(d) the fuel oil supply systems for boilers or engines; </w:t>
      </w:r>
    </w:p>
    <w:p w14:paraId="671227A7" w14:textId="77777777" w:rsidR="006B46E8" w:rsidRPr="00B6782F" w:rsidRDefault="006B46E8" w:rsidP="00B8298D">
      <w:pPr>
        <w:pStyle w:val="BodyText3"/>
        <w:rPr>
          <w:color w:val="auto"/>
        </w:rPr>
      </w:pPr>
      <w:r w:rsidRPr="00B6782F">
        <w:rPr>
          <w:color w:val="auto"/>
        </w:rPr>
        <w:tab/>
        <w:t xml:space="preserve">(e) the sources of lubricating oil pressure; </w:t>
      </w:r>
    </w:p>
    <w:p w14:paraId="3E8831CC" w14:textId="77777777" w:rsidR="006B46E8" w:rsidRPr="00B6782F" w:rsidRDefault="006B46E8" w:rsidP="00B8298D">
      <w:pPr>
        <w:pStyle w:val="BodyText3"/>
        <w:rPr>
          <w:color w:val="auto"/>
        </w:rPr>
      </w:pPr>
      <w:r w:rsidRPr="00B6782F">
        <w:rPr>
          <w:color w:val="auto"/>
        </w:rPr>
        <w:tab/>
        <w:t xml:space="preserve">(f) the sources of water pressure; </w:t>
      </w:r>
    </w:p>
    <w:p w14:paraId="09EB29D1" w14:textId="77777777" w:rsidR="006B46E8" w:rsidRPr="00B6782F" w:rsidRDefault="006B46E8" w:rsidP="00B8298D">
      <w:pPr>
        <w:pStyle w:val="BodyText3"/>
        <w:rPr>
          <w:color w:val="auto"/>
        </w:rPr>
      </w:pPr>
      <w:r w:rsidRPr="00B6782F">
        <w:rPr>
          <w:color w:val="auto"/>
        </w:rPr>
        <w:tab/>
        <w:t xml:space="preserve">(g) a condensate pump and the arrangements to maintain vacuum in condensers; </w:t>
      </w:r>
    </w:p>
    <w:p w14:paraId="1DAFEE13" w14:textId="77777777" w:rsidR="006B46E8" w:rsidRPr="00B6782F" w:rsidRDefault="006B46E8" w:rsidP="00B8298D">
      <w:pPr>
        <w:pStyle w:val="BodyText3"/>
        <w:rPr>
          <w:color w:val="auto"/>
        </w:rPr>
      </w:pPr>
      <w:r w:rsidRPr="00B6782F">
        <w:rPr>
          <w:color w:val="auto"/>
        </w:rPr>
        <w:tab/>
        <w:t xml:space="preserve">(h) the mechanical air supply for boilers; </w:t>
      </w:r>
    </w:p>
    <w:p w14:paraId="014D1CC2" w14:textId="77777777" w:rsidR="006B46E8" w:rsidRPr="00B6782F" w:rsidRDefault="006B46E8" w:rsidP="00B8298D">
      <w:pPr>
        <w:pStyle w:val="BodyText3"/>
        <w:rPr>
          <w:color w:val="auto"/>
        </w:rPr>
      </w:pPr>
      <w:r w:rsidRPr="00B6782F">
        <w:rPr>
          <w:color w:val="auto"/>
        </w:rPr>
        <w:tab/>
        <w:t>(</w:t>
      </w:r>
      <w:proofErr w:type="spellStart"/>
      <w:r w:rsidRPr="00B6782F">
        <w:rPr>
          <w:color w:val="auto"/>
        </w:rPr>
        <w:t>i</w:t>
      </w:r>
      <w:proofErr w:type="spellEnd"/>
      <w:r w:rsidRPr="00B6782F">
        <w:rPr>
          <w:color w:val="auto"/>
        </w:rPr>
        <w:t xml:space="preserve">) an air compressor and receiver for starting or control purposes; </w:t>
      </w:r>
    </w:p>
    <w:p w14:paraId="0654E764" w14:textId="77777777" w:rsidR="00B8298D" w:rsidRPr="00B6782F" w:rsidRDefault="006B46E8" w:rsidP="00B8298D">
      <w:pPr>
        <w:pStyle w:val="BodyText3"/>
        <w:rPr>
          <w:color w:val="auto"/>
        </w:rPr>
      </w:pPr>
      <w:r w:rsidRPr="00B6782F">
        <w:rPr>
          <w:color w:val="auto"/>
        </w:rPr>
        <w:tab/>
        <w:t>(j) the hydraulic, pneumatic or electrical means for control in main propulsion machinery including</w:t>
      </w:r>
      <w:r w:rsidR="00B8298D" w:rsidRPr="00B6782F">
        <w:rPr>
          <w:color w:val="auto"/>
        </w:rPr>
        <w:t xml:space="preserve"> controllable pitch propellers.</w:t>
      </w:r>
    </w:p>
    <w:p w14:paraId="023DA18D" w14:textId="77777777" w:rsidR="00B8298D" w:rsidRPr="00B6782F" w:rsidRDefault="00B8298D" w:rsidP="00B8298D">
      <w:pPr>
        <w:pStyle w:val="BodyText3"/>
        <w:rPr>
          <w:color w:val="auto"/>
        </w:rPr>
      </w:pPr>
    </w:p>
    <w:p w14:paraId="116B625E" w14:textId="77777777" w:rsidR="006B46E8" w:rsidRPr="00B6782F" w:rsidRDefault="006B46E8" w:rsidP="00B8298D">
      <w:pPr>
        <w:pStyle w:val="BodyText3"/>
        <w:rPr>
          <w:color w:val="auto"/>
        </w:rPr>
      </w:pPr>
      <w:r w:rsidRPr="00B6782F">
        <w:rPr>
          <w:color w:val="auto"/>
        </w:rPr>
        <w:t xml:space="preserve">However, the </w:t>
      </w:r>
      <w:r w:rsidR="005F1008" w:rsidRPr="00B6782F">
        <w:rPr>
          <w:color w:val="auto"/>
        </w:rPr>
        <w:t>Director General</w:t>
      </w:r>
      <w:r w:rsidRPr="00B6782F">
        <w:rPr>
          <w:color w:val="auto"/>
        </w:rPr>
        <w:t xml:space="preserve">, having regard to overall safety considerations, may accept a partial reduction in propulsion capability from normal operation.            </w:t>
      </w:r>
    </w:p>
    <w:p w14:paraId="5FA976EF" w14:textId="77777777" w:rsidR="006B46E8" w:rsidRPr="00B6782F" w:rsidRDefault="006B46E8" w:rsidP="00B8298D">
      <w:pPr>
        <w:pStyle w:val="Heading3"/>
        <w:rPr>
          <w:color w:val="auto"/>
        </w:rPr>
      </w:pPr>
      <w:r w:rsidRPr="00B6782F">
        <w:rPr>
          <w:color w:val="auto"/>
        </w:rPr>
        <w:t xml:space="preserve">Means will be provided to ensure that the machinery can be brought into operation from the dead ship condition without external aid. </w:t>
      </w:r>
    </w:p>
    <w:p w14:paraId="03449277" w14:textId="77777777" w:rsidR="006B46E8" w:rsidRPr="00B6782F" w:rsidRDefault="006B46E8" w:rsidP="00B8298D">
      <w:pPr>
        <w:pStyle w:val="Heading3"/>
        <w:rPr>
          <w:color w:val="auto"/>
        </w:rPr>
      </w:pPr>
      <w:r w:rsidRPr="00B6782F">
        <w:rPr>
          <w:color w:val="auto"/>
        </w:rPr>
        <w:t xml:space="preserve">All boilers, all parts of machinery, all steam, hydraulic, pneumatic and other systems and their associated fittings which are under internal pressure will be subjected to appropriate tests including a pressure test before being put into service for the first time. </w:t>
      </w:r>
    </w:p>
    <w:p w14:paraId="78B38A89" w14:textId="77777777" w:rsidR="006B46E8" w:rsidRPr="00B6782F" w:rsidRDefault="006B46E8" w:rsidP="00B8298D">
      <w:pPr>
        <w:pStyle w:val="Heading3"/>
        <w:rPr>
          <w:color w:val="auto"/>
        </w:rPr>
      </w:pPr>
      <w:r w:rsidRPr="00B6782F">
        <w:rPr>
          <w:color w:val="auto"/>
        </w:rPr>
        <w:t xml:space="preserve">Main propulsion machinery and all auxiliary machinery essential to the propulsion and the safety of the ship will, as fitted in the ship, be designed to operate when the ship is upright and when inclined at any angle of list up to and including 15° either way under static conditions and 22.5° under dynamic conditions (rolling) either way and simultaneously inclined dynamically (pitching) 7.5° by bow or stern. The </w:t>
      </w:r>
      <w:r w:rsidR="005F1008" w:rsidRPr="00B6782F">
        <w:rPr>
          <w:color w:val="auto"/>
        </w:rPr>
        <w:t>Director General</w:t>
      </w:r>
      <w:r w:rsidRPr="00B6782F">
        <w:rPr>
          <w:color w:val="auto"/>
        </w:rPr>
        <w:t xml:space="preserve"> may permit deviation from these angles, taking into consideration the type, size and service conditions of the ship. </w:t>
      </w:r>
    </w:p>
    <w:p w14:paraId="1AD6A987" w14:textId="77777777" w:rsidR="006B46E8" w:rsidRPr="00B6782F" w:rsidRDefault="006B46E8" w:rsidP="00B8298D">
      <w:pPr>
        <w:pStyle w:val="Heading3"/>
        <w:rPr>
          <w:color w:val="auto"/>
        </w:rPr>
      </w:pPr>
      <w:r w:rsidRPr="00B6782F">
        <w:rPr>
          <w:color w:val="auto"/>
        </w:rPr>
        <w:t>Provision will be made to facilitate cleaning, inspection and maintenance of main propulsion and auxiliary machinery including boilers and pressure vessels</w:t>
      </w:r>
    </w:p>
    <w:p w14:paraId="38325EE9" w14:textId="77777777" w:rsidR="006B46E8" w:rsidRPr="00B6782F" w:rsidRDefault="006B46E8" w:rsidP="00B8298D">
      <w:pPr>
        <w:pStyle w:val="Heading3"/>
        <w:rPr>
          <w:color w:val="auto"/>
        </w:rPr>
      </w:pPr>
      <w:r w:rsidRPr="00B6782F">
        <w:rPr>
          <w:color w:val="auto"/>
        </w:rPr>
        <w:t xml:space="preserve">Special consideration will be given to the design, construction and installation of propulsion machinery systems so that any mode of their vibrations will not cause undue stresses in this machinery in the normal operating ranges. </w:t>
      </w:r>
    </w:p>
    <w:p w14:paraId="7F6FD354" w14:textId="77777777" w:rsidR="006B46E8" w:rsidRPr="00B6782F" w:rsidRDefault="006B46E8" w:rsidP="00B8298D">
      <w:pPr>
        <w:pStyle w:val="Heading3"/>
        <w:rPr>
          <w:color w:val="auto"/>
        </w:rPr>
      </w:pPr>
      <w:r w:rsidRPr="00B6782F">
        <w:rPr>
          <w:color w:val="auto"/>
        </w:rPr>
        <w:t xml:space="preserve">Non-metallic expansion joints in piping systems, if located in a system which penetrates the ship’s side and both the penetration and the non-metallic expansion joint are located below the deepest load waterline, will be inspected as part of the surveys prescribed in rule 83 of chapter I of Part IV and replaced as necessary, or at an interval recommended by the manufacturer. </w:t>
      </w:r>
    </w:p>
    <w:p w14:paraId="000B30AF" w14:textId="77777777" w:rsidR="006B46E8" w:rsidRPr="00B6782F" w:rsidRDefault="006B46E8" w:rsidP="00B8298D">
      <w:pPr>
        <w:pStyle w:val="Heading3"/>
        <w:rPr>
          <w:color w:val="auto"/>
        </w:rPr>
      </w:pPr>
      <w:r w:rsidRPr="00B6782F">
        <w:rPr>
          <w:color w:val="auto"/>
        </w:rPr>
        <w:t xml:space="preserve">Operating and maintenance instructions and engineering drawings for ship machinery and equipment essential to the safe operation of the ship will be written in a language understandable by those officers and crew members who are required to understand such information in the performance of their duties. </w:t>
      </w:r>
    </w:p>
    <w:p w14:paraId="48576418" w14:textId="77777777" w:rsidR="006B46E8" w:rsidRPr="00B6782F" w:rsidRDefault="006B46E8" w:rsidP="00B8298D">
      <w:pPr>
        <w:pStyle w:val="Heading3"/>
        <w:rPr>
          <w:color w:val="auto"/>
        </w:rPr>
      </w:pPr>
      <w:r w:rsidRPr="00B6782F">
        <w:rPr>
          <w:color w:val="auto"/>
        </w:rPr>
        <w:t xml:space="preserve">Location and arrangement of vent pipes for fuel oil service, settling and lubrication oil tanks will be such that in the event of a broken vent pipe this will not directly lead to the risk of ingress of seawater splashes or rainwater. Two fuel oil service tanks for each type of fuel used on board necessary for propulsion and vital systems or equivalent arrangements will be provided on each new ship, with a capacity of at least 8 h at maximum continuous rating of the propulsion plant and normal operating load at sea of the generator plant. {Note: This sub-rule applies only to ships constructed on or after 1 July 1998.} </w:t>
      </w:r>
    </w:p>
    <w:p w14:paraId="5BA7C13D" w14:textId="77777777" w:rsidR="00B8298D" w:rsidRPr="00B6782F" w:rsidRDefault="006B46E8" w:rsidP="00B8298D">
      <w:pPr>
        <w:pStyle w:val="Heading2"/>
        <w:rPr>
          <w:color w:val="auto"/>
        </w:rPr>
      </w:pPr>
      <w:r w:rsidRPr="00B6782F">
        <w:rPr>
          <w:b/>
          <w:bCs/>
          <w:color w:val="auto"/>
        </w:rPr>
        <w:lastRenderedPageBreak/>
        <w:t>Machinery</w:t>
      </w:r>
      <w:r w:rsidRPr="00B6782F">
        <w:rPr>
          <w:color w:val="auto"/>
        </w:rPr>
        <w:t xml:space="preserve">. </w:t>
      </w:r>
      <w:r w:rsidR="00B8298D" w:rsidRPr="00B6782F">
        <w:rPr>
          <w:color w:val="auto"/>
        </w:rPr>
        <w:t>–</w:t>
      </w:r>
      <w:r w:rsidRPr="00B6782F">
        <w:rPr>
          <w:color w:val="auto"/>
        </w:rPr>
        <w:t xml:space="preserve"> </w:t>
      </w:r>
    </w:p>
    <w:p w14:paraId="4DAD2471" w14:textId="77777777" w:rsidR="006B46E8" w:rsidRPr="00B6782F" w:rsidRDefault="006B46E8" w:rsidP="00B8298D">
      <w:pPr>
        <w:pStyle w:val="Heading3"/>
        <w:rPr>
          <w:color w:val="auto"/>
        </w:rPr>
      </w:pPr>
      <w:r w:rsidRPr="00B6782F">
        <w:rPr>
          <w:color w:val="auto"/>
        </w:rPr>
        <w:t xml:space="preserve">Where risk from over speeding of machinery exists, means will be provided to ensure that the safe speed is not exceeded. </w:t>
      </w:r>
    </w:p>
    <w:p w14:paraId="065BD061" w14:textId="77777777" w:rsidR="006B46E8" w:rsidRPr="00B6782F" w:rsidRDefault="006B46E8" w:rsidP="00B8298D">
      <w:pPr>
        <w:pStyle w:val="Heading3"/>
        <w:rPr>
          <w:color w:val="auto"/>
        </w:rPr>
      </w:pPr>
      <w:r w:rsidRPr="00B6782F">
        <w:rPr>
          <w:color w:val="auto"/>
        </w:rPr>
        <w:t>Where main or auxiliary machinery including pressure vessels or any parts of such machinery are subject to internal pressure and may be subject to dangerous overpressure, means will be provided where practicable to protect against such excessive pressure.</w:t>
      </w:r>
    </w:p>
    <w:p w14:paraId="0B55DE1A" w14:textId="77777777" w:rsidR="006B46E8" w:rsidRPr="00B6782F" w:rsidRDefault="006B46E8" w:rsidP="00B8298D">
      <w:pPr>
        <w:pStyle w:val="Heading3"/>
        <w:rPr>
          <w:color w:val="auto"/>
        </w:rPr>
      </w:pPr>
      <w:r w:rsidRPr="00B6782F">
        <w:rPr>
          <w:color w:val="auto"/>
        </w:rPr>
        <w:t xml:space="preserve">All gearing and every shaft and coupling used for transmission of power to machinery essential for the propulsion and safety of the ship or for the safety of persons on board will be so designed and constructed that they will withstand the maximum working stresses to which they may be subjected in all service conditions, and due consideration will be given to the type of engines by which they are driven or of which they form part. </w:t>
      </w:r>
    </w:p>
    <w:p w14:paraId="78363C25" w14:textId="77777777" w:rsidR="006B46E8" w:rsidRPr="00B6782F" w:rsidRDefault="006B46E8" w:rsidP="00B8298D">
      <w:pPr>
        <w:pStyle w:val="Heading3"/>
        <w:rPr>
          <w:color w:val="auto"/>
        </w:rPr>
      </w:pPr>
      <w:r w:rsidRPr="00B6782F">
        <w:rPr>
          <w:color w:val="auto"/>
        </w:rPr>
        <w:t xml:space="preserve">Internal combustion engines of a cylinder diameter of 200 mm or a crankcase volume of 0.6 m3 and above will be provided with crankcase explosion relief valves of a suitable type with sufficient relief area. The relief valves will be arranged or provided with means to ensure that discharge from them is so directed as to minimize the possibility of injury to personnel. </w:t>
      </w:r>
    </w:p>
    <w:p w14:paraId="53AE5A31" w14:textId="77777777" w:rsidR="006B46E8" w:rsidRPr="00B6782F" w:rsidRDefault="006B46E8" w:rsidP="00B8298D">
      <w:pPr>
        <w:pStyle w:val="Heading3"/>
        <w:rPr>
          <w:color w:val="auto"/>
        </w:rPr>
      </w:pPr>
      <w:r w:rsidRPr="00B6782F">
        <w:rPr>
          <w:color w:val="auto"/>
        </w:rPr>
        <w:t>Main turbine propulsion machinery and, where applicable, main internal combustion propulsion machinery and auxiliary machinery will be provided with automatic shutoff arrangements in the case of failures such as lubricating oil supply failure which could lead rapidly to complete breakdown, serious damage or explosion.</w:t>
      </w:r>
    </w:p>
    <w:p w14:paraId="62C6E24A" w14:textId="77777777" w:rsidR="006B46E8" w:rsidRPr="00B6782F" w:rsidRDefault="006B46E8" w:rsidP="00B8298D">
      <w:pPr>
        <w:pStyle w:val="Heading3"/>
        <w:rPr>
          <w:color w:val="auto"/>
        </w:rPr>
      </w:pPr>
      <w:r w:rsidRPr="00B6782F">
        <w:rPr>
          <w:color w:val="auto"/>
        </w:rPr>
        <w:t xml:space="preserve">The </w:t>
      </w:r>
      <w:r w:rsidR="005F1008" w:rsidRPr="00B6782F">
        <w:rPr>
          <w:color w:val="auto"/>
        </w:rPr>
        <w:t>Director General</w:t>
      </w:r>
      <w:r w:rsidRPr="00B6782F">
        <w:rPr>
          <w:color w:val="auto"/>
        </w:rPr>
        <w:t xml:space="preserve"> may permit provisions for overriding automatic    shutoff devices. </w:t>
      </w:r>
    </w:p>
    <w:p w14:paraId="02E41E95" w14:textId="77777777" w:rsidR="00B8298D" w:rsidRPr="00B6782F" w:rsidRDefault="006B46E8" w:rsidP="00B8298D">
      <w:pPr>
        <w:pStyle w:val="Heading2"/>
        <w:rPr>
          <w:color w:val="auto"/>
        </w:rPr>
      </w:pPr>
      <w:r w:rsidRPr="00B6782F">
        <w:rPr>
          <w:b/>
          <w:bCs/>
          <w:color w:val="auto"/>
        </w:rPr>
        <w:t xml:space="preserve">Means of going </w:t>
      </w:r>
      <w:proofErr w:type="gramStart"/>
      <w:r w:rsidRPr="00B6782F">
        <w:rPr>
          <w:b/>
          <w:bCs/>
          <w:color w:val="auto"/>
        </w:rPr>
        <w:t>astern</w:t>
      </w:r>
      <w:r w:rsidRPr="00B6782F">
        <w:rPr>
          <w:color w:val="auto"/>
        </w:rPr>
        <w:t>.-</w:t>
      </w:r>
      <w:proofErr w:type="gramEnd"/>
      <w:r w:rsidRPr="00B6782F">
        <w:rPr>
          <w:color w:val="auto"/>
        </w:rPr>
        <w:t xml:space="preserve"> </w:t>
      </w:r>
    </w:p>
    <w:p w14:paraId="0475EA9D" w14:textId="77777777" w:rsidR="006B46E8" w:rsidRPr="00B6782F" w:rsidRDefault="006B46E8" w:rsidP="00B8298D">
      <w:pPr>
        <w:pStyle w:val="Heading3"/>
        <w:rPr>
          <w:color w:val="auto"/>
        </w:rPr>
      </w:pPr>
      <w:r w:rsidRPr="00B6782F">
        <w:rPr>
          <w:color w:val="auto"/>
        </w:rPr>
        <w:t xml:space="preserve">Sufficient power for going astern will be provided to secure proper control of the ship in all normal circumstances. </w:t>
      </w:r>
    </w:p>
    <w:p w14:paraId="3AB62A28" w14:textId="77777777" w:rsidR="006B46E8" w:rsidRPr="00B6782F" w:rsidRDefault="006B46E8" w:rsidP="00B8298D">
      <w:pPr>
        <w:pStyle w:val="Heading3"/>
        <w:rPr>
          <w:color w:val="auto"/>
        </w:rPr>
      </w:pPr>
      <w:r w:rsidRPr="00B6782F">
        <w:rPr>
          <w:color w:val="auto"/>
        </w:rPr>
        <w:t xml:space="preserve">The ability of the machinery to reverse the direction of thrust of the propeller in sufficient time, and so to bring the ship to rest within a reasonable distance from maximum ahead service speed, will be demonstrated and recorded. </w:t>
      </w:r>
    </w:p>
    <w:p w14:paraId="797C15F0" w14:textId="77777777" w:rsidR="006B46E8" w:rsidRPr="00B6782F" w:rsidRDefault="006B46E8" w:rsidP="00B8298D">
      <w:pPr>
        <w:pStyle w:val="Heading3"/>
        <w:rPr>
          <w:color w:val="auto"/>
        </w:rPr>
      </w:pPr>
      <w:r w:rsidRPr="00B6782F">
        <w:rPr>
          <w:color w:val="auto"/>
        </w:rPr>
        <w:t xml:space="preserve">The stopping times, ship headings and distances recorded on trials, together with the results of trials to determine the ability of ships having multiple propellers to navigate and </w:t>
      </w:r>
      <w:proofErr w:type="spellStart"/>
      <w:r w:rsidRPr="00B6782F">
        <w:rPr>
          <w:color w:val="auto"/>
        </w:rPr>
        <w:t>manoeuvre</w:t>
      </w:r>
      <w:proofErr w:type="spellEnd"/>
      <w:r w:rsidRPr="00B6782F">
        <w:rPr>
          <w:color w:val="auto"/>
        </w:rPr>
        <w:t xml:space="preserve"> with one or more propellers inoperative, will be available on board for the use of the master or designated personnel</w:t>
      </w:r>
    </w:p>
    <w:p w14:paraId="28628BCE" w14:textId="77777777" w:rsidR="006B46E8" w:rsidRPr="00B6782F" w:rsidRDefault="006B46E8" w:rsidP="00B8298D">
      <w:pPr>
        <w:pStyle w:val="Heading3"/>
        <w:rPr>
          <w:color w:val="auto"/>
        </w:rPr>
      </w:pPr>
      <w:r w:rsidRPr="00B6782F">
        <w:rPr>
          <w:color w:val="auto"/>
        </w:rPr>
        <w:t xml:space="preserve">Where the ship is provided with supplementary means for </w:t>
      </w:r>
      <w:proofErr w:type="spellStart"/>
      <w:r w:rsidRPr="00B6782F">
        <w:rPr>
          <w:color w:val="auto"/>
        </w:rPr>
        <w:t>manoeuvring</w:t>
      </w:r>
      <w:proofErr w:type="spellEnd"/>
      <w:r w:rsidRPr="00B6782F">
        <w:rPr>
          <w:color w:val="auto"/>
        </w:rPr>
        <w:t xml:space="preserve"> or stopping, the effectiveness of such means will be demonstrated and recorded as referred to in sub-rules (</w:t>
      </w:r>
      <w:proofErr w:type="gramStart"/>
      <w:r w:rsidRPr="00B6782F">
        <w:rPr>
          <w:color w:val="auto"/>
        </w:rPr>
        <w:t>2)and</w:t>
      </w:r>
      <w:proofErr w:type="gramEnd"/>
      <w:r w:rsidRPr="00B6782F">
        <w:rPr>
          <w:color w:val="auto"/>
        </w:rPr>
        <w:t xml:space="preserve"> (3). </w:t>
      </w:r>
    </w:p>
    <w:p w14:paraId="679A1BCD" w14:textId="77777777" w:rsidR="00B8298D" w:rsidRPr="00B6782F" w:rsidRDefault="006B46E8" w:rsidP="00B8298D">
      <w:pPr>
        <w:pStyle w:val="Heading2"/>
        <w:rPr>
          <w:color w:val="auto"/>
        </w:rPr>
      </w:pPr>
      <w:r w:rsidRPr="00B6782F">
        <w:rPr>
          <w:b/>
          <w:bCs/>
          <w:color w:val="auto"/>
        </w:rPr>
        <w:lastRenderedPageBreak/>
        <w:t xml:space="preserve">Steering </w:t>
      </w:r>
      <w:proofErr w:type="gramStart"/>
      <w:r w:rsidRPr="00B6782F">
        <w:rPr>
          <w:b/>
          <w:bCs/>
          <w:color w:val="auto"/>
        </w:rPr>
        <w:t>gear</w:t>
      </w:r>
      <w:r w:rsidRPr="00B6782F">
        <w:rPr>
          <w:color w:val="auto"/>
        </w:rPr>
        <w:t>.-</w:t>
      </w:r>
      <w:proofErr w:type="gramEnd"/>
      <w:r w:rsidRPr="00B6782F">
        <w:rPr>
          <w:color w:val="auto"/>
        </w:rPr>
        <w:t xml:space="preserve"> </w:t>
      </w:r>
    </w:p>
    <w:p w14:paraId="1E2969A2" w14:textId="77777777" w:rsidR="006B46E8" w:rsidRPr="00B6782F" w:rsidRDefault="006B46E8" w:rsidP="00B8298D">
      <w:pPr>
        <w:pStyle w:val="Heading3"/>
        <w:rPr>
          <w:color w:val="auto"/>
        </w:rPr>
      </w:pPr>
      <w:r w:rsidRPr="00B6782F">
        <w:rPr>
          <w:color w:val="auto"/>
        </w:rPr>
        <w:t xml:space="preserve"> Unless expressly provided otherwise, every ship will be provided with a main steering gear and an auxiliary steering gear to the satisfaction of the </w:t>
      </w:r>
      <w:r w:rsidR="005F1008" w:rsidRPr="00B6782F">
        <w:rPr>
          <w:color w:val="auto"/>
        </w:rPr>
        <w:t>Director General</w:t>
      </w:r>
      <w:r w:rsidRPr="00B6782F">
        <w:rPr>
          <w:color w:val="auto"/>
        </w:rPr>
        <w:t>. The main steering gear and the auxiliary steering gear will be so arranged that the failure of one of them will not render the other one inoperative.</w:t>
      </w:r>
    </w:p>
    <w:p w14:paraId="35C61D61" w14:textId="77777777" w:rsidR="00B8298D" w:rsidRPr="00B6782F" w:rsidRDefault="006B46E8" w:rsidP="00B8298D">
      <w:pPr>
        <w:pStyle w:val="Heading3"/>
        <w:rPr>
          <w:color w:val="auto"/>
        </w:rPr>
      </w:pPr>
      <w:r w:rsidRPr="00B6782F">
        <w:rPr>
          <w:color w:val="auto"/>
        </w:rPr>
        <w:t xml:space="preserve">All the steering gear components and the rudder stock will be of sound and reliable construction to the satisfaction of the </w:t>
      </w:r>
      <w:r w:rsidR="005F1008" w:rsidRPr="00B6782F">
        <w:rPr>
          <w:color w:val="auto"/>
        </w:rPr>
        <w:t>Director General</w:t>
      </w:r>
      <w:r w:rsidRPr="00B6782F">
        <w:rPr>
          <w:color w:val="auto"/>
        </w:rPr>
        <w:t>. Special consideration will be given to the suitability of any essential component which is not duplicated. Any such essential component will, where appropriate, utilize antifriction bearings such as ball-bearings, roller-bearings or sleeve-bearings which will be permanently lubricated or provided with lubrication fittings.</w:t>
      </w:r>
    </w:p>
    <w:p w14:paraId="0C61EE8E" w14:textId="77777777" w:rsidR="006B46E8" w:rsidRPr="00B6782F" w:rsidRDefault="006B46E8" w:rsidP="00B8298D">
      <w:pPr>
        <w:pStyle w:val="BodyText3"/>
        <w:rPr>
          <w:color w:val="auto"/>
        </w:rPr>
      </w:pPr>
      <w:r w:rsidRPr="00B6782F">
        <w:rPr>
          <w:color w:val="auto"/>
        </w:rPr>
        <w:t>The design pressure for calculations to determine the scantlings of piping and other steering gear components subjected to internal hydraulic pressure will be at least 1.25 times the maximum working pressure to be expected under the operational conditions specified in clause(b) of sub-</w:t>
      </w:r>
      <w:proofErr w:type="gramStart"/>
      <w:r w:rsidRPr="00B6782F">
        <w:rPr>
          <w:color w:val="auto"/>
        </w:rPr>
        <w:t>rule(</w:t>
      </w:r>
      <w:proofErr w:type="gramEnd"/>
      <w:r w:rsidRPr="00B6782F">
        <w:rPr>
          <w:color w:val="auto"/>
        </w:rPr>
        <w:t xml:space="preserve">3), taking into account any pressure which may exist in the low-pressure side of the system. At the discretion of the </w:t>
      </w:r>
      <w:r w:rsidR="005F1008" w:rsidRPr="00B6782F">
        <w:rPr>
          <w:color w:val="auto"/>
        </w:rPr>
        <w:t>Director General</w:t>
      </w:r>
      <w:r w:rsidRPr="00B6782F">
        <w:rPr>
          <w:color w:val="auto"/>
        </w:rPr>
        <w:t>, fatigue criteria will be applied for the design of piping and components, taking into account pulsating pressures due to dynamic loads.</w:t>
      </w:r>
    </w:p>
    <w:p w14:paraId="240968AC" w14:textId="77777777" w:rsidR="00B8298D" w:rsidRPr="00B6782F" w:rsidRDefault="00B8298D" w:rsidP="00B8298D">
      <w:pPr>
        <w:pStyle w:val="BodyText3"/>
        <w:rPr>
          <w:color w:val="auto"/>
        </w:rPr>
      </w:pPr>
    </w:p>
    <w:p w14:paraId="180152F9" w14:textId="77777777" w:rsidR="006B46E8" w:rsidRPr="00B6782F" w:rsidRDefault="006B46E8" w:rsidP="00B8298D">
      <w:pPr>
        <w:pStyle w:val="BodyText3"/>
        <w:rPr>
          <w:color w:val="auto"/>
        </w:rPr>
      </w:pPr>
      <w:r w:rsidRPr="00B6782F">
        <w:rPr>
          <w:color w:val="auto"/>
        </w:rPr>
        <w:t xml:space="preserve">Relief valves will be fitted to any part of the hydraulic system which can be isolated and in which pressure can be generated from the power source or from external forces. The setting of the relief valves will not exceed the design pressure. The valves will be of adequate size and so arranged as to avoid an undue rise in pressure above the design pressure. </w:t>
      </w:r>
    </w:p>
    <w:p w14:paraId="05D8CEB0" w14:textId="77777777" w:rsidR="006B46E8" w:rsidRPr="00B6782F" w:rsidRDefault="006B46E8" w:rsidP="00B8298D">
      <w:pPr>
        <w:pStyle w:val="Heading3"/>
        <w:rPr>
          <w:color w:val="auto"/>
        </w:rPr>
      </w:pPr>
      <w:r w:rsidRPr="00B6782F">
        <w:rPr>
          <w:color w:val="auto"/>
        </w:rPr>
        <w:t xml:space="preserve">The main steering gear and rudder stock will be: </w:t>
      </w:r>
    </w:p>
    <w:p w14:paraId="697DDA33" w14:textId="77777777" w:rsidR="006B46E8" w:rsidRPr="00B6782F" w:rsidRDefault="006B46E8" w:rsidP="00B8298D">
      <w:pPr>
        <w:pStyle w:val="Heading4"/>
        <w:rPr>
          <w:color w:val="auto"/>
        </w:rPr>
      </w:pPr>
      <w:r w:rsidRPr="00B6782F">
        <w:rPr>
          <w:color w:val="auto"/>
        </w:rPr>
        <w:t xml:space="preserve">of adequate strength and capable of steering the ship at maximum ahead service speed which will be demonstrated; </w:t>
      </w:r>
    </w:p>
    <w:p w14:paraId="1C28D36F" w14:textId="77777777" w:rsidR="006B46E8" w:rsidRPr="00B6782F" w:rsidRDefault="006B46E8" w:rsidP="00B8298D">
      <w:pPr>
        <w:pStyle w:val="Heading4"/>
        <w:rPr>
          <w:color w:val="auto"/>
        </w:rPr>
      </w:pPr>
      <w:r w:rsidRPr="00B6782F">
        <w:rPr>
          <w:color w:val="auto"/>
        </w:rPr>
        <w:t xml:space="preserve">capable of putting the rudder over from 35° on one side to 35° on the other side with the ship at its deepest seagoing draught and running ahead at maximum ahead service speed and, under the same conditions, from 35° on either side to 30° on the other side in not more than 28 s; </w:t>
      </w:r>
    </w:p>
    <w:p w14:paraId="65441B4B" w14:textId="77777777" w:rsidR="006B46E8" w:rsidRPr="00B6782F" w:rsidRDefault="006B46E8" w:rsidP="00B8298D">
      <w:pPr>
        <w:pStyle w:val="Heading4"/>
        <w:rPr>
          <w:color w:val="auto"/>
        </w:rPr>
      </w:pPr>
      <w:r w:rsidRPr="00B6782F">
        <w:rPr>
          <w:color w:val="auto"/>
        </w:rPr>
        <w:t xml:space="preserve">operated by power where necessary to meet the requirements of clause (b) of sub-rule (3) and in any case when the </w:t>
      </w:r>
      <w:r w:rsidR="005F1008" w:rsidRPr="00B6782F">
        <w:rPr>
          <w:color w:val="auto"/>
        </w:rPr>
        <w:t>Director General</w:t>
      </w:r>
      <w:r w:rsidRPr="00B6782F">
        <w:rPr>
          <w:color w:val="auto"/>
        </w:rPr>
        <w:t xml:space="preserve"> requires a rudder stock of over 120 mm diameter in way of the tiller, excluding strengthening for navigation in ice; and </w:t>
      </w:r>
    </w:p>
    <w:p w14:paraId="00D80183" w14:textId="77777777" w:rsidR="006B46E8" w:rsidRPr="00B6782F" w:rsidRDefault="006B46E8" w:rsidP="00B8298D">
      <w:pPr>
        <w:pStyle w:val="Heading4"/>
        <w:rPr>
          <w:color w:val="auto"/>
        </w:rPr>
      </w:pPr>
      <w:r w:rsidRPr="00B6782F">
        <w:rPr>
          <w:color w:val="auto"/>
        </w:rPr>
        <w:t xml:space="preserve">so designed that they will not be damaged at maximum astern speed; however, this design requirement need not be proved by trials at maximum astern speed and maximum rudder angle. </w:t>
      </w:r>
    </w:p>
    <w:p w14:paraId="79BEBC54" w14:textId="77777777" w:rsidR="006B46E8" w:rsidRPr="00B6782F" w:rsidRDefault="006B46E8" w:rsidP="00B8298D">
      <w:pPr>
        <w:pStyle w:val="Heading3"/>
        <w:rPr>
          <w:color w:val="auto"/>
        </w:rPr>
      </w:pPr>
      <w:r w:rsidRPr="00B6782F">
        <w:rPr>
          <w:color w:val="auto"/>
        </w:rPr>
        <w:t xml:space="preserve">The auxiliary steering gear will be: </w:t>
      </w:r>
    </w:p>
    <w:p w14:paraId="254BD622" w14:textId="77777777" w:rsidR="006B46E8" w:rsidRPr="00B6782F" w:rsidRDefault="006B46E8" w:rsidP="00B8298D">
      <w:pPr>
        <w:pStyle w:val="Heading4"/>
        <w:rPr>
          <w:color w:val="auto"/>
        </w:rPr>
      </w:pPr>
      <w:r w:rsidRPr="00B6782F">
        <w:rPr>
          <w:color w:val="auto"/>
        </w:rPr>
        <w:lastRenderedPageBreak/>
        <w:t xml:space="preserve">of adequate strength and capable of steering the ship at navigable speed and of being brought speedily into action in an emergency; </w:t>
      </w:r>
    </w:p>
    <w:p w14:paraId="69629FDB" w14:textId="77777777" w:rsidR="006B46E8" w:rsidRPr="00B6782F" w:rsidRDefault="006B46E8" w:rsidP="00B8298D">
      <w:pPr>
        <w:pStyle w:val="Heading4"/>
        <w:rPr>
          <w:color w:val="auto"/>
        </w:rPr>
      </w:pPr>
      <w:r w:rsidRPr="00B6782F">
        <w:rPr>
          <w:color w:val="auto"/>
        </w:rPr>
        <w:t xml:space="preserve">capable of putting the rudder over from 15° on one side to 15° on the other side in not more than 60 s with the ship at its deepest seagoing draught and running ahead at one half of the maximum ahead service speed or 7 knots, whichever is the greater; and </w:t>
      </w:r>
    </w:p>
    <w:p w14:paraId="079B75AB" w14:textId="77777777" w:rsidR="006B46E8" w:rsidRPr="00B6782F" w:rsidRDefault="006B46E8" w:rsidP="00B8298D">
      <w:pPr>
        <w:pStyle w:val="Heading4"/>
        <w:rPr>
          <w:color w:val="auto"/>
        </w:rPr>
      </w:pPr>
      <w:r w:rsidRPr="00B6782F">
        <w:rPr>
          <w:color w:val="auto"/>
        </w:rPr>
        <w:t>operated by power where necessary to meet the requirements of clause(b) of sub-</w:t>
      </w:r>
      <w:proofErr w:type="gramStart"/>
      <w:r w:rsidRPr="00B6782F">
        <w:rPr>
          <w:color w:val="auto"/>
        </w:rPr>
        <w:t>rule(4)and</w:t>
      </w:r>
      <w:proofErr w:type="gramEnd"/>
      <w:r w:rsidRPr="00B6782F">
        <w:rPr>
          <w:color w:val="auto"/>
        </w:rPr>
        <w:t xml:space="preserve"> in any case when the </w:t>
      </w:r>
      <w:r w:rsidR="005F1008" w:rsidRPr="00B6782F">
        <w:rPr>
          <w:color w:val="auto"/>
        </w:rPr>
        <w:t>Director General</w:t>
      </w:r>
      <w:r w:rsidRPr="00B6782F">
        <w:rPr>
          <w:color w:val="auto"/>
        </w:rPr>
        <w:t xml:space="preserve"> requires a rudder stock of over 230 mm diameter in way of the tiller, excluding strengthening for navigation in ice. </w:t>
      </w:r>
    </w:p>
    <w:p w14:paraId="71FDE42E" w14:textId="77777777" w:rsidR="006B46E8" w:rsidRPr="00B6782F" w:rsidRDefault="006B46E8" w:rsidP="00B8298D">
      <w:pPr>
        <w:pStyle w:val="Heading3"/>
        <w:rPr>
          <w:color w:val="auto"/>
        </w:rPr>
      </w:pPr>
      <w:r w:rsidRPr="00B6782F">
        <w:rPr>
          <w:color w:val="auto"/>
        </w:rPr>
        <w:t xml:space="preserve">Main and auxiliary steering gear power units will be: </w:t>
      </w:r>
    </w:p>
    <w:p w14:paraId="3427A85B" w14:textId="77777777" w:rsidR="006B46E8" w:rsidRPr="00B6782F" w:rsidRDefault="006B46E8" w:rsidP="00B8298D">
      <w:pPr>
        <w:pStyle w:val="Heading4"/>
        <w:rPr>
          <w:color w:val="auto"/>
        </w:rPr>
      </w:pPr>
      <w:r w:rsidRPr="00B6782F">
        <w:rPr>
          <w:color w:val="auto"/>
        </w:rPr>
        <w:t xml:space="preserve">arranged to restart automatically when power is restored after a power failure; and </w:t>
      </w:r>
    </w:p>
    <w:p w14:paraId="70727768" w14:textId="77777777" w:rsidR="006B46E8" w:rsidRPr="00B6782F" w:rsidRDefault="006B46E8" w:rsidP="00B8298D">
      <w:pPr>
        <w:pStyle w:val="Heading4"/>
        <w:rPr>
          <w:color w:val="auto"/>
        </w:rPr>
      </w:pPr>
      <w:r w:rsidRPr="00B6782F">
        <w:rPr>
          <w:color w:val="auto"/>
        </w:rPr>
        <w:t xml:space="preserve">capable of being brought into operation from a position on the navigation bridge. In the event of a power failure to any one of the steering gear power units, an audible and visual alarm will be given on the navigation bridge. </w:t>
      </w:r>
    </w:p>
    <w:p w14:paraId="725BD481" w14:textId="77777777" w:rsidR="006B46E8" w:rsidRPr="00B6782F" w:rsidRDefault="006B46E8" w:rsidP="00B8298D">
      <w:pPr>
        <w:pStyle w:val="Heading3"/>
        <w:rPr>
          <w:color w:val="auto"/>
        </w:rPr>
      </w:pPr>
      <w:r w:rsidRPr="00B6782F">
        <w:rPr>
          <w:color w:val="auto"/>
        </w:rPr>
        <w:t xml:space="preserve">Where the main steering gear comprises two or more identical power units, an auxiliary steering gear need not be fitted, provided that: </w:t>
      </w:r>
    </w:p>
    <w:p w14:paraId="47F43F4A" w14:textId="77777777" w:rsidR="006B46E8" w:rsidRPr="00B6782F" w:rsidRDefault="006B46E8" w:rsidP="00B8298D">
      <w:pPr>
        <w:pStyle w:val="Heading5"/>
        <w:rPr>
          <w:color w:val="auto"/>
        </w:rPr>
      </w:pPr>
      <w:r w:rsidRPr="00B6782F">
        <w:rPr>
          <w:color w:val="auto"/>
        </w:rPr>
        <w:tab/>
        <w:t>the main steering gear is capable of operating the rudder as required by clause(b) of sub-</w:t>
      </w:r>
      <w:proofErr w:type="gramStart"/>
      <w:r w:rsidRPr="00B6782F">
        <w:rPr>
          <w:color w:val="auto"/>
        </w:rPr>
        <w:t>rule(</w:t>
      </w:r>
      <w:proofErr w:type="gramEnd"/>
      <w:r w:rsidRPr="00B6782F">
        <w:rPr>
          <w:color w:val="auto"/>
        </w:rPr>
        <w:t xml:space="preserve">3) while operating with all power units; </w:t>
      </w:r>
    </w:p>
    <w:p w14:paraId="002CDF6A" w14:textId="77777777" w:rsidR="006B46E8" w:rsidRPr="00B6782F" w:rsidRDefault="006B46E8" w:rsidP="00B8298D">
      <w:pPr>
        <w:pStyle w:val="Heading5"/>
        <w:rPr>
          <w:color w:val="auto"/>
        </w:rPr>
      </w:pPr>
      <w:r w:rsidRPr="00B6782F">
        <w:rPr>
          <w:color w:val="auto"/>
        </w:rPr>
        <w:t xml:space="preserve">the main steering gear is so arranged that after a single failure in its piping system or in one of the power units the defect can be isolated so that steering capability can be maintained or speedily regained. </w:t>
      </w:r>
    </w:p>
    <w:p w14:paraId="54839DB4" w14:textId="77777777" w:rsidR="006B46E8" w:rsidRPr="00B6782F" w:rsidRDefault="006B46E8" w:rsidP="00B8298D">
      <w:pPr>
        <w:pStyle w:val="Heading4"/>
        <w:rPr>
          <w:color w:val="auto"/>
        </w:rPr>
      </w:pPr>
      <w:r w:rsidRPr="00B6782F">
        <w:rPr>
          <w:color w:val="auto"/>
        </w:rPr>
        <w:t xml:space="preserve">The </w:t>
      </w:r>
      <w:r w:rsidR="005F1008" w:rsidRPr="00B6782F">
        <w:rPr>
          <w:color w:val="auto"/>
        </w:rPr>
        <w:t>Director General</w:t>
      </w:r>
      <w:r w:rsidRPr="00B6782F">
        <w:rPr>
          <w:color w:val="auto"/>
        </w:rPr>
        <w:t xml:space="preserve"> may, until 1 September 1986, accept the fitting of a steering gear which has a proven record of reliability but does not comply with the requirements of sub- clause (iii) of </w:t>
      </w:r>
      <w:proofErr w:type="gramStart"/>
      <w:r w:rsidRPr="00B6782F">
        <w:rPr>
          <w:color w:val="auto"/>
        </w:rPr>
        <w:t>clause(a )</w:t>
      </w:r>
      <w:proofErr w:type="gramEnd"/>
      <w:r w:rsidRPr="00B6782F">
        <w:rPr>
          <w:color w:val="auto"/>
        </w:rPr>
        <w:t xml:space="preserve"> of sub-</w:t>
      </w:r>
      <w:proofErr w:type="gramStart"/>
      <w:r w:rsidRPr="00B6782F">
        <w:rPr>
          <w:color w:val="auto"/>
        </w:rPr>
        <w:t>rule(</w:t>
      </w:r>
      <w:proofErr w:type="gramEnd"/>
      <w:r w:rsidRPr="00B6782F">
        <w:rPr>
          <w:color w:val="auto"/>
        </w:rPr>
        <w:t xml:space="preserve">6) for a hydraulic system. </w:t>
      </w:r>
    </w:p>
    <w:p w14:paraId="5845E512" w14:textId="77777777" w:rsidR="006B46E8" w:rsidRPr="00B6782F" w:rsidRDefault="006B46E8" w:rsidP="00B8298D">
      <w:pPr>
        <w:pStyle w:val="Heading4"/>
        <w:rPr>
          <w:color w:val="auto"/>
        </w:rPr>
      </w:pPr>
      <w:r w:rsidRPr="00B6782F">
        <w:rPr>
          <w:color w:val="auto"/>
        </w:rPr>
        <w:t xml:space="preserve">Steering gears, other than of the hydraulic type, will achieve standards equivalent to the requirements of this sub-rule to the satisfaction of the </w:t>
      </w:r>
      <w:r w:rsidR="005F1008" w:rsidRPr="00B6782F">
        <w:rPr>
          <w:color w:val="auto"/>
        </w:rPr>
        <w:t>Director General</w:t>
      </w:r>
      <w:r w:rsidRPr="00B6782F">
        <w:rPr>
          <w:color w:val="auto"/>
        </w:rPr>
        <w:t xml:space="preserve">. </w:t>
      </w:r>
    </w:p>
    <w:p w14:paraId="0C71D43C" w14:textId="77777777" w:rsidR="006B46E8" w:rsidRPr="00B6782F" w:rsidRDefault="006B46E8" w:rsidP="00B8298D">
      <w:pPr>
        <w:pStyle w:val="Heading3"/>
        <w:rPr>
          <w:color w:val="auto"/>
        </w:rPr>
      </w:pPr>
      <w:r w:rsidRPr="00B6782F">
        <w:rPr>
          <w:color w:val="auto"/>
        </w:rPr>
        <w:t xml:space="preserve">Steering gear control will be provided: </w:t>
      </w:r>
    </w:p>
    <w:p w14:paraId="05E7BC78" w14:textId="77777777" w:rsidR="006B46E8" w:rsidRPr="00B6782F" w:rsidRDefault="006B46E8" w:rsidP="00B8298D">
      <w:pPr>
        <w:pStyle w:val="Heading4"/>
        <w:rPr>
          <w:color w:val="auto"/>
        </w:rPr>
      </w:pPr>
      <w:r w:rsidRPr="00B6782F">
        <w:rPr>
          <w:color w:val="auto"/>
        </w:rPr>
        <w:t xml:space="preserve">for the main steering gear, both on the navigation bridge and in the steering gear compartment; </w:t>
      </w:r>
    </w:p>
    <w:p w14:paraId="263603B0" w14:textId="77777777" w:rsidR="006B46E8" w:rsidRPr="00B6782F" w:rsidRDefault="006B46E8" w:rsidP="00B8298D">
      <w:pPr>
        <w:pStyle w:val="Heading4"/>
        <w:rPr>
          <w:color w:val="auto"/>
        </w:rPr>
      </w:pPr>
      <w:r w:rsidRPr="00B6782F">
        <w:rPr>
          <w:color w:val="auto"/>
        </w:rPr>
        <w:t xml:space="preserve">where the main steering gear is arranged in accordance with sub-rule (6), by two independent control systems, both operable from the navigation bridge. This does not require duplication of the steering wheel or steering lever. Where the control system consists of a hydraulic telemotor, a second independent system </w:t>
      </w:r>
      <w:r w:rsidRPr="00B6782F">
        <w:rPr>
          <w:color w:val="auto"/>
        </w:rPr>
        <w:lastRenderedPageBreak/>
        <w:t xml:space="preserve">need not be fitted, except in a tanker, chemical tanker or gas carrier of 10,000 tons gross tonnage and upwards; </w:t>
      </w:r>
    </w:p>
    <w:p w14:paraId="01384458" w14:textId="77777777" w:rsidR="006B46E8" w:rsidRPr="00B6782F" w:rsidRDefault="006B46E8" w:rsidP="00B8298D">
      <w:pPr>
        <w:pStyle w:val="Heading4"/>
        <w:rPr>
          <w:color w:val="auto"/>
        </w:rPr>
      </w:pPr>
      <w:r w:rsidRPr="00B6782F">
        <w:rPr>
          <w:color w:val="auto"/>
        </w:rPr>
        <w:t xml:space="preserve">for the auxiliary steering gear, in the steering gear compartment and, if power-operated, it will also be operable from the navigation bridge and will be independent of the control system for the main steering gear. </w:t>
      </w:r>
    </w:p>
    <w:p w14:paraId="66A2896E" w14:textId="77777777" w:rsidR="006B46E8" w:rsidRPr="00B6782F" w:rsidRDefault="006B46E8" w:rsidP="00B8298D">
      <w:pPr>
        <w:pStyle w:val="Heading3"/>
        <w:rPr>
          <w:color w:val="auto"/>
        </w:rPr>
      </w:pPr>
      <w:r w:rsidRPr="00B6782F">
        <w:rPr>
          <w:color w:val="auto"/>
        </w:rPr>
        <w:t xml:space="preserve">Any main and auxiliary steering gear control system operable from the navigation bridge will comply with the following: </w:t>
      </w:r>
    </w:p>
    <w:p w14:paraId="047F3A46" w14:textId="77777777" w:rsidR="006B46E8" w:rsidRPr="00B6782F" w:rsidRDefault="006B46E8" w:rsidP="00B8298D">
      <w:pPr>
        <w:pStyle w:val="Heading4"/>
        <w:rPr>
          <w:color w:val="auto"/>
        </w:rPr>
      </w:pPr>
      <w:r w:rsidRPr="00B6782F">
        <w:rPr>
          <w:color w:val="auto"/>
        </w:rPr>
        <w:t xml:space="preserve">if electric, it will be served by its own separate circuit supplied from a steering gear power circuit from a point within the steering gear compartment, or directly from switchboard busbars supplying that steering gear power circuit at a point on the switchboard adjacent to the supply to the steering gear power circuit; </w:t>
      </w:r>
    </w:p>
    <w:p w14:paraId="1FEB514B" w14:textId="77777777" w:rsidR="006B46E8" w:rsidRPr="00B6782F" w:rsidRDefault="006B46E8" w:rsidP="00B8298D">
      <w:pPr>
        <w:pStyle w:val="Heading4"/>
        <w:rPr>
          <w:color w:val="auto"/>
        </w:rPr>
      </w:pPr>
      <w:r w:rsidRPr="00B6782F">
        <w:rPr>
          <w:color w:val="auto"/>
        </w:rPr>
        <w:t xml:space="preserve">means will be provided in the steering gear compartment for disconnecting any control system operable from the navigation bridge from the steering gear it serves; </w:t>
      </w:r>
    </w:p>
    <w:p w14:paraId="219A7720" w14:textId="77777777" w:rsidR="006B46E8" w:rsidRPr="00B6782F" w:rsidRDefault="006B46E8" w:rsidP="00B8298D">
      <w:pPr>
        <w:pStyle w:val="Heading4"/>
        <w:rPr>
          <w:color w:val="auto"/>
        </w:rPr>
      </w:pPr>
      <w:r w:rsidRPr="00B6782F">
        <w:rPr>
          <w:color w:val="auto"/>
        </w:rPr>
        <w:t xml:space="preserve">the system will be capable of being brought into operation from a position on the navigation bridge; </w:t>
      </w:r>
    </w:p>
    <w:p w14:paraId="3DD8C80A" w14:textId="77777777" w:rsidR="006B46E8" w:rsidRPr="00B6782F" w:rsidRDefault="006B46E8" w:rsidP="00B8298D">
      <w:pPr>
        <w:pStyle w:val="Heading4"/>
        <w:rPr>
          <w:color w:val="auto"/>
        </w:rPr>
      </w:pPr>
      <w:r w:rsidRPr="00B6782F">
        <w:rPr>
          <w:color w:val="auto"/>
        </w:rPr>
        <w:t xml:space="preserve">in the event of a failure of electrical power supply to the control system, an audible and visual alarm will be given on the navigation bridge; and </w:t>
      </w:r>
    </w:p>
    <w:p w14:paraId="407EF110" w14:textId="77777777" w:rsidR="006B46E8" w:rsidRPr="00B6782F" w:rsidRDefault="006B46E8" w:rsidP="00B8298D">
      <w:pPr>
        <w:pStyle w:val="Heading4"/>
        <w:rPr>
          <w:color w:val="auto"/>
        </w:rPr>
      </w:pPr>
      <w:r w:rsidRPr="00B6782F">
        <w:rPr>
          <w:color w:val="auto"/>
        </w:rPr>
        <w:t xml:space="preserve">short circuit protection only will be provided for steering gear control supply circuits. </w:t>
      </w:r>
    </w:p>
    <w:p w14:paraId="60F2CCF3" w14:textId="77777777" w:rsidR="006B46E8" w:rsidRPr="00B6782F" w:rsidRDefault="006B46E8" w:rsidP="00B8298D">
      <w:pPr>
        <w:pStyle w:val="Heading3"/>
        <w:rPr>
          <w:color w:val="auto"/>
        </w:rPr>
      </w:pPr>
      <w:r w:rsidRPr="00B6782F">
        <w:rPr>
          <w:color w:val="auto"/>
        </w:rPr>
        <w:t xml:space="preserve">The electrical power circuits and the steering gear control systems with their associated components, cables and pipes required by this rule and by rule 36 will be separated as far as is practicable throughout their length. </w:t>
      </w:r>
    </w:p>
    <w:p w14:paraId="5DAD73D2" w14:textId="77777777" w:rsidR="006B46E8" w:rsidRPr="00B6782F" w:rsidRDefault="006B46E8" w:rsidP="00B8298D">
      <w:pPr>
        <w:pStyle w:val="Heading3"/>
        <w:rPr>
          <w:color w:val="auto"/>
        </w:rPr>
      </w:pPr>
      <w:r w:rsidRPr="00B6782F">
        <w:rPr>
          <w:color w:val="auto"/>
        </w:rPr>
        <w:t xml:space="preserve">A means of communication will be provided between the navigation bridge and the steering gear compartment. </w:t>
      </w:r>
    </w:p>
    <w:p w14:paraId="62412E8E" w14:textId="77777777" w:rsidR="006B46E8" w:rsidRPr="00B6782F" w:rsidRDefault="006B46E8" w:rsidP="00B8298D">
      <w:pPr>
        <w:pStyle w:val="Heading3"/>
        <w:rPr>
          <w:color w:val="auto"/>
        </w:rPr>
      </w:pPr>
      <w:r w:rsidRPr="00B6782F">
        <w:rPr>
          <w:color w:val="auto"/>
        </w:rPr>
        <w:t xml:space="preserve">The angular position of the rudder will: </w:t>
      </w:r>
    </w:p>
    <w:p w14:paraId="79A3F3AB" w14:textId="77777777" w:rsidR="006B46E8" w:rsidRPr="00B6782F" w:rsidRDefault="006B46E8" w:rsidP="00B8298D">
      <w:pPr>
        <w:pStyle w:val="Heading4"/>
        <w:rPr>
          <w:color w:val="auto"/>
        </w:rPr>
      </w:pPr>
      <w:r w:rsidRPr="00B6782F">
        <w:rPr>
          <w:color w:val="auto"/>
        </w:rPr>
        <w:t xml:space="preserve">if the main steering gear is power-operated, be indicated on the navigation bridge. The rudder angle indication will be independent of the steering gear control system; </w:t>
      </w:r>
    </w:p>
    <w:p w14:paraId="21C7F184" w14:textId="77777777" w:rsidR="006B46E8" w:rsidRPr="00B6782F" w:rsidRDefault="006B46E8" w:rsidP="00B8298D">
      <w:pPr>
        <w:pStyle w:val="Heading4"/>
        <w:rPr>
          <w:color w:val="auto"/>
        </w:rPr>
      </w:pPr>
      <w:r w:rsidRPr="00B6782F">
        <w:rPr>
          <w:color w:val="auto"/>
        </w:rPr>
        <w:t xml:space="preserve">be recognizable in the steering gear compartment. </w:t>
      </w:r>
    </w:p>
    <w:p w14:paraId="0E891B50" w14:textId="77777777" w:rsidR="006B46E8" w:rsidRPr="00B6782F" w:rsidRDefault="006B46E8" w:rsidP="00B8298D">
      <w:pPr>
        <w:pStyle w:val="Heading3"/>
        <w:rPr>
          <w:color w:val="auto"/>
        </w:rPr>
      </w:pPr>
      <w:r w:rsidRPr="00B6782F">
        <w:rPr>
          <w:color w:val="auto"/>
        </w:rPr>
        <w:t xml:space="preserve">Hydraulic power-operated steering gear will be provided with the following: </w:t>
      </w:r>
    </w:p>
    <w:p w14:paraId="3CE9950B" w14:textId="77777777" w:rsidR="006B46E8" w:rsidRPr="00B6782F" w:rsidRDefault="006B46E8" w:rsidP="00B8298D">
      <w:pPr>
        <w:pStyle w:val="Heading4"/>
        <w:rPr>
          <w:color w:val="auto"/>
        </w:rPr>
      </w:pPr>
      <w:r w:rsidRPr="00B6782F">
        <w:rPr>
          <w:color w:val="auto"/>
        </w:rPr>
        <w:t xml:space="preserve">arrangements to maintain the cleanliness of the hydraulic fluid taking into consideration the type and design of the hydraulic system; </w:t>
      </w:r>
    </w:p>
    <w:p w14:paraId="68079DB0" w14:textId="77777777" w:rsidR="006B46E8" w:rsidRPr="00B6782F" w:rsidRDefault="006B46E8" w:rsidP="00B8298D">
      <w:pPr>
        <w:pStyle w:val="Heading4"/>
        <w:rPr>
          <w:color w:val="auto"/>
        </w:rPr>
      </w:pPr>
      <w:r w:rsidRPr="00B6782F">
        <w:rPr>
          <w:color w:val="auto"/>
        </w:rPr>
        <w:t xml:space="preserve">a low-level alarm for each hydraulic fluid reservoir to give the earliest practicable indication of hydraulic fluid leakage. Audible and visual alarms will be given on </w:t>
      </w:r>
      <w:r w:rsidRPr="00B6782F">
        <w:rPr>
          <w:color w:val="auto"/>
        </w:rPr>
        <w:lastRenderedPageBreak/>
        <w:t xml:space="preserve">the navigation bridge and in the machinery space where they can be readily observed; and </w:t>
      </w:r>
    </w:p>
    <w:p w14:paraId="073948D9" w14:textId="77777777" w:rsidR="006B46E8" w:rsidRPr="00B6782F" w:rsidRDefault="006B46E8" w:rsidP="00B8298D">
      <w:pPr>
        <w:pStyle w:val="Heading4"/>
        <w:rPr>
          <w:color w:val="auto"/>
        </w:rPr>
      </w:pPr>
      <w:r w:rsidRPr="00B6782F">
        <w:rPr>
          <w:color w:val="auto"/>
        </w:rPr>
        <w:t xml:space="preserve">a fixed storage tank having sufficient capacity to recharge at least one power actuating system including the reservoir, where the main steering gear is required to be power-operated. The storage tank will be permanently connected by piping in such a manner that the hydraulic systems can be readily recharged from a position within the steering gear compartment and will be provided with a contents gauge. </w:t>
      </w:r>
    </w:p>
    <w:p w14:paraId="3BAC737D" w14:textId="77777777" w:rsidR="006B46E8" w:rsidRPr="00B6782F" w:rsidRDefault="006B46E8" w:rsidP="00B8298D">
      <w:pPr>
        <w:pStyle w:val="Heading3"/>
        <w:rPr>
          <w:color w:val="auto"/>
        </w:rPr>
      </w:pPr>
      <w:r w:rsidRPr="00B6782F">
        <w:rPr>
          <w:color w:val="auto"/>
        </w:rPr>
        <w:t xml:space="preserve">The steering gear compartments will be: </w:t>
      </w:r>
    </w:p>
    <w:p w14:paraId="61D76743" w14:textId="77777777" w:rsidR="006B46E8" w:rsidRPr="00B6782F" w:rsidRDefault="006B46E8" w:rsidP="00B8298D">
      <w:pPr>
        <w:pStyle w:val="Heading4"/>
        <w:rPr>
          <w:color w:val="auto"/>
        </w:rPr>
      </w:pPr>
      <w:r w:rsidRPr="00B6782F">
        <w:rPr>
          <w:color w:val="auto"/>
        </w:rPr>
        <w:t xml:space="preserve">readily accessible and, as far as practicable, separated from machinery spaces; and </w:t>
      </w:r>
    </w:p>
    <w:p w14:paraId="1FA161EA" w14:textId="77777777" w:rsidR="006B46E8" w:rsidRPr="00B6782F" w:rsidRDefault="006B46E8" w:rsidP="00B8298D">
      <w:pPr>
        <w:pStyle w:val="Heading4"/>
        <w:rPr>
          <w:color w:val="auto"/>
        </w:rPr>
      </w:pPr>
      <w:r w:rsidRPr="00B6782F">
        <w:rPr>
          <w:color w:val="auto"/>
        </w:rPr>
        <w:t xml:space="preserve">provided with suitable arrangements to ensure working access to steering gear machinery and controls. These arrangements will include handrails and gratings or other </w:t>
      </w:r>
      <w:proofErr w:type="spellStart"/>
      <w:r w:rsidRPr="00B6782F">
        <w:rPr>
          <w:color w:val="auto"/>
        </w:rPr>
        <w:t>non slip</w:t>
      </w:r>
      <w:proofErr w:type="spellEnd"/>
      <w:r w:rsidRPr="00B6782F">
        <w:rPr>
          <w:color w:val="auto"/>
        </w:rPr>
        <w:t xml:space="preserve"> surfaces to ensure suitable working conditions in the event of hydraulic fluid leakage. </w:t>
      </w:r>
    </w:p>
    <w:p w14:paraId="0D36090E" w14:textId="77777777" w:rsidR="006B46E8" w:rsidRPr="00B6782F" w:rsidRDefault="006B46E8" w:rsidP="00B8298D">
      <w:pPr>
        <w:pStyle w:val="Heading3"/>
        <w:rPr>
          <w:color w:val="auto"/>
        </w:rPr>
      </w:pPr>
      <w:r w:rsidRPr="00B6782F">
        <w:rPr>
          <w:color w:val="auto"/>
        </w:rPr>
        <w:t xml:space="preserve">Where the rudder stock is required to be over 230 mm diameter in way of the tiller, excluding strengthening for navigation in ice, an alternative power supply, sufficient at least to supply the steering gear power unit which complies with the requirements of clause(b) of sub-rule(4)and also its associated control system and the rudder angle indicator, will be provided automatically, within 45 s, either from the emergency source of electrical power or from an independent source of power located in the steering gear compartment. This independent source of power will be used only for this purpose. In every ship of 10,000 tons gross tonnage and upwards, the alternative power supply will have a capacity for at least 30 min of continuous operation and in any other ship for at least 10 min. </w:t>
      </w:r>
    </w:p>
    <w:p w14:paraId="6D0616A8" w14:textId="77777777" w:rsidR="006B46E8" w:rsidRPr="00B6782F" w:rsidRDefault="006B46E8" w:rsidP="00B8298D">
      <w:pPr>
        <w:pStyle w:val="Heading3"/>
        <w:rPr>
          <w:color w:val="auto"/>
        </w:rPr>
      </w:pPr>
      <w:r w:rsidRPr="00B6782F">
        <w:rPr>
          <w:color w:val="auto"/>
        </w:rPr>
        <w:t xml:space="preserve">In every tanker, chemical tanker or gas carrier of 10,000 tons gross tonnage and upwards and in every other ship of 70,000 tons gross tonnage and upwards, the main steering gear will comprise two or more identical power units complying with the provisions of sub-rule (6). </w:t>
      </w:r>
    </w:p>
    <w:p w14:paraId="1DA00A31" w14:textId="77777777" w:rsidR="006B46E8" w:rsidRPr="00B6782F" w:rsidRDefault="006B46E8" w:rsidP="00B8298D">
      <w:pPr>
        <w:pStyle w:val="Heading3"/>
        <w:rPr>
          <w:color w:val="auto"/>
        </w:rPr>
      </w:pPr>
      <w:r w:rsidRPr="00B6782F">
        <w:rPr>
          <w:color w:val="auto"/>
        </w:rPr>
        <w:t xml:space="preserve">Every tanker, chemical tanker or gas carrier of 10,000 tons gross tonnage and upwards will, subject to sub-rule (17), comply with the following: </w:t>
      </w:r>
    </w:p>
    <w:p w14:paraId="1FB3C7A7" w14:textId="77777777" w:rsidR="006B46E8" w:rsidRPr="00B6782F" w:rsidRDefault="006B46E8" w:rsidP="00B8298D">
      <w:pPr>
        <w:pStyle w:val="Heading4"/>
        <w:rPr>
          <w:color w:val="auto"/>
        </w:rPr>
      </w:pPr>
      <w:r w:rsidRPr="00B6782F">
        <w:rPr>
          <w:color w:val="auto"/>
        </w:rPr>
        <w:t xml:space="preserve">the main steering gear will be so arranged that in the event of loss of steering capability due to a single failure in any part of one of the power actuating systems of the main steering gear, excluding the tiller, quadrant or components serving the same purpose, or seizure of the rudder actuators, steering capability will be regained in not more than 45 s after the loss of one power actuating system; </w:t>
      </w:r>
    </w:p>
    <w:p w14:paraId="4EFF20F1" w14:textId="77777777" w:rsidR="006B46E8" w:rsidRPr="00B6782F" w:rsidRDefault="006B46E8" w:rsidP="00B8298D">
      <w:pPr>
        <w:pStyle w:val="Heading4"/>
        <w:rPr>
          <w:color w:val="auto"/>
        </w:rPr>
      </w:pPr>
      <w:r w:rsidRPr="00B6782F">
        <w:rPr>
          <w:color w:val="auto"/>
        </w:rPr>
        <w:t xml:space="preserve">the main steering gear will comprise either: </w:t>
      </w:r>
    </w:p>
    <w:p w14:paraId="2C9F9E23" w14:textId="77777777" w:rsidR="006B46E8" w:rsidRPr="00B6782F" w:rsidRDefault="006B46E8" w:rsidP="00B8298D">
      <w:pPr>
        <w:pStyle w:val="Heading5"/>
        <w:rPr>
          <w:color w:val="auto"/>
        </w:rPr>
      </w:pPr>
      <w:r w:rsidRPr="00B6782F">
        <w:rPr>
          <w:color w:val="auto"/>
        </w:rPr>
        <w:lastRenderedPageBreak/>
        <w:t>two independent and separate power actuating systems, each capable of meeting the requirements of clause(b) of sub-</w:t>
      </w:r>
      <w:proofErr w:type="gramStart"/>
      <w:r w:rsidRPr="00B6782F">
        <w:rPr>
          <w:color w:val="auto"/>
        </w:rPr>
        <w:t>rule(</w:t>
      </w:r>
      <w:proofErr w:type="gramEnd"/>
      <w:r w:rsidRPr="00B6782F">
        <w:rPr>
          <w:color w:val="auto"/>
        </w:rPr>
        <w:t xml:space="preserve">3); or </w:t>
      </w:r>
    </w:p>
    <w:p w14:paraId="02825D5D" w14:textId="77777777" w:rsidR="006B46E8" w:rsidRPr="00B6782F" w:rsidRDefault="006B46E8" w:rsidP="00B8298D">
      <w:pPr>
        <w:pStyle w:val="Heading5"/>
        <w:rPr>
          <w:color w:val="auto"/>
        </w:rPr>
      </w:pPr>
      <w:r w:rsidRPr="00B6782F">
        <w:rPr>
          <w:color w:val="auto"/>
        </w:rPr>
        <w:t>at least two identical power actuating systems which, acting simultaneously in normal operation, will be capable of meeting the requirements of clause(b) of sub-</w:t>
      </w:r>
      <w:proofErr w:type="gramStart"/>
      <w:r w:rsidRPr="00B6782F">
        <w:rPr>
          <w:color w:val="auto"/>
        </w:rPr>
        <w:t>rule(</w:t>
      </w:r>
      <w:proofErr w:type="gramEnd"/>
      <w:r w:rsidRPr="00B6782F">
        <w:rPr>
          <w:color w:val="auto"/>
        </w:rPr>
        <w:t>3</w:t>
      </w:r>
      <w:proofErr w:type="gramStart"/>
      <w:r w:rsidRPr="00B6782F">
        <w:rPr>
          <w:color w:val="auto"/>
        </w:rPr>
        <w:t>);.</w:t>
      </w:r>
      <w:proofErr w:type="gramEnd"/>
      <w:r w:rsidRPr="00B6782F">
        <w:rPr>
          <w:color w:val="auto"/>
        </w:rPr>
        <w:t xml:space="preserve"> Where necessary to comply with this requirement, interconnection of hydraulic power actuating systems will be provided. Loss of hydraulic fluid from one system will be capable of being detected and the defective system automatically isolated so that the other actuating system or systems will remain fully operational; </w:t>
      </w:r>
    </w:p>
    <w:p w14:paraId="5E44788C" w14:textId="77777777" w:rsidR="006B46E8" w:rsidRPr="00B6782F" w:rsidRDefault="006B46E8" w:rsidP="00B8298D">
      <w:pPr>
        <w:pStyle w:val="Heading4"/>
        <w:rPr>
          <w:color w:val="auto"/>
        </w:rPr>
      </w:pPr>
      <w:r w:rsidRPr="00B6782F">
        <w:rPr>
          <w:color w:val="auto"/>
        </w:rPr>
        <w:t>steering gears other than of the hydraulic type will achieve equivalent standards.</w:t>
      </w:r>
    </w:p>
    <w:p w14:paraId="03D182CF" w14:textId="77777777" w:rsidR="006B46E8" w:rsidRPr="00B6782F" w:rsidRDefault="006B46E8" w:rsidP="00B8298D">
      <w:pPr>
        <w:pStyle w:val="Heading3"/>
        <w:rPr>
          <w:color w:val="auto"/>
        </w:rPr>
      </w:pPr>
      <w:r w:rsidRPr="00B6782F">
        <w:rPr>
          <w:color w:val="auto"/>
        </w:rPr>
        <w:t xml:space="preserve">For tankers, chemical tankers or gas carriers of 10,000 tons gross tonnage and upwards, but of less than 100,000 </w:t>
      </w:r>
      <w:proofErr w:type="spellStart"/>
      <w:r w:rsidRPr="00B6782F">
        <w:rPr>
          <w:color w:val="auto"/>
        </w:rPr>
        <w:t>tonnes</w:t>
      </w:r>
      <w:proofErr w:type="spellEnd"/>
      <w:r w:rsidRPr="00B6782F">
        <w:rPr>
          <w:color w:val="auto"/>
        </w:rPr>
        <w:t xml:space="preserve"> deadweight, solutions other than those set out in sub-rule (16), which need not apply the single failure criterion to the rudder actuator or actuators, may be permitted provided that an equivalent safety standard is achieved and that: </w:t>
      </w:r>
    </w:p>
    <w:p w14:paraId="1793F18E" w14:textId="77777777" w:rsidR="006B46E8" w:rsidRPr="00B6782F" w:rsidRDefault="006B46E8" w:rsidP="00B8298D">
      <w:pPr>
        <w:pStyle w:val="Heading4"/>
        <w:rPr>
          <w:color w:val="auto"/>
        </w:rPr>
      </w:pPr>
      <w:r w:rsidRPr="00B6782F">
        <w:rPr>
          <w:color w:val="auto"/>
        </w:rPr>
        <w:t xml:space="preserve">following loss of steering capability due to a single failure of any part of the piping system or in one of the power units, steering capability will be regained within 45 s; and </w:t>
      </w:r>
    </w:p>
    <w:p w14:paraId="21A68A76" w14:textId="77777777" w:rsidR="006B46E8" w:rsidRPr="00B6782F" w:rsidRDefault="006B46E8" w:rsidP="00B8298D">
      <w:pPr>
        <w:pStyle w:val="Heading4"/>
        <w:rPr>
          <w:color w:val="auto"/>
        </w:rPr>
      </w:pPr>
      <w:r w:rsidRPr="00B6782F">
        <w:rPr>
          <w:color w:val="auto"/>
        </w:rPr>
        <w:t xml:space="preserve">where the steering gear includes only a single rudder actuator, special consideration is given to stress analysis for the design including fatigue analysis and fracture mechanics analysis, as appropriate, to the material used, to the installation of sealing arrangements and to testing and inspection and to the provision of effective maintenance. In consideration of the foregoing, the </w:t>
      </w:r>
      <w:r w:rsidR="005F1008" w:rsidRPr="00B6782F">
        <w:rPr>
          <w:color w:val="auto"/>
        </w:rPr>
        <w:t>Director General</w:t>
      </w:r>
      <w:r w:rsidRPr="00B6782F">
        <w:rPr>
          <w:color w:val="auto"/>
        </w:rPr>
        <w:t xml:space="preserve"> will adopt rules which include the provisions of the Guidelines for acceptance of non-duplicated rudder actuators for tankers, chemical tankers and gas carriers of 10,000 gross tonnage and above but less than 100,000 </w:t>
      </w:r>
      <w:proofErr w:type="spellStart"/>
      <w:r w:rsidRPr="00B6782F">
        <w:rPr>
          <w:color w:val="auto"/>
        </w:rPr>
        <w:t>tonnes</w:t>
      </w:r>
      <w:proofErr w:type="spellEnd"/>
      <w:r w:rsidRPr="00B6782F">
        <w:rPr>
          <w:color w:val="auto"/>
        </w:rPr>
        <w:t xml:space="preserve"> deadweight, adopted by the </w:t>
      </w:r>
      <w:proofErr w:type="gramStart"/>
      <w:r w:rsidRPr="00B6782F">
        <w:rPr>
          <w:color w:val="auto"/>
        </w:rPr>
        <w:t>IMO .</w:t>
      </w:r>
      <w:proofErr w:type="gramEnd"/>
    </w:p>
    <w:p w14:paraId="0D1A9B59" w14:textId="77777777" w:rsidR="006B46E8" w:rsidRPr="00B6782F" w:rsidRDefault="006B46E8" w:rsidP="00B8298D">
      <w:pPr>
        <w:pStyle w:val="Heading3"/>
        <w:rPr>
          <w:color w:val="auto"/>
        </w:rPr>
      </w:pPr>
      <w:r w:rsidRPr="00B6782F">
        <w:rPr>
          <w:color w:val="auto"/>
        </w:rPr>
        <w:t xml:space="preserve">For a tanker, chemical tanker or gas carrier of 10,000 gross tonnage and upwards, but less than 70,000 </w:t>
      </w:r>
      <w:proofErr w:type="spellStart"/>
      <w:r w:rsidRPr="00B6782F">
        <w:rPr>
          <w:color w:val="auto"/>
        </w:rPr>
        <w:t>tonnes</w:t>
      </w:r>
      <w:proofErr w:type="spellEnd"/>
      <w:r w:rsidRPr="00B6782F">
        <w:rPr>
          <w:color w:val="auto"/>
        </w:rPr>
        <w:t xml:space="preserve"> deadweight, the </w:t>
      </w:r>
      <w:r w:rsidR="005F1008" w:rsidRPr="00B6782F">
        <w:rPr>
          <w:color w:val="auto"/>
        </w:rPr>
        <w:t>Director General</w:t>
      </w:r>
      <w:r w:rsidRPr="00B6782F">
        <w:rPr>
          <w:color w:val="auto"/>
        </w:rPr>
        <w:t xml:space="preserve"> may, until 1 September 1986, accept a steering gear system with a proven record of reliability which does not comply with the single failure criterion required for a hydraulic system in sub-rule (16). </w:t>
      </w:r>
    </w:p>
    <w:p w14:paraId="50C66DF0" w14:textId="77777777" w:rsidR="006B46E8" w:rsidRPr="00B6782F" w:rsidRDefault="006B46E8" w:rsidP="00B8298D">
      <w:pPr>
        <w:pStyle w:val="Heading3"/>
        <w:rPr>
          <w:color w:val="auto"/>
        </w:rPr>
      </w:pPr>
      <w:r w:rsidRPr="00B6782F">
        <w:rPr>
          <w:color w:val="auto"/>
        </w:rPr>
        <w:t xml:space="preserve">Every tanker, chemical tanker or gas carrier of 10,000 gross tonnage and upwards, constructed before 1 September 1984, will comply, not later than 1 September 1986, with the following: </w:t>
      </w:r>
    </w:p>
    <w:p w14:paraId="67746A66" w14:textId="77777777" w:rsidR="006B46E8" w:rsidRPr="00B6782F" w:rsidRDefault="00B8298D" w:rsidP="00B8298D">
      <w:pPr>
        <w:pStyle w:val="Heading4"/>
        <w:rPr>
          <w:color w:val="auto"/>
        </w:rPr>
      </w:pPr>
      <w:r w:rsidRPr="00B6782F">
        <w:rPr>
          <w:color w:val="auto"/>
        </w:rPr>
        <w:t>t</w:t>
      </w:r>
      <w:r w:rsidR="006B46E8" w:rsidRPr="00B6782F">
        <w:rPr>
          <w:color w:val="auto"/>
        </w:rPr>
        <w:t xml:space="preserve">he requirements of </w:t>
      </w:r>
      <w:proofErr w:type="gramStart"/>
      <w:r w:rsidR="006B46E8" w:rsidRPr="00B6782F">
        <w:rPr>
          <w:color w:val="auto"/>
        </w:rPr>
        <w:t>clause( a</w:t>
      </w:r>
      <w:proofErr w:type="gramEnd"/>
      <w:r w:rsidR="006B46E8" w:rsidRPr="00B6782F">
        <w:rPr>
          <w:color w:val="auto"/>
        </w:rPr>
        <w:t>) of sub-</w:t>
      </w:r>
      <w:proofErr w:type="gramStart"/>
      <w:r w:rsidR="006B46E8" w:rsidRPr="00B6782F">
        <w:rPr>
          <w:color w:val="auto"/>
        </w:rPr>
        <w:t>rule(</w:t>
      </w:r>
      <w:proofErr w:type="gramEnd"/>
      <w:r w:rsidR="006B46E8" w:rsidRPr="00B6782F">
        <w:rPr>
          <w:color w:val="auto"/>
        </w:rPr>
        <w:t xml:space="preserve">7), </w:t>
      </w:r>
      <w:proofErr w:type="gramStart"/>
      <w:r w:rsidR="006B46E8" w:rsidRPr="00B6782F">
        <w:rPr>
          <w:color w:val="auto"/>
        </w:rPr>
        <w:t>clause( b</w:t>
      </w:r>
      <w:proofErr w:type="gramEnd"/>
      <w:r w:rsidR="006B46E8" w:rsidRPr="00B6782F">
        <w:rPr>
          <w:color w:val="auto"/>
        </w:rPr>
        <w:t>) and (d) of sub-</w:t>
      </w:r>
      <w:proofErr w:type="gramStart"/>
      <w:r w:rsidR="006B46E8" w:rsidRPr="00B6782F">
        <w:rPr>
          <w:color w:val="auto"/>
        </w:rPr>
        <w:t>rule(</w:t>
      </w:r>
      <w:proofErr w:type="gramEnd"/>
      <w:r w:rsidR="006B46E8" w:rsidRPr="00B6782F">
        <w:rPr>
          <w:color w:val="auto"/>
        </w:rPr>
        <w:t>8), sub-</w:t>
      </w:r>
      <w:proofErr w:type="gramStart"/>
      <w:r w:rsidR="006B46E8" w:rsidRPr="00B6782F">
        <w:rPr>
          <w:color w:val="auto"/>
        </w:rPr>
        <w:t>rules(</w:t>
      </w:r>
      <w:proofErr w:type="gramEnd"/>
      <w:r w:rsidR="006B46E8" w:rsidRPr="00B6782F">
        <w:rPr>
          <w:color w:val="auto"/>
        </w:rPr>
        <w:t>10) and (11</w:t>
      </w:r>
      <w:proofErr w:type="gramStart"/>
      <w:r w:rsidR="006B46E8" w:rsidRPr="00B6782F">
        <w:rPr>
          <w:color w:val="auto"/>
        </w:rPr>
        <w:t>) ,</w:t>
      </w:r>
      <w:proofErr w:type="gramEnd"/>
      <w:r w:rsidR="006B46E8" w:rsidRPr="00B6782F">
        <w:rPr>
          <w:color w:val="auto"/>
        </w:rPr>
        <w:t xml:space="preserve"> </w:t>
      </w:r>
      <w:proofErr w:type="gramStart"/>
      <w:r w:rsidR="006B46E8" w:rsidRPr="00B6782F">
        <w:rPr>
          <w:color w:val="auto"/>
        </w:rPr>
        <w:t>clause( b</w:t>
      </w:r>
      <w:proofErr w:type="gramEnd"/>
      <w:r w:rsidR="006B46E8" w:rsidRPr="00B6782F">
        <w:rPr>
          <w:color w:val="auto"/>
        </w:rPr>
        <w:t>) and (c) of sub-</w:t>
      </w:r>
      <w:proofErr w:type="gramStart"/>
      <w:r w:rsidR="006B46E8" w:rsidRPr="00B6782F">
        <w:rPr>
          <w:color w:val="auto"/>
        </w:rPr>
        <w:t>rule(</w:t>
      </w:r>
      <w:proofErr w:type="gramEnd"/>
      <w:r w:rsidR="006B46E8" w:rsidRPr="00B6782F">
        <w:rPr>
          <w:color w:val="auto"/>
        </w:rPr>
        <w:t>12</w:t>
      </w:r>
      <w:proofErr w:type="gramStart"/>
      <w:r w:rsidR="006B46E8" w:rsidRPr="00B6782F">
        <w:rPr>
          <w:color w:val="auto"/>
        </w:rPr>
        <w:t>) ,clause( b</w:t>
      </w:r>
      <w:proofErr w:type="gramEnd"/>
      <w:r w:rsidR="006B46E8" w:rsidRPr="00B6782F">
        <w:rPr>
          <w:color w:val="auto"/>
        </w:rPr>
        <w:t>) of sub-</w:t>
      </w:r>
      <w:proofErr w:type="gramStart"/>
      <w:r w:rsidR="006B46E8" w:rsidRPr="00B6782F">
        <w:rPr>
          <w:color w:val="auto"/>
        </w:rPr>
        <w:t>rule(</w:t>
      </w:r>
      <w:proofErr w:type="gramEnd"/>
      <w:r w:rsidR="006B46E8" w:rsidRPr="00B6782F">
        <w:rPr>
          <w:color w:val="auto"/>
        </w:rPr>
        <w:t xml:space="preserve">13); </w:t>
      </w:r>
    </w:p>
    <w:p w14:paraId="7822BF91" w14:textId="77777777" w:rsidR="006B46E8" w:rsidRPr="00B6782F" w:rsidRDefault="006B46E8" w:rsidP="00B8298D">
      <w:pPr>
        <w:pStyle w:val="Heading4"/>
        <w:rPr>
          <w:color w:val="auto"/>
        </w:rPr>
      </w:pPr>
      <w:r w:rsidRPr="00B6782F">
        <w:rPr>
          <w:color w:val="auto"/>
        </w:rPr>
        <w:lastRenderedPageBreak/>
        <w:t xml:space="preserve">two independent steering gear control systems will be provided each of which can be operated from the navigation bridge. This does not require duplication of the steering wheel or steering lever; </w:t>
      </w:r>
    </w:p>
    <w:p w14:paraId="681C08D2" w14:textId="77777777" w:rsidR="006B46E8" w:rsidRPr="00B6782F" w:rsidRDefault="006B46E8" w:rsidP="00B8298D">
      <w:pPr>
        <w:pStyle w:val="Heading4"/>
        <w:rPr>
          <w:color w:val="auto"/>
        </w:rPr>
      </w:pPr>
      <w:r w:rsidRPr="00B6782F">
        <w:rPr>
          <w:color w:val="auto"/>
        </w:rPr>
        <w:t>if the steering gear control system in operation fails, the second system will be capable of being brought into immediate operation from the navigation bridge; and</w:t>
      </w:r>
    </w:p>
    <w:p w14:paraId="168B56E7" w14:textId="77777777" w:rsidR="00B8298D" w:rsidRPr="00B6782F" w:rsidRDefault="006B46E8" w:rsidP="00B8298D">
      <w:pPr>
        <w:pStyle w:val="Heading4"/>
        <w:rPr>
          <w:rFonts w:ascii="Cambria" w:hAnsi="Cambria" w:cs="Cambria"/>
          <w:color w:val="auto"/>
          <w:szCs w:val="22"/>
        </w:rPr>
      </w:pPr>
      <w:r w:rsidRPr="00B6782F">
        <w:rPr>
          <w:color w:val="auto"/>
        </w:rPr>
        <w:t xml:space="preserve"> each steering gear control system, if electric, will be served by its own separate circuit supplied from the steering gear power circuit or directly from switchboard busbars supplying that steering gear power circuit at a point on the switchboard adjacent to the supply to the steering gear power circuit. </w:t>
      </w:r>
    </w:p>
    <w:p w14:paraId="7A91A3FF" w14:textId="77777777" w:rsidR="006B46E8" w:rsidRPr="00B6782F" w:rsidRDefault="006B46E8" w:rsidP="00B8298D">
      <w:pPr>
        <w:pStyle w:val="Heading3"/>
        <w:rPr>
          <w:rFonts w:ascii="Cambria" w:hAnsi="Cambria" w:cs="Cambria"/>
          <w:color w:val="auto"/>
          <w:szCs w:val="22"/>
        </w:rPr>
      </w:pPr>
      <w:r w:rsidRPr="00B6782F">
        <w:rPr>
          <w:rStyle w:val="Heading3Char"/>
          <w:color w:val="auto"/>
        </w:rPr>
        <w:t>In addition to the requirements of sub-rule (19), in every tanker, chemical tanker or gas carrier of 40,000 gross tonnage and upwards, constructed before 1 September 1984, the steering gear will, not later than 1 September 1988, be so arranged that, in the event of a single failure of the piping or of one of the power units, steering capability can be maintained or the rudder movement can be limited so that steering capability can be speedily regained. This will be achieved by</w:t>
      </w:r>
      <w:r w:rsidRPr="00B6782F">
        <w:rPr>
          <w:rFonts w:ascii="Cambria" w:hAnsi="Cambria" w:cs="Cambria"/>
          <w:color w:val="auto"/>
          <w:szCs w:val="22"/>
        </w:rPr>
        <w:t xml:space="preserve">: </w:t>
      </w:r>
    </w:p>
    <w:p w14:paraId="404D63CD" w14:textId="77777777" w:rsidR="006B46E8" w:rsidRPr="00B6782F" w:rsidRDefault="006B46E8" w:rsidP="00B8298D">
      <w:pPr>
        <w:pStyle w:val="Heading4"/>
        <w:rPr>
          <w:color w:val="auto"/>
        </w:rPr>
      </w:pPr>
      <w:r w:rsidRPr="00B6782F">
        <w:rPr>
          <w:color w:val="auto"/>
        </w:rPr>
        <w:t xml:space="preserve">an independent means of restraining the rudder; or </w:t>
      </w:r>
    </w:p>
    <w:p w14:paraId="73FA742E" w14:textId="77777777" w:rsidR="006B46E8" w:rsidRPr="00B6782F" w:rsidRDefault="006B46E8" w:rsidP="00B8298D">
      <w:pPr>
        <w:pStyle w:val="Heading4"/>
        <w:rPr>
          <w:color w:val="auto"/>
        </w:rPr>
      </w:pPr>
      <w:r w:rsidRPr="00B6782F">
        <w:rPr>
          <w:color w:val="auto"/>
        </w:rPr>
        <w:t xml:space="preserve">fast-acting valves which may be manually operated to isolate the actuator or actuators from the external hydraulic piping together with a means of directly refilling the actuators by a fixed independent power-operated pump and piping system; or </w:t>
      </w:r>
    </w:p>
    <w:p w14:paraId="6A47F834" w14:textId="77777777" w:rsidR="006B46E8" w:rsidRPr="00B6782F" w:rsidRDefault="006B46E8" w:rsidP="00B8298D">
      <w:pPr>
        <w:pStyle w:val="Heading4"/>
        <w:rPr>
          <w:color w:val="auto"/>
        </w:rPr>
      </w:pPr>
      <w:r w:rsidRPr="00B6782F">
        <w:rPr>
          <w:color w:val="auto"/>
        </w:rPr>
        <w:t>an arrangement such that, where hydraulic power systems are interconnected, loss of hydraulic fluid from one system will be detected and the defective system isolated either automatically or from the navigation bridge so that the other system remains fully operational.</w:t>
      </w:r>
    </w:p>
    <w:p w14:paraId="6609C784" w14:textId="77777777" w:rsidR="00B8298D" w:rsidRPr="00B6782F" w:rsidRDefault="006B46E8" w:rsidP="00B8298D">
      <w:pPr>
        <w:pStyle w:val="Heading2"/>
        <w:rPr>
          <w:color w:val="auto"/>
        </w:rPr>
      </w:pPr>
      <w:r w:rsidRPr="00B6782F">
        <w:rPr>
          <w:b/>
          <w:bCs/>
          <w:color w:val="auto"/>
        </w:rPr>
        <w:t xml:space="preserve">Additional requirements for electric and electro hydraulic steering </w:t>
      </w:r>
      <w:proofErr w:type="gramStart"/>
      <w:r w:rsidRPr="00B6782F">
        <w:rPr>
          <w:b/>
          <w:bCs/>
          <w:color w:val="auto"/>
        </w:rPr>
        <w:t>gear</w:t>
      </w:r>
      <w:r w:rsidRPr="00B6782F">
        <w:rPr>
          <w:color w:val="auto"/>
        </w:rPr>
        <w:t>.-</w:t>
      </w:r>
      <w:proofErr w:type="gramEnd"/>
    </w:p>
    <w:p w14:paraId="203810FC" w14:textId="77777777" w:rsidR="006B46E8" w:rsidRPr="00B6782F" w:rsidRDefault="006B46E8" w:rsidP="00B8298D">
      <w:pPr>
        <w:pStyle w:val="Heading3"/>
        <w:rPr>
          <w:color w:val="auto"/>
        </w:rPr>
      </w:pPr>
      <w:r w:rsidRPr="00B6782F">
        <w:rPr>
          <w:color w:val="auto"/>
        </w:rPr>
        <w:t xml:space="preserve">Means for indicating that the motors of electric and electro hydraulic steering gear are running will be installed on the navigation bridge and at a suitable main machinery control position. </w:t>
      </w:r>
    </w:p>
    <w:p w14:paraId="21F05AF5" w14:textId="77777777" w:rsidR="006B46E8" w:rsidRPr="00B6782F" w:rsidRDefault="006B46E8" w:rsidP="00B8298D">
      <w:pPr>
        <w:pStyle w:val="Heading3"/>
        <w:rPr>
          <w:color w:val="auto"/>
        </w:rPr>
      </w:pPr>
      <w:r w:rsidRPr="00B6782F">
        <w:rPr>
          <w:color w:val="auto"/>
        </w:rPr>
        <w:t xml:space="preserve">Each electric or electro hydraulic steering gear comprising one or more power units will be served by at least two exclusive circuits fed directly from the main switchboard; however, one of the circuits may be supplied through the emergency switchboard. An auxiliary electric or electro hydraulic steering gear associated with a main electric or electro hydraulic steering gear may be connected to one of the circuits supplying this main steering gear. The circuits supplying an electric or electro hydraulic steering gear will have adequate rating for supplying all motors which can be simultaneously connected to them and may be required to operate simultaneously. </w:t>
      </w:r>
    </w:p>
    <w:p w14:paraId="1CDE2074" w14:textId="77777777" w:rsidR="006B46E8" w:rsidRPr="00B6782F" w:rsidRDefault="006B46E8" w:rsidP="00B8298D">
      <w:pPr>
        <w:pStyle w:val="Heading3"/>
        <w:rPr>
          <w:color w:val="auto"/>
        </w:rPr>
      </w:pPr>
      <w:r w:rsidRPr="00B6782F">
        <w:rPr>
          <w:color w:val="auto"/>
        </w:rPr>
        <w:lastRenderedPageBreak/>
        <w:t>Short circuit protection and an overload alarm will be provided for such circuits and motors. Protection against excess current, including starting current, if provided, will be for not less than twice the full load current of the motor or circuit so protected, and will be arranged to permit the passage of the appropriate starting currents. Where a three-phase supply is used an alarm will be provided that will indicate failure of any one of the supply phases. The alarms required in this sub-rule will be both audible and visual and will be situated in a conspicuous position in the main machinery space or control room from which the main machinery is normally controlled and as may be required by rule 58.</w:t>
      </w:r>
    </w:p>
    <w:p w14:paraId="108FC581" w14:textId="77777777" w:rsidR="006B46E8" w:rsidRPr="00B6782F" w:rsidRDefault="006B46E8" w:rsidP="00B8298D">
      <w:pPr>
        <w:pStyle w:val="Heading3"/>
        <w:rPr>
          <w:color w:val="auto"/>
        </w:rPr>
      </w:pPr>
      <w:r w:rsidRPr="00B6782F">
        <w:rPr>
          <w:color w:val="auto"/>
        </w:rPr>
        <w:t xml:space="preserve">When in a ship of less than 16,000 gross tonnage an auxiliary steering gear which is required by rule 35(4) (c) to be operated by power is not electrically powered or is powered by an electric motor primarily intended for other services, the main steering gear may be fed by one circuit from the main switchboard. Where such an electric motor primarily intended for other services is arranged to power such an auxiliary steering gear, the requirement of sub-rule (3) may be waived by the </w:t>
      </w:r>
      <w:r w:rsidR="005F1008" w:rsidRPr="00B6782F">
        <w:rPr>
          <w:color w:val="auto"/>
        </w:rPr>
        <w:t>Director General</w:t>
      </w:r>
      <w:r w:rsidRPr="00B6782F">
        <w:rPr>
          <w:color w:val="auto"/>
        </w:rPr>
        <w:t xml:space="preserve"> if satisfied with the protection arrangement together with the requirements of clauses(</w:t>
      </w:r>
      <w:proofErr w:type="gramStart"/>
      <w:r w:rsidRPr="00B6782F">
        <w:rPr>
          <w:color w:val="auto"/>
        </w:rPr>
        <w:t>a)  and</w:t>
      </w:r>
      <w:proofErr w:type="gramEnd"/>
      <w:r w:rsidRPr="00B6782F">
        <w:rPr>
          <w:color w:val="auto"/>
        </w:rPr>
        <w:t xml:space="preserve"> (b)of sub-</w:t>
      </w:r>
      <w:proofErr w:type="gramStart"/>
      <w:r w:rsidRPr="00B6782F">
        <w:rPr>
          <w:color w:val="auto"/>
        </w:rPr>
        <w:t>rule(5)and</w:t>
      </w:r>
      <w:proofErr w:type="gramEnd"/>
      <w:r w:rsidRPr="00B6782F">
        <w:rPr>
          <w:color w:val="auto"/>
        </w:rPr>
        <w:t xml:space="preserve"> clause(c) of sub-</w:t>
      </w:r>
      <w:proofErr w:type="gramStart"/>
      <w:r w:rsidRPr="00B6782F">
        <w:rPr>
          <w:color w:val="auto"/>
        </w:rPr>
        <w:t>rule(</w:t>
      </w:r>
      <w:proofErr w:type="gramEnd"/>
      <w:r w:rsidRPr="00B6782F">
        <w:rPr>
          <w:color w:val="auto"/>
        </w:rPr>
        <w:t xml:space="preserve">7) of rule 39 applicable to auxiliary steering gear. </w:t>
      </w:r>
    </w:p>
    <w:p w14:paraId="7698A4A6" w14:textId="77777777" w:rsidR="00B8298D" w:rsidRPr="00B6782F" w:rsidRDefault="006B46E8" w:rsidP="00B8298D">
      <w:pPr>
        <w:pStyle w:val="Heading2"/>
        <w:rPr>
          <w:color w:val="auto"/>
        </w:rPr>
      </w:pPr>
      <w:r w:rsidRPr="00B6782F">
        <w:rPr>
          <w:b/>
          <w:bCs/>
          <w:color w:val="auto"/>
        </w:rPr>
        <w:t xml:space="preserve">Machinery </w:t>
      </w:r>
      <w:proofErr w:type="gramStart"/>
      <w:r w:rsidRPr="00B6782F">
        <w:rPr>
          <w:b/>
          <w:bCs/>
          <w:color w:val="auto"/>
        </w:rPr>
        <w:t>controls</w:t>
      </w:r>
      <w:r w:rsidRPr="00B6782F">
        <w:rPr>
          <w:color w:val="auto"/>
        </w:rPr>
        <w:t>.-</w:t>
      </w:r>
      <w:proofErr w:type="gramEnd"/>
      <w:r w:rsidRPr="00B6782F">
        <w:rPr>
          <w:color w:val="auto"/>
        </w:rPr>
        <w:t xml:space="preserve"> </w:t>
      </w:r>
    </w:p>
    <w:p w14:paraId="58F17CBF" w14:textId="77777777" w:rsidR="006B46E8" w:rsidRPr="00B6782F" w:rsidRDefault="006B46E8" w:rsidP="00B8298D">
      <w:pPr>
        <w:pStyle w:val="Heading3"/>
        <w:rPr>
          <w:color w:val="auto"/>
        </w:rPr>
      </w:pPr>
      <w:r w:rsidRPr="00B6782F">
        <w:rPr>
          <w:color w:val="auto"/>
        </w:rPr>
        <w:t xml:space="preserve">Main and auxiliary machinery essential for the propulsion and safety of the ship will be provided with effective means for its operation and control. </w:t>
      </w:r>
    </w:p>
    <w:p w14:paraId="434BA2BF" w14:textId="77777777" w:rsidR="006B46E8" w:rsidRPr="00B6782F" w:rsidRDefault="006B46E8" w:rsidP="00B8298D">
      <w:pPr>
        <w:pStyle w:val="Heading3"/>
        <w:rPr>
          <w:color w:val="auto"/>
        </w:rPr>
      </w:pPr>
      <w:r w:rsidRPr="00B6782F">
        <w:rPr>
          <w:color w:val="auto"/>
        </w:rPr>
        <w:t xml:space="preserve">Where remote control of propulsion machinery from the navigation bridge is provided and the machinery spaces are intended to be manned, the following will apply: </w:t>
      </w:r>
    </w:p>
    <w:p w14:paraId="47AF60CA" w14:textId="77777777" w:rsidR="006B46E8" w:rsidRPr="00B6782F" w:rsidRDefault="006B46E8" w:rsidP="00B8298D">
      <w:pPr>
        <w:pStyle w:val="Heading4"/>
        <w:rPr>
          <w:color w:val="auto"/>
        </w:rPr>
      </w:pPr>
      <w:r w:rsidRPr="00B6782F">
        <w:rPr>
          <w:color w:val="auto"/>
        </w:rPr>
        <w:t xml:space="preserve">the speed, direction of thrust and, if applicable, the pitch of the propeller will be fully controllable from the navigation bridge under all sailing conditions, including </w:t>
      </w:r>
      <w:proofErr w:type="spellStart"/>
      <w:r w:rsidRPr="00B6782F">
        <w:rPr>
          <w:color w:val="auto"/>
        </w:rPr>
        <w:t>manoeuvring</w:t>
      </w:r>
      <w:proofErr w:type="spellEnd"/>
      <w:r w:rsidRPr="00B6782F">
        <w:rPr>
          <w:color w:val="auto"/>
        </w:rPr>
        <w:t xml:space="preserve">; </w:t>
      </w:r>
    </w:p>
    <w:p w14:paraId="2E20F256" w14:textId="77777777" w:rsidR="006B46E8" w:rsidRPr="00B6782F" w:rsidRDefault="006B46E8" w:rsidP="00B8298D">
      <w:pPr>
        <w:pStyle w:val="Heading4"/>
        <w:rPr>
          <w:color w:val="auto"/>
        </w:rPr>
      </w:pPr>
      <w:r w:rsidRPr="00B6782F">
        <w:rPr>
          <w:color w:val="auto"/>
        </w:rPr>
        <w:t xml:space="preserve">the remote control will be performed, for each independent propeller, by a control device so designed and constructed that its operation does not require particular attention to the operational details of the machinery. Where multiple propellers are designed to operate simultaneously, they may be controlled by one control device; </w:t>
      </w:r>
    </w:p>
    <w:p w14:paraId="40FD95A0" w14:textId="77777777" w:rsidR="006B46E8" w:rsidRPr="00B6782F" w:rsidRDefault="006B46E8" w:rsidP="00B8298D">
      <w:pPr>
        <w:pStyle w:val="Heading4"/>
        <w:rPr>
          <w:color w:val="auto"/>
        </w:rPr>
      </w:pPr>
      <w:r w:rsidRPr="00B6782F">
        <w:rPr>
          <w:color w:val="auto"/>
        </w:rPr>
        <w:t xml:space="preserve">the main propulsion machinery will be provided with an emergency stopping device on the navigation bridge which will be independent of the navigation bridge control system; </w:t>
      </w:r>
    </w:p>
    <w:p w14:paraId="5B61E06F" w14:textId="77777777" w:rsidR="006B46E8" w:rsidRPr="00B6782F" w:rsidRDefault="006B46E8" w:rsidP="00B8298D">
      <w:pPr>
        <w:pStyle w:val="Heading4"/>
        <w:rPr>
          <w:color w:val="auto"/>
        </w:rPr>
      </w:pPr>
      <w:r w:rsidRPr="00B6782F">
        <w:rPr>
          <w:color w:val="auto"/>
        </w:rPr>
        <w:t xml:space="preserve">propulsion machinery orders from the navigation bridge will be indicated in the main machinery control room or at the </w:t>
      </w:r>
      <w:proofErr w:type="spellStart"/>
      <w:r w:rsidRPr="00B6782F">
        <w:rPr>
          <w:color w:val="auto"/>
        </w:rPr>
        <w:t>manoeuvring</w:t>
      </w:r>
      <w:proofErr w:type="spellEnd"/>
      <w:r w:rsidRPr="00B6782F">
        <w:rPr>
          <w:color w:val="auto"/>
        </w:rPr>
        <w:t xml:space="preserve"> platform as appropriate; </w:t>
      </w:r>
    </w:p>
    <w:p w14:paraId="54EBDCD6" w14:textId="77777777" w:rsidR="006B46E8" w:rsidRPr="00B6782F" w:rsidRDefault="006B46E8" w:rsidP="00B8298D">
      <w:pPr>
        <w:pStyle w:val="Heading4"/>
        <w:rPr>
          <w:color w:val="auto"/>
        </w:rPr>
      </w:pPr>
      <w:r w:rsidRPr="00B6782F">
        <w:rPr>
          <w:color w:val="auto"/>
        </w:rPr>
        <w:t xml:space="preserve"> remote control of the propulsion machinery will be possible only from one location at a time; at such locations interconnected control positions are permitted. At each location there will be an indicator showing which location is in </w:t>
      </w:r>
      <w:r w:rsidRPr="00B6782F">
        <w:rPr>
          <w:color w:val="auto"/>
        </w:rPr>
        <w:lastRenderedPageBreak/>
        <w:t xml:space="preserve">control of the propulsion machinery. The transfer of control between the navigation bridge and machinery spaces will be possible only in the main machinery space or the main machinery control room. This system will include means to prevent the propelling thrust from altering significantly when transferring control from one location to another; </w:t>
      </w:r>
    </w:p>
    <w:p w14:paraId="7783E7C3" w14:textId="77777777" w:rsidR="006B46E8" w:rsidRPr="00B6782F" w:rsidRDefault="006B46E8" w:rsidP="00B8298D">
      <w:pPr>
        <w:pStyle w:val="Heading4"/>
        <w:rPr>
          <w:color w:val="auto"/>
        </w:rPr>
      </w:pPr>
      <w:r w:rsidRPr="00B6782F">
        <w:rPr>
          <w:color w:val="auto"/>
        </w:rPr>
        <w:t xml:space="preserve">it will be possible to control the propulsion machinery locally, even in the case of failure in any part of the </w:t>
      </w:r>
      <w:proofErr w:type="gramStart"/>
      <w:r w:rsidRPr="00B6782F">
        <w:rPr>
          <w:color w:val="auto"/>
        </w:rPr>
        <w:t>remote control</w:t>
      </w:r>
      <w:proofErr w:type="gramEnd"/>
      <w:r w:rsidRPr="00B6782F">
        <w:rPr>
          <w:color w:val="auto"/>
        </w:rPr>
        <w:t xml:space="preserve"> system; </w:t>
      </w:r>
    </w:p>
    <w:p w14:paraId="1A5F24DE" w14:textId="77777777" w:rsidR="006B46E8" w:rsidRPr="00B6782F" w:rsidRDefault="006B46E8" w:rsidP="00B8298D">
      <w:pPr>
        <w:pStyle w:val="Heading4"/>
        <w:rPr>
          <w:color w:val="auto"/>
        </w:rPr>
      </w:pPr>
      <w:r w:rsidRPr="00B6782F">
        <w:rPr>
          <w:color w:val="auto"/>
        </w:rPr>
        <w:t xml:space="preserve">the design of the </w:t>
      </w:r>
      <w:proofErr w:type="gramStart"/>
      <w:r w:rsidRPr="00B6782F">
        <w:rPr>
          <w:color w:val="auto"/>
        </w:rPr>
        <w:t>remote control</w:t>
      </w:r>
      <w:proofErr w:type="gramEnd"/>
      <w:r w:rsidRPr="00B6782F">
        <w:rPr>
          <w:color w:val="auto"/>
        </w:rPr>
        <w:t xml:space="preserve"> system will be such that in case of its failure an alarm will be given. Unless the </w:t>
      </w:r>
      <w:r w:rsidR="005F1008" w:rsidRPr="00B6782F">
        <w:rPr>
          <w:color w:val="auto"/>
        </w:rPr>
        <w:t>Director General</w:t>
      </w:r>
      <w:r w:rsidRPr="00B6782F">
        <w:rPr>
          <w:color w:val="auto"/>
        </w:rPr>
        <w:t xml:space="preserve"> considers it impracticable the preset speed and direction of thrust of the propellers will be maintained until local control is in operation; </w:t>
      </w:r>
    </w:p>
    <w:p w14:paraId="4F162A65" w14:textId="77777777" w:rsidR="006B46E8" w:rsidRPr="00B6782F" w:rsidRDefault="006B46E8" w:rsidP="00B8298D">
      <w:pPr>
        <w:pStyle w:val="Heading4"/>
        <w:rPr>
          <w:color w:val="auto"/>
        </w:rPr>
      </w:pPr>
      <w:r w:rsidRPr="00B6782F">
        <w:rPr>
          <w:color w:val="auto"/>
        </w:rPr>
        <w:t xml:space="preserve">indicators will be fitted on the navigation bridge for: </w:t>
      </w:r>
    </w:p>
    <w:p w14:paraId="2065450D" w14:textId="77777777" w:rsidR="006B46E8" w:rsidRPr="00B6782F" w:rsidRDefault="006B46E8" w:rsidP="00596F41">
      <w:pPr>
        <w:pStyle w:val="Heading5"/>
        <w:rPr>
          <w:color w:val="auto"/>
        </w:rPr>
      </w:pPr>
      <w:r w:rsidRPr="00B6782F">
        <w:rPr>
          <w:color w:val="auto"/>
        </w:rPr>
        <w:t xml:space="preserve">propeller speed and direction of rotation in the case of fixed pitch propellers; </w:t>
      </w:r>
    </w:p>
    <w:p w14:paraId="6816CDD3" w14:textId="77777777" w:rsidR="006B46E8" w:rsidRPr="00B6782F" w:rsidRDefault="006B46E8" w:rsidP="00596F41">
      <w:pPr>
        <w:pStyle w:val="Heading5"/>
        <w:rPr>
          <w:color w:val="auto"/>
        </w:rPr>
      </w:pPr>
      <w:r w:rsidRPr="00B6782F">
        <w:rPr>
          <w:color w:val="auto"/>
        </w:rPr>
        <w:t xml:space="preserve">propeller speed and pitch position in the case of controllable pitch propellers; </w:t>
      </w:r>
    </w:p>
    <w:p w14:paraId="4DE30A24" w14:textId="77777777" w:rsidR="006B46E8" w:rsidRPr="00B6782F" w:rsidRDefault="006B46E8" w:rsidP="006B46E8">
      <w:pPr>
        <w:pStyle w:val="NormalWeb"/>
        <w:spacing w:before="140"/>
        <w:ind w:left="720" w:hanging="720"/>
        <w:rPr>
          <w:rFonts w:ascii="Cambria" w:hAnsi="Cambria" w:cs="Cambria"/>
          <w:color w:val="auto"/>
          <w:sz w:val="22"/>
          <w:szCs w:val="22"/>
        </w:rPr>
      </w:pPr>
    </w:p>
    <w:p w14:paraId="1A08F5E6" w14:textId="77777777" w:rsidR="006B46E8" w:rsidRPr="00B6782F" w:rsidRDefault="006B46E8" w:rsidP="00596F41">
      <w:pPr>
        <w:pStyle w:val="Heading4"/>
        <w:rPr>
          <w:color w:val="auto"/>
        </w:rPr>
      </w:pPr>
      <w:r w:rsidRPr="00B6782F">
        <w:rPr>
          <w:color w:val="auto"/>
        </w:rPr>
        <w:t xml:space="preserve">an alarm will be provided on the navigation bridge and in the machinery space to indicate low starting air pressure which will be set at a level to permit further main engine starting operations. If the </w:t>
      </w:r>
      <w:proofErr w:type="gramStart"/>
      <w:r w:rsidRPr="00B6782F">
        <w:rPr>
          <w:color w:val="auto"/>
        </w:rPr>
        <w:t>remote control</w:t>
      </w:r>
      <w:proofErr w:type="gramEnd"/>
      <w:r w:rsidRPr="00B6782F">
        <w:rPr>
          <w:color w:val="auto"/>
        </w:rPr>
        <w:t xml:space="preserve"> system of the propulsion machinery is designed for automatic starting, the number of automatic consecutive attempts which fail to produce a start will be limited in order to safeguard sufficient starting air pressure for starting locally. </w:t>
      </w:r>
    </w:p>
    <w:p w14:paraId="64CE44D4" w14:textId="77777777" w:rsidR="006B46E8" w:rsidRPr="00B6782F" w:rsidRDefault="006B46E8" w:rsidP="00596F41">
      <w:pPr>
        <w:pStyle w:val="Heading3"/>
        <w:rPr>
          <w:color w:val="auto"/>
        </w:rPr>
      </w:pPr>
      <w:r w:rsidRPr="00B6782F">
        <w:rPr>
          <w:color w:val="auto"/>
        </w:rPr>
        <w:t xml:space="preserve">Where the main propulsion and associated machinery, including sources of main electrical supply, are provided with various degrees of automatic or remote control and are under continuous manual supervision from a control room the arrangements and controls will be so designed, equipped and installed that the machinery operation will be as safe and effective as if it were under direct supervision; for this </w:t>
      </w:r>
      <w:proofErr w:type="gramStart"/>
      <w:r w:rsidRPr="00B6782F">
        <w:rPr>
          <w:color w:val="auto"/>
        </w:rPr>
        <w:t>purpose</w:t>
      </w:r>
      <w:proofErr w:type="gramEnd"/>
      <w:r w:rsidRPr="00B6782F">
        <w:rPr>
          <w:color w:val="auto"/>
        </w:rPr>
        <w:t xml:space="preserve"> rules 54 to 59 will apply as appropriate. Particular consideration will be given to protect such spaces against fire and flooding. </w:t>
      </w:r>
    </w:p>
    <w:p w14:paraId="583375C5" w14:textId="77777777" w:rsidR="006B46E8" w:rsidRPr="00B6782F" w:rsidRDefault="006B46E8" w:rsidP="00596F41">
      <w:pPr>
        <w:pStyle w:val="Heading3"/>
        <w:rPr>
          <w:color w:val="auto"/>
        </w:rPr>
      </w:pPr>
      <w:r w:rsidRPr="00B6782F">
        <w:rPr>
          <w:color w:val="auto"/>
        </w:rPr>
        <w:t xml:space="preserve">In general, automatic starting, operational and control systems will include provisions for manually overriding the automatic controls. Failure of any part of such systems will not prevent the use of the manual override. </w:t>
      </w:r>
    </w:p>
    <w:p w14:paraId="4939F0F7" w14:textId="77777777" w:rsidR="006B46E8" w:rsidRPr="00B6782F" w:rsidRDefault="006B46E8" w:rsidP="00596F41">
      <w:pPr>
        <w:pStyle w:val="Heading3"/>
        <w:rPr>
          <w:color w:val="auto"/>
        </w:rPr>
      </w:pPr>
      <w:r w:rsidRPr="00B6782F">
        <w:rPr>
          <w:color w:val="auto"/>
        </w:rPr>
        <w:t xml:space="preserve">Ships constructed on or after 1 July 1998 will comply with the requirements clauses(a) to(d); as amended, as follows: </w:t>
      </w:r>
    </w:p>
    <w:p w14:paraId="4EDE0ADF" w14:textId="77777777" w:rsidR="006B46E8" w:rsidRPr="00B6782F" w:rsidRDefault="006B46E8" w:rsidP="00596F41">
      <w:pPr>
        <w:pStyle w:val="Heading4"/>
        <w:rPr>
          <w:color w:val="auto"/>
        </w:rPr>
      </w:pPr>
      <w:r w:rsidRPr="00B6782F">
        <w:rPr>
          <w:color w:val="auto"/>
        </w:rPr>
        <w:t xml:space="preserve">sub-rule (1) is replaced by the following: </w:t>
      </w:r>
    </w:p>
    <w:p w14:paraId="3753F05E" w14:textId="77777777" w:rsidR="006B46E8" w:rsidRPr="00B6782F" w:rsidRDefault="006B46E8" w:rsidP="00596F41">
      <w:pPr>
        <w:pStyle w:val="bodytext4"/>
        <w:rPr>
          <w:color w:val="auto"/>
        </w:rPr>
      </w:pPr>
      <w:r w:rsidRPr="00B6782F">
        <w:rPr>
          <w:color w:val="auto"/>
        </w:rPr>
        <w:t xml:space="preserve">“(1) Main and auxiliary machinery essential for the propulsion, control and safety of the ship will be provided with effective means for its operation and control. All control systems essential for the propulsion, control and safety of the ship will be </w:t>
      </w:r>
      <w:r w:rsidRPr="00B6782F">
        <w:rPr>
          <w:color w:val="auto"/>
        </w:rPr>
        <w:lastRenderedPageBreak/>
        <w:t xml:space="preserve">independent or designed such that failure of one system does not degrade the performance of another system.”; </w:t>
      </w:r>
    </w:p>
    <w:p w14:paraId="2A391A72" w14:textId="77777777" w:rsidR="006B46E8" w:rsidRPr="00B6782F" w:rsidRDefault="006B46E8" w:rsidP="00596F41">
      <w:pPr>
        <w:pStyle w:val="Heading4"/>
        <w:rPr>
          <w:color w:val="auto"/>
        </w:rPr>
      </w:pPr>
      <w:r w:rsidRPr="00B6782F">
        <w:rPr>
          <w:color w:val="auto"/>
        </w:rPr>
        <w:t xml:space="preserve">in the second and third lines of sub-rule (2), the words “and the machinery spaces are intended to be manned” are deleted; </w:t>
      </w:r>
    </w:p>
    <w:p w14:paraId="6BB84826" w14:textId="77777777" w:rsidR="006B46E8" w:rsidRPr="00B6782F" w:rsidRDefault="006B46E8" w:rsidP="00596F41">
      <w:pPr>
        <w:pStyle w:val="Heading4"/>
        <w:rPr>
          <w:color w:val="auto"/>
        </w:rPr>
      </w:pPr>
      <w:r w:rsidRPr="00B6782F">
        <w:rPr>
          <w:color w:val="auto"/>
        </w:rPr>
        <w:t>the first sentence of clause(b) of sub-</w:t>
      </w:r>
      <w:proofErr w:type="gramStart"/>
      <w:r w:rsidRPr="00B6782F">
        <w:rPr>
          <w:color w:val="auto"/>
        </w:rPr>
        <w:t>rule(</w:t>
      </w:r>
      <w:proofErr w:type="gramEnd"/>
      <w:r w:rsidRPr="00B6782F">
        <w:rPr>
          <w:color w:val="auto"/>
        </w:rPr>
        <w:t>2</w:t>
      </w:r>
      <w:proofErr w:type="gramStart"/>
      <w:r w:rsidRPr="00B6782F">
        <w:rPr>
          <w:color w:val="auto"/>
        </w:rPr>
        <w:t>);  is</w:t>
      </w:r>
      <w:proofErr w:type="gramEnd"/>
      <w:r w:rsidRPr="00B6782F">
        <w:rPr>
          <w:color w:val="auto"/>
        </w:rPr>
        <w:t xml:space="preserve"> replaced by the following: </w:t>
      </w:r>
    </w:p>
    <w:p w14:paraId="17B4D79D" w14:textId="77777777" w:rsidR="006B46E8" w:rsidRPr="00B6782F" w:rsidRDefault="00596F41" w:rsidP="00596F41">
      <w:pPr>
        <w:pStyle w:val="BodyText3"/>
        <w:rPr>
          <w:color w:val="auto"/>
        </w:rPr>
      </w:pPr>
      <w:r w:rsidRPr="00B6782F">
        <w:rPr>
          <w:color w:val="auto"/>
        </w:rPr>
        <w:t>“(</w:t>
      </w:r>
      <w:proofErr w:type="gramStart"/>
      <w:r w:rsidRPr="00B6782F">
        <w:rPr>
          <w:color w:val="auto"/>
        </w:rPr>
        <w:t>2)</w:t>
      </w:r>
      <w:r w:rsidR="006B46E8" w:rsidRPr="00B6782F">
        <w:rPr>
          <w:color w:val="auto"/>
        </w:rPr>
        <w:t>the</w:t>
      </w:r>
      <w:proofErr w:type="gramEnd"/>
      <w:r w:rsidR="006B46E8" w:rsidRPr="00B6782F">
        <w:rPr>
          <w:color w:val="auto"/>
        </w:rPr>
        <w:t xml:space="preserve"> control will be performed by a single control device for each independent propeller, with automatic performance of all associated services, including, where necessary, means of preventing overload of the propulsion machinery.”; </w:t>
      </w:r>
    </w:p>
    <w:p w14:paraId="0FC0549D" w14:textId="77777777" w:rsidR="00596F41" w:rsidRPr="00B6782F" w:rsidRDefault="00596F41" w:rsidP="00596F41">
      <w:pPr>
        <w:pStyle w:val="BodyText3"/>
        <w:rPr>
          <w:color w:val="auto"/>
        </w:rPr>
      </w:pPr>
    </w:p>
    <w:p w14:paraId="607AD5D0" w14:textId="77777777" w:rsidR="006B46E8" w:rsidRPr="00B6782F" w:rsidRDefault="006B46E8" w:rsidP="00596F41">
      <w:pPr>
        <w:pStyle w:val="Heading4"/>
        <w:rPr>
          <w:color w:val="auto"/>
        </w:rPr>
      </w:pPr>
      <w:r w:rsidRPr="00B6782F">
        <w:rPr>
          <w:color w:val="auto"/>
        </w:rPr>
        <w:t>clause(d) of sub-</w:t>
      </w:r>
      <w:proofErr w:type="gramStart"/>
      <w:r w:rsidRPr="00B6782F">
        <w:rPr>
          <w:color w:val="auto"/>
        </w:rPr>
        <w:t>rule(</w:t>
      </w:r>
      <w:proofErr w:type="gramEnd"/>
      <w:r w:rsidRPr="00B6782F">
        <w:rPr>
          <w:color w:val="auto"/>
        </w:rPr>
        <w:t xml:space="preserve">2); is replaced by the following: </w:t>
      </w:r>
    </w:p>
    <w:p w14:paraId="6369710A" w14:textId="77777777" w:rsidR="006B46E8" w:rsidRPr="00B6782F" w:rsidRDefault="006B46E8" w:rsidP="00596F41">
      <w:pPr>
        <w:pStyle w:val="BodyText3"/>
        <w:rPr>
          <w:color w:val="auto"/>
        </w:rPr>
      </w:pPr>
      <w:r w:rsidRPr="00B6782F">
        <w:rPr>
          <w:color w:val="auto"/>
        </w:rPr>
        <w:t xml:space="preserve">“(d) Propulsion machinery orders from the navigation bridge will be indicated in the main machinery control room and at the </w:t>
      </w:r>
      <w:proofErr w:type="spellStart"/>
      <w:r w:rsidRPr="00B6782F">
        <w:rPr>
          <w:color w:val="auto"/>
        </w:rPr>
        <w:t>manoeuvring</w:t>
      </w:r>
      <w:proofErr w:type="spellEnd"/>
      <w:r w:rsidRPr="00B6782F">
        <w:rPr>
          <w:color w:val="auto"/>
        </w:rPr>
        <w:t xml:space="preserve"> platform;”; </w:t>
      </w:r>
    </w:p>
    <w:p w14:paraId="5F227CB9" w14:textId="77777777" w:rsidR="00596F41" w:rsidRPr="00B6782F" w:rsidRDefault="00596F41" w:rsidP="00596F41">
      <w:pPr>
        <w:pStyle w:val="BodyText3"/>
        <w:rPr>
          <w:color w:val="auto"/>
        </w:rPr>
      </w:pPr>
    </w:p>
    <w:p w14:paraId="4917BB38" w14:textId="77777777" w:rsidR="006B46E8" w:rsidRPr="00B6782F" w:rsidRDefault="006B46E8" w:rsidP="00596F41">
      <w:pPr>
        <w:pStyle w:val="Heading4"/>
        <w:rPr>
          <w:color w:val="auto"/>
        </w:rPr>
      </w:pPr>
      <w:r w:rsidRPr="00B6782F">
        <w:rPr>
          <w:color w:val="auto"/>
        </w:rPr>
        <w:t>a new sentence is added at the end of clause(f) of sub-</w:t>
      </w:r>
      <w:proofErr w:type="gramStart"/>
      <w:r w:rsidRPr="00B6782F">
        <w:rPr>
          <w:color w:val="auto"/>
        </w:rPr>
        <w:t>rule(</w:t>
      </w:r>
      <w:proofErr w:type="gramEnd"/>
      <w:r w:rsidRPr="00B6782F">
        <w:rPr>
          <w:color w:val="auto"/>
        </w:rPr>
        <w:t xml:space="preserve">2); to read as follows: </w:t>
      </w:r>
    </w:p>
    <w:p w14:paraId="2E763068" w14:textId="77777777" w:rsidR="006B46E8" w:rsidRPr="00B6782F" w:rsidRDefault="006B46E8" w:rsidP="00596F41">
      <w:pPr>
        <w:pStyle w:val="BodyText3"/>
        <w:rPr>
          <w:color w:val="auto"/>
        </w:rPr>
      </w:pPr>
      <w:r w:rsidRPr="00B6782F">
        <w:rPr>
          <w:color w:val="auto"/>
        </w:rPr>
        <w:t xml:space="preserve">“It will also be possible to control the auxiliary machinery, essential for the propulsion and safety of the ship, at or near the machinery concerned;” and </w:t>
      </w:r>
    </w:p>
    <w:p w14:paraId="072BD030" w14:textId="77777777" w:rsidR="006B46E8" w:rsidRPr="00B6782F" w:rsidRDefault="006B46E8" w:rsidP="00596F41">
      <w:pPr>
        <w:pStyle w:val="Heading4"/>
        <w:rPr>
          <w:color w:val="auto"/>
        </w:rPr>
      </w:pPr>
      <w:r w:rsidRPr="00B6782F">
        <w:rPr>
          <w:color w:val="auto"/>
        </w:rPr>
        <w:t>clause(h), sub- clauses (</w:t>
      </w:r>
      <w:proofErr w:type="spellStart"/>
      <w:r w:rsidRPr="00B6782F">
        <w:rPr>
          <w:color w:val="auto"/>
        </w:rPr>
        <w:t>i</w:t>
      </w:r>
      <w:proofErr w:type="spellEnd"/>
      <w:r w:rsidRPr="00B6782F">
        <w:rPr>
          <w:color w:val="auto"/>
        </w:rPr>
        <w:t>) and (ii</w:t>
      </w:r>
      <w:proofErr w:type="gramStart"/>
      <w:r w:rsidRPr="00B6782F">
        <w:rPr>
          <w:color w:val="auto"/>
        </w:rPr>
        <w:t>)  of</w:t>
      </w:r>
      <w:proofErr w:type="gramEnd"/>
      <w:r w:rsidRPr="00B6782F">
        <w:rPr>
          <w:color w:val="auto"/>
        </w:rPr>
        <w:t xml:space="preserve"> </w:t>
      </w:r>
      <w:proofErr w:type="gramStart"/>
      <w:r w:rsidRPr="00B6782F">
        <w:rPr>
          <w:color w:val="auto"/>
        </w:rPr>
        <w:t>clause(h )of</w:t>
      </w:r>
      <w:proofErr w:type="gramEnd"/>
      <w:r w:rsidRPr="00B6782F">
        <w:rPr>
          <w:color w:val="auto"/>
        </w:rPr>
        <w:t xml:space="preserve"> sub-</w:t>
      </w:r>
      <w:proofErr w:type="gramStart"/>
      <w:r w:rsidRPr="00B6782F">
        <w:rPr>
          <w:color w:val="auto"/>
        </w:rPr>
        <w:t>rule(</w:t>
      </w:r>
      <w:proofErr w:type="gramEnd"/>
      <w:r w:rsidRPr="00B6782F">
        <w:rPr>
          <w:color w:val="auto"/>
        </w:rPr>
        <w:t xml:space="preserve">2); are replaced by the following: </w:t>
      </w:r>
    </w:p>
    <w:p w14:paraId="36DE8313" w14:textId="77777777" w:rsidR="006B46E8" w:rsidRPr="00B6782F" w:rsidRDefault="006B46E8" w:rsidP="00596F41">
      <w:pPr>
        <w:pStyle w:val="BodyText3"/>
        <w:rPr>
          <w:color w:val="auto"/>
        </w:rPr>
      </w:pPr>
      <w:r w:rsidRPr="00B6782F">
        <w:rPr>
          <w:color w:val="auto"/>
        </w:rPr>
        <w:t xml:space="preserve">“(h) indicators will be fitted on the navigation bridge, the main machinery control room and at the    </w:t>
      </w:r>
      <w:proofErr w:type="spellStart"/>
      <w:r w:rsidRPr="00B6782F">
        <w:rPr>
          <w:color w:val="auto"/>
        </w:rPr>
        <w:t>manoeuvring</w:t>
      </w:r>
      <w:proofErr w:type="spellEnd"/>
      <w:r w:rsidRPr="00B6782F">
        <w:rPr>
          <w:color w:val="auto"/>
        </w:rPr>
        <w:t xml:space="preserve"> platform, for: </w:t>
      </w:r>
    </w:p>
    <w:p w14:paraId="11574E3E" w14:textId="77777777" w:rsidR="006B46E8" w:rsidRPr="00B6782F" w:rsidRDefault="00596F41" w:rsidP="00596F41">
      <w:pPr>
        <w:pStyle w:val="BodyText3"/>
        <w:rPr>
          <w:color w:val="auto"/>
          <w:szCs w:val="22"/>
        </w:rPr>
      </w:pPr>
      <w:r w:rsidRPr="00B6782F">
        <w:rPr>
          <w:color w:val="auto"/>
        </w:rPr>
        <w:t>(</w:t>
      </w:r>
      <w:proofErr w:type="spellStart"/>
      <w:r w:rsidRPr="00B6782F">
        <w:rPr>
          <w:color w:val="auto"/>
        </w:rPr>
        <w:t>i</w:t>
      </w:r>
      <w:proofErr w:type="spellEnd"/>
      <w:r w:rsidRPr="00B6782F">
        <w:rPr>
          <w:color w:val="auto"/>
        </w:rPr>
        <w:t xml:space="preserve">) </w:t>
      </w:r>
      <w:r w:rsidR="006B46E8" w:rsidRPr="00B6782F">
        <w:rPr>
          <w:color w:val="auto"/>
          <w:szCs w:val="22"/>
        </w:rPr>
        <w:t xml:space="preserve">propeller speed and direction of rotation in the case of fixed pitch propellers; and </w:t>
      </w:r>
    </w:p>
    <w:p w14:paraId="5D6147EF" w14:textId="77777777" w:rsidR="006B46E8" w:rsidRPr="00B6782F" w:rsidRDefault="00596F41" w:rsidP="00596F41">
      <w:pPr>
        <w:pStyle w:val="BodyText3"/>
        <w:rPr>
          <w:color w:val="auto"/>
          <w:szCs w:val="22"/>
        </w:rPr>
      </w:pPr>
      <w:r w:rsidRPr="00B6782F">
        <w:rPr>
          <w:color w:val="auto"/>
        </w:rPr>
        <w:t>(ii)</w:t>
      </w:r>
      <w:r w:rsidR="006B46E8" w:rsidRPr="00B6782F">
        <w:rPr>
          <w:color w:val="auto"/>
          <w:szCs w:val="22"/>
        </w:rPr>
        <w:t xml:space="preserve">propeller speed and pitch position in </w:t>
      </w:r>
      <w:r w:rsidRPr="00B6782F">
        <w:rPr>
          <w:color w:val="auto"/>
        </w:rPr>
        <w:t>the case of controllable pitch</w:t>
      </w:r>
      <w:r w:rsidR="006B46E8" w:rsidRPr="00B6782F">
        <w:rPr>
          <w:color w:val="auto"/>
          <w:szCs w:val="22"/>
        </w:rPr>
        <w:t xml:space="preserve">              propellers;” </w:t>
      </w:r>
    </w:p>
    <w:p w14:paraId="78118A7D" w14:textId="77777777" w:rsidR="00F6424A" w:rsidRPr="00B6782F" w:rsidRDefault="006B46E8" w:rsidP="00F6424A">
      <w:pPr>
        <w:pStyle w:val="Heading3"/>
        <w:rPr>
          <w:color w:val="auto"/>
        </w:rPr>
      </w:pPr>
      <w:r w:rsidRPr="00B6782F">
        <w:rPr>
          <w:color w:val="auto"/>
        </w:rPr>
        <w:t>Ships constructed on or after 1 July 2004 will comply with the requirements of clauses (a) to (e), as amended, as follows:</w:t>
      </w:r>
    </w:p>
    <w:p w14:paraId="53FAE87A" w14:textId="77777777" w:rsidR="006B46E8" w:rsidRPr="00B6782F" w:rsidRDefault="006B46E8" w:rsidP="00F6424A">
      <w:pPr>
        <w:pStyle w:val="BodyText3"/>
        <w:rPr>
          <w:color w:val="auto"/>
        </w:rPr>
      </w:pPr>
      <w:r w:rsidRPr="00B6782F">
        <w:rPr>
          <w:color w:val="auto"/>
        </w:rPr>
        <w:t xml:space="preserve"> (a) a new subparagraph (j) is added to sub-rule (2) to read as follows:</w:t>
      </w:r>
    </w:p>
    <w:p w14:paraId="5BB56EF4" w14:textId="77777777" w:rsidR="006B46E8" w:rsidRPr="00B6782F" w:rsidRDefault="00F6424A" w:rsidP="00F6424A">
      <w:pPr>
        <w:pStyle w:val="BodyText3"/>
        <w:rPr>
          <w:color w:val="auto"/>
        </w:rPr>
      </w:pPr>
      <w:r w:rsidRPr="00B6782F">
        <w:rPr>
          <w:color w:val="auto"/>
        </w:rPr>
        <w:t>“</w:t>
      </w:r>
      <w:r w:rsidR="006B46E8" w:rsidRPr="00B6782F">
        <w:rPr>
          <w:color w:val="auto"/>
        </w:rPr>
        <w:t>(</w:t>
      </w:r>
      <w:proofErr w:type="gramStart"/>
      <w:r w:rsidRPr="00B6782F">
        <w:rPr>
          <w:color w:val="auto"/>
        </w:rPr>
        <w:t>j</w:t>
      </w:r>
      <w:r w:rsidR="006B46E8" w:rsidRPr="00B6782F">
        <w:rPr>
          <w:color w:val="auto"/>
        </w:rPr>
        <w:t xml:space="preserve">) </w:t>
      </w:r>
      <w:r w:rsidRPr="00B6782F">
        <w:rPr>
          <w:color w:val="auto"/>
        </w:rPr>
        <w:t xml:space="preserve"> </w:t>
      </w:r>
      <w:r w:rsidR="006B46E8" w:rsidRPr="00B6782F">
        <w:rPr>
          <w:color w:val="auto"/>
        </w:rPr>
        <w:t>automation</w:t>
      </w:r>
      <w:proofErr w:type="gramEnd"/>
      <w:r w:rsidR="006B46E8" w:rsidRPr="00B6782F">
        <w:rPr>
          <w:color w:val="auto"/>
        </w:rPr>
        <w:t xml:space="preserve"> systems will be designed in a manner which ensures that threshold warning of impending or imminent slowdown or shutdown of the propulsion system is given to the officer in charge of the navigational watch in time to assess navigational circumstances in an emergency. In particular, the systems will control, monitor, report, alert and take safety action to slow down or stop propulsion while providing the officer in charge of the navigational watch an opportunity to manually intervene, except for those cases where manual intervention will result in total failure of the engine and/or propulsion equipment within a short time, for example in the case of overspeed</w:t>
      </w:r>
      <w:r w:rsidRPr="00B6782F">
        <w:rPr>
          <w:color w:val="auto"/>
        </w:rPr>
        <w:t>.”</w:t>
      </w:r>
    </w:p>
    <w:p w14:paraId="5A6E704A" w14:textId="77777777" w:rsidR="00F6424A" w:rsidRPr="00B6782F" w:rsidRDefault="006B46E8" w:rsidP="00F6424A">
      <w:pPr>
        <w:pStyle w:val="Heading2"/>
        <w:rPr>
          <w:color w:val="auto"/>
        </w:rPr>
      </w:pPr>
      <w:r w:rsidRPr="00B6782F">
        <w:rPr>
          <w:b/>
          <w:bCs/>
          <w:color w:val="auto"/>
        </w:rPr>
        <w:t xml:space="preserve">Steam boilers and boiler feed </w:t>
      </w:r>
      <w:proofErr w:type="gramStart"/>
      <w:r w:rsidRPr="00B6782F">
        <w:rPr>
          <w:b/>
          <w:bCs/>
          <w:color w:val="auto"/>
        </w:rPr>
        <w:t>systems</w:t>
      </w:r>
      <w:r w:rsidRPr="00B6782F">
        <w:rPr>
          <w:color w:val="auto"/>
        </w:rPr>
        <w:t>.-</w:t>
      </w:r>
      <w:proofErr w:type="gramEnd"/>
      <w:r w:rsidRPr="00B6782F">
        <w:rPr>
          <w:color w:val="auto"/>
        </w:rPr>
        <w:t xml:space="preserve"> </w:t>
      </w:r>
    </w:p>
    <w:p w14:paraId="59D6A511" w14:textId="77777777" w:rsidR="006B46E8" w:rsidRPr="00B6782F" w:rsidRDefault="006B46E8" w:rsidP="00F6424A">
      <w:pPr>
        <w:pStyle w:val="Heading3"/>
        <w:rPr>
          <w:color w:val="auto"/>
        </w:rPr>
      </w:pPr>
      <w:r w:rsidRPr="00B6782F">
        <w:rPr>
          <w:color w:val="auto"/>
        </w:rPr>
        <w:t xml:space="preserve">Every steam boiler and every unfired steam generator will be provided with not less than two safety valves of adequate capacity. However, having regard to the output or any other features of any boiler or unfired steam generator, the </w:t>
      </w:r>
      <w:r w:rsidR="005F1008" w:rsidRPr="00B6782F">
        <w:rPr>
          <w:color w:val="auto"/>
        </w:rPr>
        <w:t>Director General</w:t>
      </w:r>
      <w:r w:rsidRPr="00B6782F">
        <w:rPr>
          <w:color w:val="auto"/>
        </w:rPr>
        <w:t xml:space="preserve"> may </w:t>
      </w:r>
      <w:r w:rsidRPr="00B6782F">
        <w:rPr>
          <w:color w:val="auto"/>
        </w:rPr>
        <w:lastRenderedPageBreak/>
        <w:t xml:space="preserve">permit only one safety valve to be fitted if it is satisfied that adequate protection against overpressure is thereby provided. </w:t>
      </w:r>
    </w:p>
    <w:p w14:paraId="1A876361" w14:textId="77777777" w:rsidR="006B46E8" w:rsidRPr="00B6782F" w:rsidRDefault="006B46E8" w:rsidP="00F6424A">
      <w:pPr>
        <w:pStyle w:val="Heading3"/>
        <w:rPr>
          <w:color w:val="auto"/>
        </w:rPr>
      </w:pPr>
      <w:r w:rsidRPr="00B6782F">
        <w:rPr>
          <w:color w:val="auto"/>
        </w:rPr>
        <w:t xml:space="preserve">Each oil-fired boiler which is intended to operate without manual supervision will have safety arrangements which shut off the fuel supply and give an alarm in the case of low water level, air supply failure or flame failure. </w:t>
      </w:r>
    </w:p>
    <w:p w14:paraId="56FC50C9" w14:textId="77777777" w:rsidR="006B46E8" w:rsidRPr="00B6782F" w:rsidRDefault="006B46E8" w:rsidP="00F6424A">
      <w:pPr>
        <w:pStyle w:val="Heading3"/>
        <w:rPr>
          <w:color w:val="auto"/>
        </w:rPr>
      </w:pPr>
      <w:r w:rsidRPr="00B6782F">
        <w:rPr>
          <w:color w:val="auto"/>
        </w:rPr>
        <w:t xml:space="preserve">Water tube boilers serving turbine propulsion machinery will be fitted with a high-water-level alarm. </w:t>
      </w:r>
    </w:p>
    <w:p w14:paraId="28B412FA" w14:textId="77777777" w:rsidR="006B46E8" w:rsidRPr="00B6782F" w:rsidRDefault="006B46E8" w:rsidP="00F6424A">
      <w:pPr>
        <w:pStyle w:val="Heading3"/>
        <w:rPr>
          <w:color w:val="auto"/>
        </w:rPr>
      </w:pPr>
      <w:r w:rsidRPr="00B6782F">
        <w:rPr>
          <w:color w:val="auto"/>
        </w:rPr>
        <w:t xml:space="preserve">Every steam generating system which provides services essential for the safety of the ship, or which could be rendered dangerous by the failure of its feedwater supply, will be provided with not less than two separate feedwater systems from and including the feed pumps, noting that a single penetration of the steam drum is acceptable. Unless overpressure is prevented by the pump characteristics, means will be provided which will prevent over-pressure in any part of the systems. </w:t>
      </w:r>
    </w:p>
    <w:p w14:paraId="1F48C023" w14:textId="77777777" w:rsidR="006B46E8" w:rsidRPr="00B6782F" w:rsidRDefault="006B46E8" w:rsidP="00F6424A">
      <w:pPr>
        <w:pStyle w:val="Heading3"/>
        <w:rPr>
          <w:color w:val="auto"/>
        </w:rPr>
      </w:pPr>
      <w:r w:rsidRPr="00B6782F">
        <w:rPr>
          <w:color w:val="auto"/>
        </w:rPr>
        <w:t xml:space="preserve">Boilers will be provided with means to supervise and control the quality of the feedwater. Suitable arrangements will be provided to preclude, as far as practicable, the entry of oil or other contaminants which may adversely affect the boiler. </w:t>
      </w:r>
    </w:p>
    <w:p w14:paraId="44FFC4D9" w14:textId="77777777" w:rsidR="006B46E8" w:rsidRPr="00B6782F" w:rsidRDefault="006B46E8" w:rsidP="00F6424A">
      <w:pPr>
        <w:pStyle w:val="Heading3"/>
        <w:rPr>
          <w:color w:val="auto"/>
        </w:rPr>
      </w:pPr>
      <w:r w:rsidRPr="00B6782F">
        <w:rPr>
          <w:color w:val="auto"/>
        </w:rPr>
        <w:t xml:space="preserve">Every boiler essential for the safety of the ship and designed to contain water at a specified level will be provided with at least two means for indicating its water level, at least one of which will be a direct reading gauge glass. </w:t>
      </w:r>
    </w:p>
    <w:p w14:paraId="232F9346" w14:textId="77777777" w:rsidR="00F6424A" w:rsidRPr="00B6782F" w:rsidRDefault="006B46E8" w:rsidP="00F6424A">
      <w:pPr>
        <w:pStyle w:val="Heading2"/>
        <w:rPr>
          <w:color w:val="auto"/>
        </w:rPr>
      </w:pPr>
      <w:r w:rsidRPr="00B6782F">
        <w:rPr>
          <w:b/>
          <w:bCs/>
          <w:color w:val="auto"/>
        </w:rPr>
        <w:t xml:space="preserve">Steam pipe </w:t>
      </w:r>
      <w:proofErr w:type="gramStart"/>
      <w:r w:rsidRPr="00B6782F">
        <w:rPr>
          <w:b/>
          <w:bCs/>
          <w:color w:val="auto"/>
        </w:rPr>
        <w:t>systems</w:t>
      </w:r>
      <w:r w:rsidRPr="00B6782F">
        <w:rPr>
          <w:color w:val="auto"/>
        </w:rPr>
        <w:t>.-</w:t>
      </w:r>
      <w:proofErr w:type="gramEnd"/>
      <w:r w:rsidRPr="00B6782F">
        <w:rPr>
          <w:color w:val="auto"/>
        </w:rPr>
        <w:t xml:space="preserve"> </w:t>
      </w:r>
    </w:p>
    <w:p w14:paraId="7331A11E" w14:textId="77777777" w:rsidR="006B46E8" w:rsidRPr="00B6782F" w:rsidRDefault="006B46E8" w:rsidP="00F6424A">
      <w:pPr>
        <w:pStyle w:val="Heading3"/>
        <w:rPr>
          <w:color w:val="auto"/>
        </w:rPr>
      </w:pPr>
      <w:r w:rsidRPr="00B6782F">
        <w:rPr>
          <w:color w:val="auto"/>
        </w:rPr>
        <w:t xml:space="preserve">Every steam pipe and every fitting connected thereto through which steam may pass will be so designed, constructed and installed as to withstand the maximum working stresses to which it may be subjected. </w:t>
      </w:r>
    </w:p>
    <w:p w14:paraId="51FF010C" w14:textId="77777777" w:rsidR="006B46E8" w:rsidRPr="00B6782F" w:rsidRDefault="006B46E8" w:rsidP="00F6424A">
      <w:pPr>
        <w:pStyle w:val="Heading3"/>
        <w:rPr>
          <w:color w:val="auto"/>
        </w:rPr>
      </w:pPr>
      <w:r w:rsidRPr="00B6782F">
        <w:rPr>
          <w:color w:val="auto"/>
        </w:rPr>
        <w:t xml:space="preserve">Means will be provided for draining every steam pipe in which dangerous water hammer action might otherwise occur. </w:t>
      </w:r>
    </w:p>
    <w:p w14:paraId="3ED7FAA8" w14:textId="77777777" w:rsidR="006B46E8" w:rsidRPr="00B6782F" w:rsidRDefault="006B46E8" w:rsidP="00F6424A">
      <w:pPr>
        <w:pStyle w:val="Heading3"/>
        <w:rPr>
          <w:color w:val="auto"/>
        </w:rPr>
      </w:pPr>
      <w:r w:rsidRPr="00B6782F">
        <w:rPr>
          <w:color w:val="auto"/>
        </w:rPr>
        <w:t xml:space="preserve">If a steam pipe or fitting may receive steam from any source at a higher pressure than that for which it is designed a suitable reducing valve, relief valve and pressure gauge will be fitted. </w:t>
      </w:r>
    </w:p>
    <w:p w14:paraId="7EB7DBF0" w14:textId="77777777" w:rsidR="00F6424A" w:rsidRPr="00B6782F" w:rsidRDefault="006B46E8" w:rsidP="00F6424A">
      <w:pPr>
        <w:pStyle w:val="Heading2"/>
        <w:rPr>
          <w:color w:val="auto"/>
        </w:rPr>
      </w:pPr>
      <w:r w:rsidRPr="00B6782F">
        <w:rPr>
          <w:b/>
          <w:bCs/>
          <w:color w:val="auto"/>
        </w:rPr>
        <w:t xml:space="preserve">Air pressure </w:t>
      </w:r>
      <w:proofErr w:type="gramStart"/>
      <w:r w:rsidRPr="00B6782F">
        <w:rPr>
          <w:b/>
          <w:bCs/>
          <w:color w:val="auto"/>
        </w:rPr>
        <w:t>systems</w:t>
      </w:r>
      <w:r w:rsidRPr="00B6782F">
        <w:rPr>
          <w:color w:val="auto"/>
        </w:rPr>
        <w:t>.-</w:t>
      </w:r>
      <w:proofErr w:type="gramEnd"/>
      <w:r w:rsidRPr="00B6782F">
        <w:rPr>
          <w:color w:val="auto"/>
        </w:rPr>
        <w:t xml:space="preserve">  </w:t>
      </w:r>
    </w:p>
    <w:p w14:paraId="6E7D8F61" w14:textId="77777777" w:rsidR="006B46E8" w:rsidRPr="00B6782F" w:rsidRDefault="006B46E8" w:rsidP="00F6424A">
      <w:pPr>
        <w:pStyle w:val="Heading3"/>
        <w:rPr>
          <w:color w:val="auto"/>
        </w:rPr>
      </w:pPr>
      <w:r w:rsidRPr="00B6782F">
        <w:rPr>
          <w:color w:val="auto"/>
        </w:rPr>
        <w:t xml:space="preserve">In every ship means will be provided to prevent overpressure in any part of compressed air systems and wherever water jackets or casings of air compressors and coolers might be subjected to dangerous overpressure due to leakage into them from air pressure parts. Suitable pressure relief arrangements will be provided for all systems. </w:t>
      </w:r>
    </w:p>
    <w:p w14:paraId="61F26C8E" w14:textId="77777777" w:rsidR="006B46E8" w:rsidRPr="00B6782F" w:rsidRDefault="006B46E8" w:rsidP="00F6424A">
      <w:pPr>
        <w:pStyle w:val="Heading3"/>
        <w:rPr>
          <w:color w:val="auto"/>
        </w:rPr>
      </w:pPr>
      <w:r w:rsidRPr="00B6782F">
        <w:rPr>
          <w:color w:val="auto"/>
        </w:rPr>
        <w:t xml:space="preserve">The main starting air arrangements for main propulsion internal combustion engines will be adequately protected against the effects of backfiring and internal explosion in the starting air pipes. </w:t>
      </w:r>
    </w:p>
    <w:p w14:paraId="2C3B6837" w14:textId="77777777" w:rsidR="006B46E8" w:rsidRPr="00B6782F" w:rsidRDefault="006B46E8" w:rsidP="00F6424A">
      <w:pPr>
        <w:pStyle w:val="Heading3"/>
        <w:rPr>
          <w:color w:val="auto"/>
        </w:rPr>
      </w:pPr>
      <w:r w:rsidRPr="00B6782F">
        <w:rPr>
          <w:color w:val="auto"/>
        </w:rPr>
        <w:lastRenderedPageBreak/>
        <w:t xml:space="preserve">All discharge pipes from starting air compressors will lead directly to the starting air receivers, and all starting pipes from the air receivers to main or auxiliary engines will be entirely separate from the compressor discharge pipe system. </w:t>
      </w:r>
    </w:p>
    <w:p w14:paraId="7E19DDA5" w14:textId="77777777" w:rsidR="006B46E8" w:rsidRPr="00B6782F" w:rsidRDefault="006B46E8" w:rsidP="00F6424A">
      <w:pPr>
        <w:pStyle w:val="Heading3"/>
        <w:rPr>
          <w:color w:val="auto"/>
        </w:rPr>
      </w:pPr>
      <w:r w:rsidRPr="00B6782F">
        <w:rPr>
          <w:color w:val="auto"/>
        </w:rPr>
        <w:t>Provision will be made to reduce to a minimum the entry of oil into the air pressure systems and to drain these systems.</w:t>
      </w:r>
    </w:p>
    <w:p w14:paraId="4158F0B6" w14:textId="77777777" w:rsidR="006B46E8" w:rsidRPr="00B6782F" w:rsidRDefault="006B46E8" w:rsidP="00F6424A">
      <w:pPr>
        <w:pStyle w:val="Heading2"/>
        <w:rPr>
          <w:color w:val="auto"/>
        </w:rPr>
      </w:pPr>
      <w:r w:rsidRPr="00B6782F">
        <w:rPr>
          <w:b/>
          <w:bCs/>
          <w:color w:val="auto"/>
        </w:rPr>
        <w:t xml:space="preserve">Ventilating systems in machinery </w:t>
      </w:r>
      <w:proofErr w:type="gramStart"/>
      <w:r w:rsidRPr="00B6782F">
        <w:rPr>
          <w:b/>
          <w:bCs/>
          <w:color w:val="auto"/>
        </w:rPr>
        <w:t>spaces</w:t>
      </w:r>
      <w:r w:rsidRPr="00B6782F">
        <w:rPr>
          <w:color w:val="auto"/>
        </w:rPr>
        <w:t>.-</w:t>
      </w:r>
      <w:proofErr w:type="gramEnd"/>
      <w:r w:rsidRPr="00B6782F">
        <w:rPr>
          <w:color w:val="auto"/>
        </w:rPr>
        <w:t xml:space="preserve">   Machinery spaces of category A will be adequately ventilated so as to ensure that when machinery or boilers therein are operating at full power in all weather conditions including heavy weather, an adequate supply of air is maintained to the spaces for the safety and comfort of personnel and the operation of the machinery. Any other machinery space will be adequately ventilated appropriate for the purpose of that machinery space. </w:t>
      </w:r>
    </w:p>
    <w:p w14:paraId="0C175401" w14:textId="77777777" w:rsidR="00F6424A" w:rsidRPr="00B6782F" w:rsidRDefault="006B46E8" w:rsidP="00F6424A">
      <w:pPr>
        <w:pStyle w:val="Heading2"/>
        <w:rPr>
          <w:color w:val="auto"/>
        </w:rPr>
      </w:pPr>
      <w:r w:rsidRPr="00B6782F">
        <w:rPr>
          <w:b/>
          <w:bCs/>
          <w:color w:val="auto"/>
        </w:rPr>
        <w:t>Bilge Pumping arrangements in Cargo Ships</w:t>
      </w:r>
      <w:r w:rsidRPr="00B6782F">
        <w:rPr>
          <w:color w:val="auto"/>
        </w:rPr>
        <w:t xml:space="preserve">: </w:t>
      </w:r>
    </w:p>
    <w:p w14:paraId="75FE74B0" w14:textId="77777777" w:rsidR="006B46E8" w:rsidRPr="00B6782F" w:rsidRDefault="006B46E8" w:rsidP="00F6424A">
      <w:pPr>
        <w:pStyle w:val="Heading3"/>
        <w:rPr>
          <w:color w:val="auto"/>
        </w:rPr>
      </w:pPr>
      <w:r w:rsidRPr="00B6782F">
        <w:rPr>
          <w:color w:val="auto"/>
        </w:rPr>
        <w:t>This rule applies to ships constructed on or after 1 January, 2009.</w:t>
      </w:r>
    </w:p>
    <w:p w14:paraId="3DCF8B55" w14:textId="77777777" w:rsidR="006B46E8" w:rsidRPr="00B6782F" w:rsidRDefault="006B46E8" w:rsidP="00F6424A">
      <w:pPr>
        <w:pStyle w:val="Heading3"/>
        <w:rPr>
          <w:color w:val="auto"/>
        </w:rPr>
      </w:pPr>
      <w:r w:rsidRPr="00B6782F">
        <w:rPr>
          <w:color w:val="auto"/>
        </w:rPr>
        <w:t>An efficient bilge pumping system shall be provided, capable of pumping from and draining any watertight compartment other than a space permanently appropriated for the carriage of fresh water, water ballast, oil fuel or liquid cargo and for which other efficient means will be provided, under all practical conditions. Efficient means shall be provided for draining water from insulated holds.</w:t>
      </w:r>
    </w:p>
    <w:p w14:paraId="5E211E68" w14:textId="77777777" w:rsidR="006B46E8" w:rsidRPr="00B6782F" w:rsidRDefault="006B46E8" w:rsidP="00F6424A">
      <w:pPr>
        <w:pStyle w:val="Heading3"/>
        <w:rPr>
          <w:color w:val="auto"/>
        </w:rPr>
      </w:pPr>
      <w:r w:rsidRPr="00B6782F">
        <w:rPr>
          <w:color w:val="auto"/>
        </w:rPr>
        <w:t>Sanitary, ballast and general service pumps may be accepted as ind</w:t>
      </w:r>
      <w:r w:rsidR="00F6424A" w:rsidRPr="00B6782F">
        <w:rPr>
          <w:color w:val="auto"/>
        </w:rPr>
        <w:t xml:space="preserve">ependent power bilge pumps if </w:t>
      </w:r>
      <w:r w:rsidRPr="00B6782F">
        <w:rPr>
          <w:color w:val="auto"/>
        </w:rPr>
        <w:t>fitted with necessary connections to the bilge pumping system.</w:t>
      </w:r>
    </w:p>
    <w:p w14:paraId="37987684" w14:textId="77777777" w:rsidR="006B46E8" w:rsidRPr="00B6782F" w:rsidRDefault="006B46E8" w:rsidP="00F6424A">
      <w:pPr>
        <w:pStyle w:val="Heading3"/>
        <w:rPr>
          <w:color w:val="auto"/>
        </w:rPr>
      </w:pPr>
      <w:r w:rsidRPr="00B6782F">
        <w:rPr>
          <w:color w:val="auto"/>
        </w:rPr>
        <w:t>All bilge pipes used in or under coal bunkers or fuel storage tanks or in boiler or machinery spaces, including spaces in which oil-settling tanks or oil fuel pumping units are</w:t>
      </w:r>
      <w:r w:rsidR="00F6424A" w:rsidRPr="00B6782F">
        <w:rPr>
          <w:color w:val="auto"/>
        </w:rPr>
        <w:t xml:space="preserve"> situated, will be of steel or </w:t>
      </w:r>
      <w:r w:rsidRPr="00B6782F">
        <w:rPr>
          <w:color w:val="auto"/>
        </w:rPr>
        <w:t>other suitable material.</w:t>
      </w:r>
    </w:p>
    <w:p w14:paraId="6F076DA8" w14:textId="77777777" w:rsidR="006B46E8" w:rsidRPr="00B6782F" w:rsidRDefault="006B46E8" w:rsidP="00F6424A">
      <w:pPr>
        <w:pStyle w:val="Heading3"/>
        <w:rPr>
          <w:color w:val="auto"/>
        </w:rPr>
      </w:pPr>
      <w:r w:rsidRPr="00B6782F">
        <w:rPr>
          <w:color w:val="auto"/>
        </w:rPr>
        <w:t>The arrangement of the bilge and ballast pumping system will be such as to prevent the possibility of water passing from the sea and from water ballast spaces into the cargo and machinery spaces, or from one compartment to another. Provision will be made to prevent any deep tank having bilge and ballast connections being inadvertently flooded from the sea when containing cargo, or being discharged through a bilge pump when containing water ballast.</w:t>
      </w:r>
    </w:p>
    <w:p w14:paraId="0B06BFB8" w14:textId="77777777" w:rsidR="006B46E8" w:rsidRPr="00B6782F" w:rsidRDefault="006B46E8" w:rsidP="00F6424A">
      <w:pPr>
        <w:pStyle w:val="Heading3"/>
        <w:rPr>
          <w:color w:val="auto"/>
        </w:rPr>
      </w:pPr>
      <w:r w:rsidRPr="00B6782F">
        <w:rPr>
          <w:color w:val="auto"/>
        </w:rPr>
        <w:t xml:space="preserve">The distribution boxes and manually operated valves in connection with the bilge pumping arrangements will be placed in accessible positions.  </w:t>
      </w:r>
    </w:p>
    <w:p w14:paraId="1CF5A8B9" w14:textId="77777777" w:rsidR="006B46E8" w:rsidRPr="00B6782F" w:rsidRDefault="006B46E8" w:rsidP="00F6424A">
      <w:pPr>
        <w:pStyle w:val="Heading3"/>
        <w:rPr>
          <w:color w:val="auto"/>
        </w:rPr>
      </w:pPr>
      <w:r w:rsidRPr="00B6782F">
        <w:rPr>
          <w:color w:val="auto"/>
        </w:rPr>
        <w:t xml:space="preserve">The freeboard deck of a ship will have drainage of enclosed cargo spaces provided the </w:t>
      </w:r>
      <w:r w:rsidR="005F1008" w:rsidRPr="00B6782F">
        <w:rPr>
          <w:color w:val="auto"/>
        </w:rPr>
        <w:t>Director General</w:t>
      </w:r>
      <w:r w:rsidRPr="00B6782F">
        <w:rPr>
          <w:color w:val="auto"/>
        </w:rPr>
        <w:t xml:space="preserve"> may permit if it is satisfied that the safety of the ship is not impaired, bilge pumping arrangements may be dispensed with in particular compartments.</w:t>
      </w:r>
    </w:p>
    <w:p w14:paraId="17568180" w14:textId="77777777" w:rsidR="006B46E8" w:rsidRPr="00B6782F" w:rsidRDefault="006B46E8" w:rsidP="00F6424A">
      <w:pPr>
        <w:pStyle w:val="Heading3"/>
        <w:rPr>
          <w:color w:val="auto"/>
        </w:rPr>
      </w:pPr>
      <w:r w:rsidRPr="00B6782F">
        <w:rPr>
          <w:color w:val="auto"/>
        </w:rPr>
        <w:t xml:space="preserve">Where the freeboard to the freeboard deck is such that the deck edge is immersed when the ship heels more than 5 degrees, then the drainage will be by scuppers of </w:t>
      </w:r>
      <w:r w:rsidRPr="00B6782F">
        <w:rPr>
          <w:color w:val="auto"/>
        </w:rPr>
        <w:lastRenderedPageBreak/>
        <w:t>suitable size discharging directly overboard, where the scuppers will be as per International Convention on Load Lines in force.</w:t>
      </w:r>
    </w:p>
    <w:p w14:paraId="6CB2B921" w14:textId="77777777" w:rsidR="006B46E8" w:rsidRPr="00B6782F" w:rsidRDefault="006B46E8" w:rsidP="00F6424A">
      <w:pPr>
        <w:pStyle w:val="Heading3"/>
        <w:rPr>
          <w:color w:val="auto"/>
        </w:rPr>
      </w:pPr>
      <w:r w:rsidRPr="00B6782F">
        <w:rPr>
          <w:color w:val="auto"/>
        </w:rPr>
        <w:t>Where the freeboard is such that the edge of the bulkhead deck or the edge of the freeboard deck, is immersed when the ship heels 5 degree or less, the drainage of the enclosed spaces on the bulkhead deck or on the freeboard deck, will be led to a suitable space, or spaces, of adequate capacity, having a higher water level alarm and provided with suitable arrangements for discharge overboard and will also ensure that:</w:t>
      </w:r>
    </w:p>
    <w:p w14:paraId="1F751895" w14:textId="77777777" w:rsidR="006B46E8" w:rsidRPr="00B6782F" w:rsidRDefault="006B46E8" w:rsidP="00F6424A">
      <w:pPr>
        <w:pStyle w:val="Heading4"/>
        <w:rPr>
          <w:color w:val="auto"/>
        </w:rPr>
      </w:pPr>
      <w:r w:rsidRPr="00B6782F">
        <w:rPr>
          <w:color w:val="auto"/>
        </w:rPr>
        <w:t>the number, size and disposition of the scuppers are such as to prevent unreasonable accumulation of free water;</w:t>
      </w:r>
    </w:p>
    <w:p w14:paraId="6A3CCDB0" w14:textId="77777777" w:rsidR="006B46E8" w:rsidRPr="00B6782F" w:rsidRDefault="006B46E8" w:rsidP="00F6424A">
      <w:pPr>
        <w:pStyle w:val="Heading4"/>
        <w:rPr>
          <w:color w:val="auto"/>
        </w:rPr>
      </w:pPr>
      <w:r w:rsidRPr="00B6782F">
        <w:rPr>
          <w:color w:val="auto"/>
        </w:rPr>
        <w:t>the pumping arrangements required by this rule take account of the requirements for any fixed pressure water-spraying fire-extinguishing system;</w:t>
      </w:r>
    </w:p>
    <w:p w14:paraId="39ABD6AB" w14:textId="77777777" w:rsidR="006B46E8" w:rsidRPr="00B6782F" w:rsidRDefault="006B46E8" w:rsidP="00F6424A">
      <w:pPr>
        <w:pStyle w:val="Heading4"/>
        <w:rPr>
          <w:color w:val="auto"/>
        </w:rPr>
      </w:pPr>
      <w:r w:rsidRPr="00B6782F">
        <w:rPr>
          <w:color w:val="auto"/>
        </w:rPr>
        <w:t>water contaminated with petrol or other dangerous substances is not drained to machinery spaces or other spaces where sources of ignition may be present; and</w:t>
      </w:r>
    </w:p>
    <w:p w14:paraId="10573005" w14:textId="77777777" w:rsidR="006B46E8" w:rsidRPr="00B6782F" w:rsidRDefault="006B46E8" w:rsidP="00F6424A">
      <w:pPr>
        <w:pStyle w:val="Heading4"/>
        <w:rPr>
          <w:color w:val="auto"/>
        </w:rPr>
      </w:pPr>
      <w:r w:rsidRPr="00B6782F">
        <w:rPr>
          <w:color w:val="auto"/>
        </w:rPr>
        <w:t>where the enclosed cargo space is protected by a carbon dioxide fire-extinguishing system the deck scuppers are fitted with means to prevent the escape of the smothering gas.</w:t>
      </w:r>
    </w:p>
    <w:p w14:paraId="7BD9F7BF" w14:textId="77777777" w:rsidR="006B46E8" w:rsidRPr="00B6782F" w:rsidRDefault="006B46E8" w:rsidP="00F6424A">
      <w:pPr>
        <w:pStyle w:val="Heading3"/>
        <w:rPr>
          <w:color w:val="auto"/>
        </w:rPr>
      </w:pPr>
      <w:r w:rsidRPr="00B6782F">
        <w:rPr>
          <w:color w:val="auto"/>
        </w:rPr>
        <w:t xml:space="preserve">At least two power pumps connected to the main bilge system will be provided, one of which may be driven by the propulsion machinery. If the </w:t>
      </w:r>
      <w:r w:rsidR="005F1008" w:rsidRPr="00B6782F">
        <w:rPr>
          <w:color w:val="auto"/>
        </w:rPr>
        <w:t>Director General</w:t>
      </w:r>
      <w:r w:rsidRPr="00B6782F">
        <w:rPr>
          <w:color w:val="auto"/>
        </w:rPr>
        <w:t xml:space="preserve"> is satisfied that the safety of the ship is not impaired, bilge pumping arrangements may be dispensed with in particular compartments.</w:t>
      </w:r>
    </w:p>
    <w:p w14:paraId="7402429C" w14:textId="77777777" w:rsidR="006B46E8" w:rsidRPr="00B6782F" w:rsidRDefault="006B46E8" w:rsidP="00F6424A">
      <w:pPr>
        <w:pStyle w:val="Heading2"/>
        <w:rPr>
          <w:color w:val="auto"/>
        </w:rPr>
      </w:pPr>
      <w:r w:rsidRPr="00B6782F">
        <w:rPr>
          <w:b/>
          <w:bCs/>
          <w:color w:val="auto"/>
        </w:rPr>
        <w:t xml:space="preserve">Protection against </w:t>
      </w:r>
      <w:proofErr w:type="gramStart"/>
      <w:r w:rsidRPr="00B6782F">
        <w:rPr>
          <w:b/>
          <w:bCs/>
          <w:color w:val="auto"/>
        </w:rPr>
        <w:t>noise</w:t>
      </w:r>
      <w:r w:rsidRPr="00B6782F">
        <w:rPr>
          <w:color w:val="auto"/>
        </w:rPr>
        <w:t>.-</w:t>
      </w:r>
      <w:proofErr w:type="gramEnd"/>
      <w:r w:rsidRPr="00B6782F">
        <w:rPr>
          <w:color w:val="auto"/>
        </w:rPr>
        <w:t xml:space="preserve">  Measures will be taken to reduce machinery noise in machinery spaces to acceptable levels as determined by the </w:t>
      </w:r>
      <w:r w:rsidR="005F1008" w:rsidRPr="00B6782F">
        <w:rPr>
          <w:color w:val="auto"/>
        </w:rPr>
        <w:t>Director General</w:t>
      </w:r>
      <w:r w:rsidRPr="00B6782F">
        <w:rPr>
          <w:color w:val="auto"/>
        </w:rPr>
        <w:t>. If this noise cannot be sufficiently reduced the source of excessive noise will be suitably insulated or isolated or a refuge from noise will be provided if the space is required to be manned. Ear protectors will be provided for personnel required to enter such spaces, if necessary.</w:t>
      </w:r>
    </w:p>
    <w:p w14:paraId="15C24DFD" w14:textId="77777777" w:rsidR="00F6424A" w:rsidRPr="00B6782F" w:rsidRDefault="006B46E8" w:rsidP="00F6424A">
      <w:pPr>
        <w:pStyle w:val="Heading2"/>
        <w:rPr>
          <w:color w:val="auto"/>
        </w:rPr>
      </w:pPr>
      <w:r w:rsidRPr="00B6782F">
        <w:rPr>
          <w:b/>
          <w:bCs/>
          <w:color w:val="auto"/>
        </w:rPr>
        <w:t xml:space="preserve">Communication between navigation bridge and machinery </w:t>
      </w:r>
      <w:proofErr w:type="gramStart"/>
      <w:r w:rsidRPr="00B6782F">
        <w:rPr>
          <w:b/>
          <w:bCs/>
          <w:color w:val="auto"/>
        </w:rPr>
        <w:t>space</w:t>
      </w:r>
      <w:r w:rsidRPr="00B6782F">
        <w:rPr>
          <w:color w:val="auto"/>
        </w:rPr>
        <w:t>.-</w:t>
      </w:r>
      <w:proofErr w:type="gramEnd"/>
      <w:r w:rsidRPr="00B6782F">
        <w:rPr>
          <w:color w:val="auto"/>
        </w:rPr>
        <w:t xml:space="preserve"> </w:t>
      </w:r>
    </w:p>
    <w:p w14:paraId="5A36AB5D" w14:textId="77777777" w:rsidR="006B46E8" w:rsidRPr="00B6782F" w:rsidRDefault="006B46E8" w:rsidP="00F6424A">
      <w:pPr>
        <w:pStyle w:val="Heading3"/>
        <w:rPr>
          <w:color w:val="auto"/>
        </w:rPr>
      </w:pPr>
      <w:r w:rsidRPr="00B6782F">
        <w:rPr>
          <w:color w:val="auto"/>
        </w:rPr>
        <w:t xml:space="preserve">At least two independent means will be provided for communicating orders from the navigation bridge to the position in the machinery space or in the control room from which the engines are normally controlled: one of these will be an engine-room telegraph which provides visual indication of the orders and responses both in the machinery space and on the navigation bridge. Appropriate means of communication will be provided to any other positions from which the engines may be controlled. </w:t>
      </w:r>
    </w:p>
    <w:p w14:paraId="7E59016C" w14:textId="77777777" w:rsidR="006B46E8" w:rsidRPr="00B6782F" w:rsidRDefault="006B46E8" w:rsidP="00F6424A">
      <w:pPr>
        <w:pStyle w:val="Heading3"/>
        <w:rPr>
          <w:color w:val="auto"/>
        </w:rPr>
      </w:pPr>
      <w:r w:rsidRPr="00B6782F">
        <w:rPr>
          <w:color w:val="auto"/>
        </w:rPr>
        <w:t xml:space="preserve">For ships constructed on or after 1 October 1994 the following requirements apply in lieu of the provisions of sub-rule (1): </w:t>
      </w:r>
    </w:p>
    <w:p w14:paraId="379888FE" w14:textId="77777777" w:rsidR="006B46E8" w:rsidRPr="00B6782F" w:rsidRDefault="00F6424A" w:rsidP="00F6424A">
      <w:pPr>
        <w:pStyle w:val="BodyText3"/>
        <w:rPr>
          <w:color w:val="auto"/>
        </w:rPr>
      </w:pPr>
      <w:r w:rsidRPr="00B6782F">
        <w:rPr>
          <w:color w:val="auto"/>
        </w:rPr>
        <w:t xml:space="preserve"> </w:t>
      </w:r>
      <w:r w:rsidR="006B46E8" w:rsidRPr="00B6782F">
        <w:rPr>
          <w:color w:val="auto"/>
        </w:rPr>
        <w:t xml:space="preserve">At least two independent means will be provided for communicating orders from the navigation bridge to the position in the machinery space or in the control room from </w:t>
      </w:r>
      <w:r w:rsidR="006B46E8" w:rsidRPr="00B6782F">
        <w:rPr>
          <w:color w:val="auto"/>
        </w:rPr>
        <w:lastRenderedPageBreak/>
        <w:t>which the speed and direction of thrust of the propellers are normally controlled; one of these will be an engine-room telegraph which provides visual indication of the orders and responses both in the machinery spaces and on the navigation bridge. Appropriate means of communication will be provided from the navigation bridge and the engine-room to any other position from which the speed or direction of thrust of the propellers may be controlled</w:t>
      </w:r>
    </w:p>
    <w:p w14:paraId="71CC3C61" w14:textId="77777777" w:rsidR="006B46E8" w:rsidRPr="00B6782F" w:rsidRDefault="006B46E8" w:rsidP="00F6424A">
      <w:pPr>
        <w:pStyle w:val="Heading2"/>
        <w:rPr>
          <w:color w:val="auto"/>
        </w:rPr>
      </w:pPr>
      <w:r w:rsidRPr="00B6782F">
        <w:rPr>
          <w:b/>
          <w:bCs/>
          <w:color w:val="auto"/>
        </w:rPr>
        <w:t xml:space="preserve">Engineers’ </w:t>
      </w:r>
      <w:proofErr w:type="gramStart"/>
      <w:r w:rsidRPr="00B6782F">
        <w:rPr>
          <w:b/>
          <w:bCs/>
          <w:color w:val="auto"/>
        </w:rPr>
        <w:t>alarm</w:t>
      </w:r>
      <w:r w:rsidRPr="00B6782F">
        <w:rPr>
          <w:color w:val="auto"/>
        </w:rPr>
        <w:t>.-</w:t>
      </w:r>
      <w:proofErr w:type="gramEnd"/>
      <w:r w:rsidRPr="00B6782F">
        <w:rPr>
          <w:color w:val="auto"/>
        </w:rPr>
        <w:t xml:space="preserve">  An engineers’ alarm will be provided to be operated from the engine control room or at the </w:t>
      </w:r>
      <w:proofErr w:type="spellStart"/>
      <w:r w:rsidRPr="00B6782F">
        <w:rPr>
          <w:color w:val="auto"/>
        </w:rPr>
        <w:t>manoeuvring</w:t>
      </w:r>
      <w:proofErr w:type="spellEnd"/>
      <w:r w:rsidRPr="00B6782F">
        <w:rPr>
          <w:color w:val="auto"/>
        </w:rPr>
        <w:t xml:space="preserve"> platform as appropriate, and will be clearly audible in the engineers’ accommodation. </w:t>
      </w:r>
    </w:p>
    <w:p w14:paraId="433559B6" w14:textId="77777777" w:rsidR="006B46E8" w:rsidRPr="00B6782F" w:rsidRDefault="006B46E8" w:rsidP="006B46E8">
      <w:pPr>
        <w:pStyle w:val="NormalWeb"/>
        <w:spacing w:before="140"/>
        <w:ind w:left="720" w:hanging="720"/>
        <w:rPr>
          <w:rFonts w:ascii="Cambria" w:hAnsi="Cambria" w:cs="Cambria"/>
          <w:color w:val="auto"/>
          <w:sz w:val="22"/>
          <w:szCs w:val="22"/>
        </w:rPr>
      </w:pPr>
    </w:p>
    <w:p w14:paraId="70BF7A59" w14:textId="77777777" w:rsidR="006B46E8" w:rsidRPr="00B6782F" w:rsidRDefault="006B46E8" w:rsidP="00F6424A">
      <w:pPr>
        <w:rPr>
          <w:color w:val="auto"/>
        </w:rPr>
      </w:pPr>
      <w:r w:rsidRPr="00B6782F">
        <w:rPr>
          <w:color w:val="auto"/>
        </w:rPr>
        <w:t xml:space="preserve">CHAPTER - </w:t>
      </w:r>
      <w:proofErr w:type="gramStart"/>
      <w:r w:rsidRPr="00B6782F">
        <w:rPr>
          <w:color w:val="auto"/>
        </w:rPr>
        <w:t>VI  ELECTRICAL</w:t>
      </w:r>
      <w:proofErr w:type="gramEnd"/>
      <w:r w:rsidRPr="00B6782F">
        <w:rPr>
          <w:color w:val="auto"/>
        </w:rPr>
        <w:t xml:space="preserve"> INSTALLATIONS</w:t>
      </w:r>
    </w:p>
    <w:p w14:paraId="7CC5A35C" w14:textId="77777777" w:rsidR="00F6424A" w:rsidRPr="00B6782F" w:rsidRDefault="006B46E8" w:rsidP="00F6424A">
      <w:pPr>
        <w:pStyle w:val="Heading2"/>
        <w:rPr>
          <w:color w:val="auto"/>
        </w:rPr>
      </w:pPr>
      <w:proofErr w:type="gramStart"/>
      <w:r w:rsidRPr="00B6782F">
        <w:rPr>
          <w:b/>
          <w:bCs/>
          <w:color w:val="auto"/>
        </w:rPr>
        <w:t>General</w:t>
      </w:r>
      <w:r w:rsidRPr="00B6782F">
        <w:rPr>
          <w:color w:val="auto"/>
        </w:rPr>
        <w:t>.-</w:t>
      </w:r>
      <w:proofErr w:type="gramEnd"/>
      <w:r w:rsidRPr="00B6782F">
        <w:rPr>
          <w:color w:val="auto"/>
        </w:rPr>
        <w:t xml:space="preserve">  </w:t>
      </w:r>
    </w:p>
    <w:p w14:paraId="45190A84" w14:textId="77777777" w:rsidR="006B46E8" w:rsidRPr="00B6782F" w:rsidRDefault="006B46E8" w:rsidP="00F6424A">
      <w:pPr>
        <w:pStyle w:val="Heading3"/>
        <w:rPr>
          <w:color w:val="auto"/>
        </w:rPr>
      </w:pPr>
      <w:r w:rsidRPr="00B6782F">
        <w:rPr>
          <w:color w:val="auto"/>
        </w:rPr>
        <w:t xml:space="preserve">Electrical installations will be such that: </w:t>
      </w:r>
    </w:p>
    <w:p w14:paraId="6CB53ACC" w14:textId="77777777" w:rsidR="006B46E8" w:rsidRPr="00B6782F" w:rsidRDefault="006B46E8" w:rsidP="00F6424A">
      <w:pPr>
        <w:pStyle w:val="Heading4"/>
        <w:rPr>
          <w:color w:val="auto"/>
        </w:rPr>
      </w:pPr>
      <w:r w:rsidRPr="00B6782F">
        <w:rPr>
          <w:color w:val="auto"/>
        </w:rPr>
        <w:tab/>
        <w:t xml:space="preserve">all electrical auxiliary services necessary for maintaining the ship in normal operational and habitable conditions will be ensured without recourse to the emergency source of electrical power; </w:t>
      </w:r>
    </w:p>
    <w:p w14:paraId="7F9DA3EF" w14:textId="77777777" w:rsidR="006B46E8" w:rsidRPr="00B6782F" w:rsidRDefault="006B46E8" w:rsidP="00F6424A">
      <w:pPr>
        <w:pStyle w:val="Heading4"/>
        <w:rPr>
          <w:color w:val="auto"/>
        </w:rPr>
      </w:pPr>
      <w:r w:rsidRPr="00B6782F">
        <w:rPr>
          <w:color w:val="auto"/>
        </w:rPr>
        <w:t xml:space="preserve">electrical services essential for safety will be ensured under </w:t>
      </w:r>
      <w:proofErr w:type="gramStart"/>
      <w:r w:rsidRPr="00B6782F">
        <w:rPr>
          <w:color w:val="auto"/>
        </w:rPr>
        <w:t>various  emergency</w:t>
      </w:r>
      <w:proofErr w:type="gramEnd"/>
      <w:r w:rsidRPr="00B6782F">
        <w:rPr>
          <w:color w:val="auto"/>
        </w:rPr>
        <w:t xml:space="preserve"> conditions; and </w:t>
      </w:r>
    </w:p>
    <w:p w14:paraId="5DA70388" w14:textId="77777777" w:rsidR="006B46E8" w:rsidRPr="00B6782F" w:rsidRDefault="006B46E8" w:rsidP="00F6424A">
      <w:pPr>
        <w:pStyle w:val="Heading4"/>
        <w:rPr>
          <w:color w:val="auto"/>
        </w:rPr>
      </w:pPr>
      <w:r w:rsidRPr="00B6782F">
        <w:rPr>
          <w:color w:val="auto"/>
        </w:rPr>
        <w:t xml:space="preserve">the safety of crew and ship from electrical hazards will be ensured. </w:t>
      </w:r>
    </w:p>
    <w:p w14:paraId="6B3F4E0C" w14:textId="77777777" w:rsidR="006B46E8" w:rsidRPr="00B6782F" w:rsidRDefault="006B46E8" w:rsidP="00F6424A">
      <w:pPr>
        <w:pStyle w:val="Heading3"/>
        <w:rPr>
          <w:color w:val="auto"/>
        </w:rPr>
      </w:pPr>
      <w:r w:rsidRPr="00B6782F">
        <w:rPr>
          <w:color w:val="auto"/>
        </w:rPr>
        <w:t xml:space="preserve">The </w:t>
      </w:r>
      <w:r w:rsidR="005F1008" w:rsidRPr="00B6782F">
        <w:rPr>
          <w:color w:val="auto"/>
        </w:rPr>
        <w:t>Director General</w:t>
      </w:r>
      <w:r w:rsidRPr="00B6782F">
        <w:rPr>
          <w:color w:val="auto"/>
        </w:rPr>
        <w:t xml:space="preserve"> will take appropriate steps to ensure uniformity in the implementation and application of the provisions of this part in respect of electrical installations. </w:t>
      </w:r>
    </w:p>
    <w:p w14:paraId="76A213CC" w14:textId="77777777" w:rsidR="00F6424A" w:rsidRPr="00B6782F" w:rsidRDefault="006B46E8" w:rsidP="00F6424A">
      <w:pPr>
        <w:pStyle w:val="Heading2"/>
        <w:rPr>
          <w:color w:val="auto"/>
        </w:rPr>
      </w:pPr>
      <w:r w:rsidRPr="00B6782F">
        <w:rPr>
          <w:b/>
          <w:bCs/>
          <w:color w:val="auto"/>
        </w:rPr>
        <w:t xml:space="preserve">Main source of electrical power and lighting </w:t>
      </w:r>
      <w:proofErr w:type="gramStart"/>
      <w:r w:rsidRPr="00B6782F">
        <w:rPr>
          <w:b/>
          <w:bCs/>
          <w:color w:val="auto"/>
        </w:rPr>
        <w:t>systems</w:t>
      </w:r>
      <w:r w:rsidRPr="00B6782F">
        <w:rPr>
          <w:color w:val="auto"/>
        </w:rPr>
        <w:t>.-</w:t>
      </w:r>
      <w:proofErr w:type="gramEnd"/>
      <w:r w:rsidRPr="00B6782F">
        <w:rPr>
          <w:color w:val="auto"/>
        </w:rPr>
        <w:t xml:space="preserve"> </w:t>
      </w:r>
    </w:p>
    <w:p w14:paraId="42DE799D" w14:textId="77777777" w:rsidR="006B46E8" w:rsidRPr="00B6782F" w:rsidRDefault="006B46E8" w:rsidP="00F6424A">
      <w:pPr>
        <w:pStyle w:val="Heading3"/>
        <w:rPr>
          <w:color w:val="auto"/>
        </w:rPr>
      </w:pPr>
      <w:r w:rsidRPr="00B6782F">
        <w:rPr>
          <w:color w:val="auto"/>
        </w:rPr>
        <w:t>A main source of electrical power of sufficient capacity to supply all those services mentioned in clause(a) of sub-</w:t>
      </w:r>
      <w:proofErr w:type="gramStart"/>
      <w:r w:rsidRPr="00B6782F">
        <w:rPr>
          <w:color w:val="auto"/>
        </w:rPr>
        <w:t>rule(</w:t>
      </w:r>
      <w:proofErr w:type="gramEnd"/>
      <w:r w:rsidRPr="00B6782F">
        <w:rPr>
          <w:color w:val="auto"/>
        </w:rPr>
        <w:t xml:space="preserve">1) of rule </w:t>
      </w:r>
      <w:proofErr w:type="gramStart"/>
      <w:r w:rsidRPr="00B6782F">
        <w:rPr>
          <w:color w:val="auto"/>
        </w:rPr>
        <w:t>50;  will</w:t>
      </w:r>
      <w:proofErr w:type="gramEnd"/>
      <w:r w:rsidRPr="00B6782F">
        <w:rPr>
          <w:color w:val="auto"/>
        </w:rPr>
        <w:t xml:space="preserve"> be provided. This main source of electrical power will consist of at least two generating sets. </w:t>
      </w:r>
    </w:p>
    <w:p w14:paraId="6BEC434A" w14:textId="77777777" w:rsidR="00F6424A" w:rsidRPr="00B6782F" w:rsidRDefault="00F6424A" w:rsidP="00F6424A">
      <w:pPr>
        <w:pStyle w:val="ListParagraph"/>
        <w:numPr>
          <w:ilvl w:val="3"/>
          <w:numId w:val="2"/>
        </w:numPr>
        <w:spacing w:after="120" w:line="288" w:lineRule="auto"/>
        <w:contextualSpacing w:val="0"/>
        <w:outlineLvl w:val="3"/>
        <w:rPr>
          <w:rFonts w:eastAsiaTheme="majorEastAsia" w:cstheme="majorBidi"/>
          <w:iCs/>
          <w:vanish/>
          <w:color w:val="auto"/>
          <w:szCs w:val="26"/>
        </w:rPr>
      </w:pPr>
    </w:p>
    <w:p w14:paraId="61DE641E" w14:textId="77777777" w:rsidR="006B46E8" w:rsidRPr="00B6782F" w:rsidRDefault="006B46E8" w:rsidP="00F6424A">
      <w:pPr>
        <w:pStyle w:val="Heading4"/>
        <w:rPr>
          <w:color w:val="auto"/>
        </w:rPr>
      </w:pPr>
      <w:r w:rsidRPr="00B6782F">
        <w:rPr>
          <w:color w:val="auto"/>
        </w:rPr>
        <w:t xml:space="preserve">The capacity of these generating sets will be such that in the event of any one generating set being stopped it will still be possible to supply those services necessary to provide normal operational conditions of propulsion and safety. Minimum comfortable conditions of habitability will also be ensured which include at least adequate services for cooking, heating, domestic refrigeration, mechanical ventilation, sanitary and fresh water. </w:t>
      </w:r>
    </w:p>
    <w:p w14:paraId="2BB3C504" w14:textId="77777777" w:rsidR="006B46E8" w:rsidRPr="00B6782F" w:rsidRDefault="006B46E8" w:rsidP="00F6424A">
      <w:pPr>
        <w:pStyle w:val="Heading4"/>
        <w:rPr>
          <w:color w:val="auto"/>
        </w:rPr>
      </w:pPr>
      <w:r w:rsidRPr="00B6782F">
        <w:rPr>
          <w:color w:val="auto"/>
        </w:rPr>
        <w:t>The arrangements of the ship’s main source of electrical power will be such that the services referred to in clause(a) of sub-</w:t>
      </w:r>
      <w:proofErr w:type="gramStart"/>
      <w:r w:rsidRPr="00B6782F">
        <w:rPr>
          <w:color w:val="auto"/>
        </w:rPr>
        <w:t>rule(</w:t>
      </w:r>
      <w:proofErr w:type="gramEnd"/>
      <w:r w:rsidRPr="00B6782F">
        <w:rPr>
          <w:color w:val="auto"/>
        </w:rPr>
        <w:t xml:space="preserve">1) of rule 50 can be maintained regardless of the speed and direction of rotation of the propulsion machinery or shafting. </w:t>
      </w:r>
    </w:p>
    <w:p w14:paraId="2A99F66F" w14:textId="77777777" w:rsidR="006B46E8" w:rsidRPr="00B6782F" w:rsidRDefault="006B46E8" w:rsidP="00F6424A">
      <w:pPr>
        <w:pStyle w:val="Heading4"/>
        <w:rPr>
          <w:color w:val="auto"/>
        </w:rPr>
      </w:pPr>
      <w:r w:rsidRPr="00B6782F">
        <w:rPr>
          <w:color w:val="auto"/>
        </w:rPr>
        <w:lastRenderedPageBreak/>
        <w:t>In addition, the generating sets will be such as to ensure that with any one generator or its primary source of power out of operation, the remaining generating sets will be capable of providing the electrical services necessary to start the main propulsion plant from a dead ship condition. The emergency source of electrical power may be used for the purpose of starting from a dead ship condition if its capability either alone or combined with that of any other source of electrical power is sufficient to provide at the same time those services required to be supplied by clause(a) and clause(d)of sub-</w:t>
      </w:r>
      <w:proofErr w:type="gramStart"/>
      <w:r w:rsidRPr="00B6782F">
        <w:rPr>
          <w:color w:val="auto"/>
        </w:rPr>
        <w:t>rule(</w:t>
      </w:r>
      <w:proofErr w:type="gramEnd"/>
      <w:r w:rsidRPr="00B6782F">
        <w:rPr>
          <w:color w:val="auto"/>
        </w:rPr>
        <w:t xml:space="preserve">2) of rule 50. </w:t>
      </w:r>
    </w:p>
    <w:p w14:paraId="6F8FBAD7" w14:textId="77777777" w:rsidR="006B46E8" w:rsidRPr="00B6782F" w:rsidRDefault="006B46E8" w:rsidP="00F6424A">
      <w:pPr>
        <w:pStyle w:val="Heading4"/>
        <w:rPr>
          <w:color w:val="auto"/>
        </w:rPr>
      </w:pPr>
      <w:r w:rsidRPr="00B6782F">
        <w:rPr>
          <w:color w:val="auto"/>
        </w:rPr>
        <w:t xml:space="preserve">Where transformers constitute an essential part of the electrical supply system required by this sub-rule, the system will be so arranged as to ensure the same continuity of the supply as is stated in this sub-rule. </w:t>
      </w:r>
    </w:p>
    <w:p w14:paraId="77FFC4FC" w14:textId="77777777" w:rsidR="006B46E8" w:rsidRPr="00B6782F" w:rsidRDefault="00F6424A" w:rsidP="00F6424A">
      <w:pPr>
        <w:pStyle w:val="Heading3"/>
        <w:rPr>
          <w:color w:val="auto"/>
        </w:rPr>
      </w:pPr>
      <w:r w:rsidRPr="00B6782F">
        <w:rPr>
          <w:color w:val="auto"/>
        </w:rPr>
        <w:t xml:space="preserve"> </w:t>
      </w:r>
      <w:r w:rsidR="006B46E8" w:rsidRPr="00B6782F">
        <w:rPr>
          <w:color w:val="auto"/>
        </w:rPr>
        <w:t xml:space="preserve">(a) A main electric lighting system which will provide illumination throughout those parts of the ship normally accessible to and used </w:t>
      </w:r>
      <w:proofErr w:type="gramStart"/>
      <w:r w:rsidR="006B46E8" w:rsidRPr="00B6782F">
        <w:rPr>
          <w:color w:val="auto"/>
        </w:rPr>
        <w:t>by  crew</w:t>
      </w:r>
      <w:proofErr w:type="gramEnd"/>
      <w:r w:rsidR="006B46E8" w:rsidRPr="00B6782F">
        <w:rPr>
          <w:color w:val="auto"/>
        </w:rPr>
        <w:t xml:space="preserve"> will be supplied from the main source of electrical power. </w:t>
      </w:r>
    </w:p>
    <w:p w14:paraId="2A34F38E" w14:textId="77777777" w:rsidR="00F6424A" w:rsidRPr="00B6782F" w:rsidRDefault="00F6424A" w:rsidP="00F6424A">
      <w:pPr>
        <w:pStyle w:val="ListParagraph"/>
        <w:numPr>
          <w:ilvl w:val="3"/>
          <w:numId w:val="2"/>
        </w:numPr>
        <w:spacing w:after="120" w:line="288" w:lineRule="auto"/>
        <w:contextualSpacing w:val="0"/>
        <w:outlineLvl w:val="3"/>
        <w:rPr>
          <w:rFonts w:eastAsiaTheme="majorEastAsia" w:cstheme="majorBidi"/>
          <w:iCs/>
          <w:vanish/>
          <w:color w:val="auto"/>
          <w:szCs w:val="26"/>
        </w:rPr>
      </w:pPr>
    </w:p>
    <w:p w14:paraId="4C7059BD" w14:textId="77777777" w:rsidR="006B46E8" w:rsidRPr="00B6782F" w:rsidRDefault="006B46E8" w:rsidP="00F6424A">
      <w:pPr>
        <w:pStyle w:val="Heading4"/>
        <w:rPr>
          <w:color w:val="auto"/>
        </w:rPr>
      </w:pPr>
      <w:r w:rsidRPr="00B6782F">
        <w:rPr>
          <w:color w:val="auto"/>
        </w:rPr>
        <w:t xml:space="preserve">The arrangement of the main electric lighting system will be such that a fire or other casualty in spaces containing the main source of electrical power, associated transforming equipment, if any, the main switchboard and the main lighting switchboard, will not render the emergency electric lighting system required by clause(a) clause(b) and </w:t>
      </w:r>
      <w:proofErr w:type="gramStart"/>
      <w:r w:rsidRPr="00B6782F">
        <w:rPr>
          <w:color w:val="auto"/>
        </w:rPr>
        <w:t>clause( c</w:t>
      </w:r>
      <w:proofErr w:type="gramEnd"/>
      <w:r w:rsidRPr="00B6782F">
        <w:rPr>
          <w:color w:val="auto"/>
        </w:rPr>
        <w:t>)of sub-</w:t>
      </w:r>
      <w:proofErr w:type="gramStart"/>
      <w:r w:rsidRPr="00B6782F">
        <w:rPr>
          <w:color w:val="auto"/>
        </w:rPr>
        <w:t>rule(</w:t>
      </w:r>
      <w:proofErr w:type="gramEnd"/>
      <w:r w:rsidRPr="00B6782F">
        <w:rPr>
          <w:color w:val="auto"/>
        </w:rPr>
        <w:t xml:space="preserve">2) of rule 52 inoperative. </w:t>
      </w:r>
    </w:p>
    <w:p w14:paraId="0D2F889F" w14:textId="77777777" w:rsidR="006B46E8" w:rsidRPr="00B6782F" w:rsidRDefault="006B46E8" w:rsidP="00F6424A">
      <w:pPr>
        <w:pStyle w:val="Heading4"/>
        <w:rPr>
          <w:color w:val="auto"/>
        </w:rPr>
      </w:pPr>
      <w:r w:rsidRPr="00B6782F">
        <w:rPr>
          <w:color w:val="auto"/>
        </w:rPr>
        <w:t xml:space="preserve">The arrangement of the emergency electric lighting system will be such that a fire or other casualty in spaces containing the emergency source of electrical power, associated transforming equipment, if any, the emergency switchboard and the emergency lighting switchboard will not render the main electric lighting system required by this rule inoperative. </w:t>
      </w:r>
    </w:p>
    <w:p w14:paraId="7398F0E2" w14:textId="77777777" w:rsidR="006B46E8" w:rsidRPr="00B6782F" w:rsidRDefault="006B46E8" w:rsidP="00F6424A">
      <w:pPr>
        <w:pStyle w:val="Heading3"/>
        <w:rPr>
          <w:color w:val="auto"/>
        </w:rPr>
      </w:pPr>
      <w:r w:rsidRPr="00B6782F">
        <w:rPr>
          <w:color w:val="auto"/>
        </w:rPr>
        <w:t xml:space="preserve">The main switchboard will be so placed relative to one main generating station that, as far as is practicable, the integrity of the normal electrical supply may be affected only by a fire or other casualty in one space. An environmental enclosure for the main switchboard, such as may be provided by a machinery control room situated within the main boundaries of the space, is not to be considered as separating the switchboards from the generators. </w:t>
      </w:r>
    </w:p>
    <w:p w14:paraId="4D5E05FD" w14:textId="77777777" w:rsidR="006B46E8" w:rsidRPr="00B6782F" w:rsidRDefault="006B46E8" w:rsidP="00F6424A">
      <w:pPr>
        <w:pStyle w:val="Heading3"/>
        <w:rPr>
          <w:color w:val="auto"/>
        </w:rPr>
      </w:pPr>
      <w:r w:rsidRPr="00B6782F">
        <w:rPr>
          <w:color w:val="auto"/>
        </w:rPr>
        <w:t xml:space="preserve">Where the total installed electrical power of the main generating sets is in excess of 3 MW, the main busbars will be subdivided into at least two parts which will normally be connected by removable links or other approved means; so far as is practicable, the connection of generating sets and any other duplicated equipment will be equally divided between the parts. Equivalent arrangements may be permitted to the satisfaction of the </w:t>
      </w:r>
      <w:r w:rsidR="005F1008" w:rsidRPr="00B6782F">
        <w:rPr>
          <w:color w:val="auto"/>
        </w:rPr>
        <w:t>Director General</w:t>
      </w:r>
      <w:r w:rsidRPr="00B6782F">
        <w:rPr>
          <w:color w:val="auto"/>
        </w:rPr>
        <w:t xml:space="preserve">. </w:t>
      </w:r>
    </w:p>
    <w:p w14:paraId="2B18865D" w14:textId="77777777" w:rsidR="006B46E8" w:rsidRPr="00B6782F" w:rsidRDefault="006B46E8" w:rsidP="00F6424A">
      <w:pPr>
        <w:pStyle w:val="Heading3"/>
        <w:rPr>
          <w:color w:val="auto"/>
        </w:rPr>
      </w:pPr>
      <w:r w:rsidRPr="00B6782F">
        <w:rPr>
          <w:color w:val="auto"/>
        </w:rPr>
        <w:t xml:space="preserve">Ships constructed on or after 1 July 1998: </w:t>
      </w:r>
    </w:p>
    <w:p w14:paraId="66E77440" w14:textId="77777777" w:rsidR="006B46E8" w:rsidRPr="00B6782F" w:rsidRDefault="006B46E8" w:rsidP="00F6424A">
      <w:pPr>
        <w:pStyle w:val="Heading4"/>
        <w:rPr>
          <w:color w:val="auto"/>
        </w:rPr>
      </w:pPr>
      <w:r w:rsidRPr="00B6782F">
        <w:rPr>
          <w:color w:val="auto"/>
        </w:rPr>
        <w:t>in addition to sub-rules (1</w:t>
      </w:r>
      <w:proofErr w:type="gramStart"/>
      <w:r w:rsidRPr="00B6782F">
        <w:rPr>
          <w:color w:val="auto"/>
        </w:rPr>
        <w:t>),(</w:t>
      </w:r>
      <w:proofErr w:type="gramEnd"/>
      <w:r w:rsidRPr="00B6782F">
        <w:rPr>
          <w:color w:val="auto"/>
        </w:rPr>
        <w:t xml:space="preserve">2) and (3), will comply with the following: </w:t>
      </w:r>
    </w:p>
    <w:p w14:paraId="5863AC9E" w14:textId="77777777" w:rsidR="006B46E8" w:rsidRPr="00B6782F" w:rsidRDefault="006B46E8" w:rsidP="00E85A73">
      <w:pPr>
        <w:pStyle w:val="Heading5"/>
        <w:rPr>
          <w:color w:val="auto"/>
        </w:rPr>
      </w:pPr>
      <w:r w:rsidRPr="00B6782F">
        <w:rPr>
          <w:color w:val="auto"/>
        </w:rPr>
        <w:lastRenderedPageBreak/>
        <w:t xml:space="preserve">where the main source of electrical power is necessary for propulsion and steering of the ship, the system will be so arranged that the electrical supply to equipment necessary for propulsion and steering and to ensure safety of the ship will be maintained or immediately restored in the case of loss of any one of the generators in service; </w:t>
      </w:r>
    </w:p>
    <w:p w14:paraId="02E1FC6C" w14:textId="77777777" w:rsidR="006B46E8" w:rsidRPr="00B6782F" w:rsidRDefault="006B46E8" w:rsidP="00E85A73">
      <w:pPr>
        <w:pStyle w:val="Heading5"/>
        <w:rPr>
          <w:color w:val="auto"/>
        </w:rPr>
      </w:pPr>
      <w:r w:rsidRPr="00B6782F">
        <w:rPr>
          <w:color w:val="auto"/>
        </w:rPr>
        <w:t xml:space="preserve">load shedding or other equivalent arrangements will be provided to protect the generators required by this rule against sustained overload; </w:t>
      </w:r>
    </w:p>
    <w:p w14:paraId="329D789A" w14:textId="77777777" w:rsidR="006B46E8" w:rsidRPr="00B6782F" w:rsidRDefault="006B46E8" w:rsidP="00E85A73">
      <w:pPr>
        <w:pStyle w:val="Heading5"/>
        <w:rPr>
          <w:color w:val="auto"/>
        </w:rPr>
      </w:pPr>
      <w:r w:rsidRPr="00B6782F">
        <w:rPr>
          <w:color w:val="auto"/>
        </w:rPr>
        <w:t xml:space="preserve">where the main source of electrical power is necessary for propulsion of the ship, the main busbar will be subdivided into at least two parts which will normally be connected by circuit breakers or other approved means; so far as is practicable, the connection of generating sets and other duplicated equipment will be equally divided between the parts; and </w:t>
      </w:r>
    </w:p>
    <w:p w14:paraId="5E287CB8" w14:textId="77777777" w:rsidR="006B46E8" w:rsidRPr="00B6782F" w:rsidRDefault="006B46E8" w:rsidP="00E85A73">
      <w:pPr>
        <w:pStyle w:val="Heading4"/>
        <w:rPr>
          <w:color w:val="auto"/>
        </w:rPr>
      </w:pPr>
      <w:r w:rsidRPr="00B6782F">
        <w:rPr>
          <w:color w:val="auto"/>
        </w:rPr>
        <w:t xml:space="preserve">need not comply with sub-rule (4). </w:t>
      </w:r>
    </w:p>
    <w:p w14:paraId="52458858" w14:textId="77777777" w:rsidR="00E85A73" w:rsidRPr="00B6782F" w:rsidRDefault="006B46E8" w:rsidP="00E85A73">
      <w:pPr>
        <w:pStyle w:val="Heading2"/>
        <w:rPr>
          <w:color w:val="auto"/>
        </w:rPr>
      </w:pPr>
      <w:r w:rsidRPr="00B6782F">
        <w:rPr>
          <w:b/>
          <w:bCs/>
          <w:color w:val="auto"/>
        </w:rPr>
        <w:t xml:space="preserve">Emergency source of electrical power in cargo </w:t>
      </w:r>
      <w:proofErr w:type="gramStart"/>
      <w:r w:rsidRPr="00B6782F">
        <w:rPr>
          <w:b/>
          <w:bCs/>
          <w:color w:val="auto"/>
        </w:rPr>
        <w:t>ships</w:t>
      </w:r>
      <w:r w:rsidRPr="00B6782F">
        <w:rPr>
          <w:color w:val="auto"/>
        </w:rPr>
        <w:t>.-</w:t>
      </w:r>
      <w:proofErr w:type="gramEnd"/>
      <w:r w:rsidRPr="00B6782F">
        <w:rPr>
          <w:color w:val="auto"/>
        </w:rPr>
        <w:t xml:space="preserve"> </w:t>
      </w:r>
    </w:p>
    <w:p w14:paraId="508C6837" w14:textId="77777777" w:rsidR="006B46E8" w:rsidRPr="00B6782F" w:rsidRDefault="00E85A73" w:rsidP="00E85A73">
      <w:pPr>
        <w:pStyle w:val="Heading3"/>
        <w:rPr>
          <w:color w:val="auto"/>
        </w:rPr>
      </w:pPr>
      <w:r w:rsidRPr="00B6782F">
        <w:rPr>
          <w:color w:val="auto"/>
        </w:rPr>
        <w:t>(</w:t>
      </w:r>
      <w:r w:rsidR="006B46E8" w:rsidRPr="00B6782F">
        <w:rPr>
          <w:color w:val="auto"/>
        </w:rPr>
        <w:t xml:space="preserve">a) A self-contained emergency source of electrical power will be provided. </w:t>
      </w:r>
    </w:p>
    <w:p w14:paraId="3586F46D" w14:textId="77777777" w:rsidR="00E85A73" w:rsidRPr="00B6782F" w:rsidRDefault="00E85A73" w:rsidP="00E85A73">
      <w:pPr>
        <w:pStyle w:val="ListParagraph"/>
        <w:numPr>
          <w:ilvl w:val="3"/>
          <w:numId w:val="2"/>
        </w:numPr>
        <w:spacing w:after="120" w:line="288" w:lineRule="auto"/>
        <w:contextualSpacing w:val="0"/>
        <w:outlineLvl w:val="3"/>
        <w:rPr>
          <w:rFonts w:eastAsiaTheme="majorEastAsia" w:cstheme="majorBidi"/>
          <w:iCs/>
          <w:vanish/>
          <w:color w:val="auto"/>
          <w:szCs w:val="26"/>
        </w:rPr>
      </w:pPr>
    </w:p>
    <w:p w14:paraId="155BC966" w14:textId="77777777" w:rsidR="006B46E8" w:rsidRPr="00B6782F" w:rsidRDefault="006B46E8" w:rsidP="00E85A73">
      <w:pPr>
        <w:pStyle w:val="Heading4"/>
        <w:rPr>
          <w:color w:val="auto"/>
        </w:rPr>
      </w:pPr>
      <w:r w:rsidRPr="00B6782F">
        <w:rPr>
          <w:color w:val="auto"/>
        </w:rPr>
        <w:t xml:space="preserve">The emergency source of electrical power, associated transforming equipment, if any, transitional source of emergency power, emergency switchboard and emergency lighting switchboard will be located above the uppermost continuous deck and will be readily accessible from the open deck. They will not be located forward of the collision bulkhead, except </w:t>
      </w:r>
      <w:proofErr w:type="gramStart"/>
      <w:r w:rsidRPr="00B6782F">
        <w:rPr>
          <w:color w:val="auto"/>
        </w:rPr>
        <w:t>where</w:t>
      </w:r>
      <w:proofErr w:type="gramEnd"/>
      <w:r w:rsidRPr="00B6782F">
        <w:rPr>
          <w:color w:val="auto"/>
        </w:rPr>
        <w:t xml:space="preserve"> permitted by the </w:t>
      </w:r>
      <w:r w:rsidR="005F1008" w:rsidRPr="00B6782F">
        <w:rPr>
          <w:color w:val="auto"/>
        </w:rPr>
        <w:t>Director General</w:t>
      </w:r>
      <w:r w:rsidRPr="00B6782F">
        <w:rPr>
          <w:color w:val="auto"/>
        </w:rPr>
        <w:t xml:space="preserve"> in exceptional circumstances. </w:t>
      </w:r>
    </w:p>
    <w:p w14:paraId="7D4A12B0" w14:textId="77777777" w:rsidR="006B46E8" w:rsidRPr="00B6782F" w:rsidRDefault="006B46E8" w:rsidP="00E85A73">
      <w:pPr>
        <w:pStyle w:val="Heading4"/>
        <w:rPr>
          <w:color w:val="auto"/>
        </w:rPr>
      </w:pPr>
      <w:r w:rsidRPr="00B6782F">
        <w:rPr>
          <w:color w:val="auto"/>
        </w:rPr>
        <w:t xml:space="preserve">The location of the emergency source of electrical power, associated transforming equipment, if any, the transitional source of emergency power, the emergency switchboard and the emergency lighting switchboard in relation to the main source of electrical power, associated transforming equipment, if any, and the main switchboard will be such as to ensure to the satisfaction of the </w:t>
      </w:r>
      <w:r w:rsidR="005F1008" w:rsidRPr="00B6782F">
        <w:rPr>
          <w:color w:val="auto"/>
        </w:rPr>
        <w:t>Director General</w:t>
      </w:r>
      <w:r w:rsidRPr="00B6782F">
        <w:rPr>
          <w:color w:val="auto"/>
        </w:rPr>
        <w:t xml:space="preserve"> that a fire or other casualty in the space containing the main source of electrical power, associated transforming equipment, if any, and the main switchboard, or in any machinery space of category A will not interfere with the supply, control and distribution of emergency electrical power. As far as practicable the space containing the emergency source of electrical power, associated transforming equipment, if any, the transitional source of emergency electrical power and the emergency switchboard will not be contiguous to the boundaries of machinery spaces of category A or those spaces containing the main source of electrical power, associated transforming equipment, if any, and the main switchboard. </w:t>
      </w:r>
    </w:p>
    <w:p w14:paraId="1DBBD277" w14:textId="77777777" w:rsidR="006B46E8" w:rsidRPr="00B6782F" w:rsidRDefault="006B46E8" w:rsidP="00E85A73">
      <w:pPr>
        <w:pStyle w:val="Heading4"/>
        <w:rPr>
          <w:color w:val="auto"/>
        </w:rPr>
      </w:pPr>
      <w:r w:rsidRPr="00B6782F">
        <w:rPr>
          <w:color w:val="auto"/>
        </w:rPr>
        <w:t xml:space="preserve">Provided that suitable measures are taken for safeguarding independent emergency operation under all circumstances, the emergency generator may be used, exceptionally, and for short periods, to supply non-emergency circuits. </w:t>
      </w:r>
    </w:p>
    <w:p w14:paraId="4985E1B1" w14:textId="77777777" w:rsidR="006B46E8" w:rsidRPr="00B6782F" w:rsidRDefault="006B46E8" w:rsidP="00E85A73">
      <w:pPr>
        <w:pStyle w:val="Heading3"/>
        <w:rPr>
          <w:color w:val="auto"/>
        </w:rPr>
      </w:pPr>
      <w:r w:rsidRPr="00B6782F">
        <w:rPr>
          <w:color w:val="auto"/>
        </w:rPr>
        <w:lastRenderedPageBreak/>
        <w:t xml:space="preserve">The electrical power available will be sufficient to supply all those services that are essential for safety in an emergency, due regard being paid to such services as may have to be operated simultaneously. The emergency source of electrical power will be capable, having regard to starting currents and the transitory nature of certain loads, of supplying simultaneously at least the following services for the periods specified hereinafter, if they depend upon an electrical source for their operation: </w:t>
      </w:r>
    </w:p>
    <w:p w14:paraId="30302190" w14:textId="77777777" w:rsidR="006B46E8" w:rsidRPr="00B6782F" w:rsidRDefault="006B46E8" w:rsidP="00E85A73">
      <w:pPr>
        <w:pStyle w:val="Heading4"/>
        <w:rPr>
          <w:color w:val="auto"/>
        </w:rPr>
      </w:pPr>
      <w:r w:rsidRPr="00B6782F">
        <w:rPr>
          <w:color w:val="auto"/>
        </w:rPr>
        <w:t>For a period of 3 h, emergency lighting at every muster and embarkation station and over the sides as required by regulations III/11.4 and III/16.7. of SOLAS.</w:t>
      </w:r>
    </w:p>
    <w:p w14:paraId="4184581F" w14:textId="77777777" w:rsidR="006B46E8" w:rsidRPr="00B6782F" w:rsidRDefault="006B46E8" w:rsidP="00E85A73">
      <w:pPr>
        <w:pStyle w:val="Heading4"/>
        <w:rPr>
          <w:color w:val="auto"/>
        </w:rPr>
      </w:pPr>
      <w:r w:rsidRPr="00B6782F">
        <w:rPr>
          <w:color w:val="auto"/>
        </w:rPr>
        <w:t xml:space="preserve">For a period of 18 h, emergency lighting: </w:t>
      </w:r>
    </w:p>
    <w:p w14:paraId="0D3569B1" w14:textId="77777777" w:rsidR="006B46E8" w:rsidRPr="00B6782F" w:rsidRDefault="006B46E8" w:rsidP="00E85A73">
      <w:pPr>
        <w:pStyle w:val="bodytext4"/>
        <w:rPr>
          <w:color w:val="auto"/>
        </w:rPr>
      </w:pPr>
      <w:r w:rsidRPr="00B6782F">
        <w:rPr>
          <w:color w:val="auto"/>
        </w:rPr>
        <w:t>(</w:t>
      </w:r>
      <w:proofErr w:type="spellStart"/>
      <w:r w:rsidRPr="00B6782F">
        <w:rPr>
          <w:color w:val="auto"/>
        </w:rPr>
        <w:t>i</w:t>
      </w:r>
      <w:proofErr w:type="spellEnd"/>
      <w:r w:rsidRPr="00B6782F">
        <w:rPr>
          <w:color w:val="auto"/>
        </w:rPr>
        <w:t xml:space="preserve">)      in all service and accommodation alleyways, stairways and exits, personnel lift cars and personnel lift trunks; </w:t>
      </w:r>
    </w:p>
    <w:p w14:paraId="55246944" w14:textId="77777777" w:rsidR="006B46E8" w:rsidRPr="00B6782F" w:rsidRDefault="006B46E8" w:rsidP="00E85A73">
      <w:pPr>
        <w:pStyle w:val="bodytext4"/>
        <w:rPr>
          <w:color w:val="auto"/>
        </w:rPr>
      </w:pPr>
      <w:r w:rsidRPr="00B6782F">
        <w:rPr>
          <w:color w:val="auto"/>
        </w:rPr>
        <w:t xml:space="preserve">(ii)    in the machinery spaces and main generating stations including their control positions; </w:t>
      </w:r>
    </w:p>
    <w:p w14:paraId="70E737DB" w14:textId="77777777" w:rsidR="006B46E8" w:rsidRPr="00B6782F" w:rsidRDefault="006B46E8" w:rsidP="00E85A73">
      <w:pPr>
        <w:pStyle w:val="bodytext4"/>
        <w:rPr>
          <w:color w:val="auto"/>
        </w:rPr>
      </w:pPr>
      <w:r w:rsidRPr="00B6782F">
        <w:rPr>
          <w:color w:val="auto"/>
        </w:rPr>
        <w:t xml:space="preserve">(iii)  in all control stations, machinery control rooms, and at each main and emergency switchboard; </w:t>
      </w:r>
    </w:p>
    <w:p w14:paraId="7156CACF" w14:textId="77777777" w:rsidR="006B46E8" w:rsidRPr="00B6782F" w:rsidRDefault="006B46E8" w:rsidP="00E85A73">
      <w:pPr>
        <w:pStyle w:val="bodytext4"/>
        <w:rPr>
          <w:color w:val="auto"/>
        </w:rPr>
      </w:pPr>
      <w:r w:rsidRPr="00B6782F">
        <w:rPr>
          <w:color w:val="auto"/>
        </w:rPr>
        <w:t xml:space="preserve">(iv)    at all stowage positions for firemen’s outfits; </w:t>
      </w:r>
    </w:p>
    <w:p w14:paraId="29AF69F3" w14:textId="77777777" w:rsidR="006B46E8" w:rsidRPr="00B6782F" w:rsidRDefault="006B46E8" w:rsidP="00E85A73">
      <w:pPr>
        <w:pStyle w:val="bodytext4"/>
        <w:rPr>
          <w:color w:val="auto"/>
        </w:rPr>
      </w:pPr>
      <w:r w:rsidRPr="00B6782F">
        <w:rPr>
          <w:color w:val="auto"/>
        </w:rPr>
        <w:t xml:space="preserve">(v)     at the steering gear; </w:t>
      </w:r>
    </w:p>
    <w:p w14:paraId="498067C4" w14:textId="77777777" w:rsidR="006B46E8" w:rsidRPr="00B6782F" w:rsidRDefault="006B46E8" w:rsidP="00E85A73">
      <w:pPr>
        <w:pStyle w:val="bodytext4"/>
        <w:rPr>
          <w:color w:val="auto"/>
        </w:rPr>
      </w:pPr>
      <w:r w:rsidRPr="00B6782F">
        <w:rPr>
          <w:color w:val="auto"/>
        </w:rPr>
        <w:t xml:space="preserve"> (vi)    at the fire pump referred to in clause (e) of sub-</w:t>
      </w:r>
      <w:proofErr w:type="gramStart"/>
      <w:r w:rsidRPr="00B6782F">
        <w:rPr>
          <w:color w:val="auto"/>
        </w:rPr>
        <w:t>rule(</w:t>
      </w:r>
      <w:proofErr w:type="gramEnd"/>
      <w:r w:rsidRPr="00B6782F">
        <w:rPr>
          <w:color w:val="auto"/>
        </w:rPr>
        <w:t xml:space="preserve">2), at the sprinkler pump, if any, and at the emergency bilge pump, if any, and at the starting positions of their motors; and </w:t>
      </w:r>
    </w:p>
    <w:p w14:paraId="5E19B7E6" w14:textId="77777777" w:rsidR="006B46E8" w:rsidRPr="00B6782F" w:rsidRDefault="006B46E8" w:rsidP="00E85A73">
      <w:pPr>
        <w:pStyle w:val="bodytext4"/>
        <w:rPr>
          <w:color w:val="auto"/>
        </w:rPr>
      </w:pPr>
      <w:r w:rsidRPr="00B6782F">
        <w:rPr>
          <w:color w:val="auto"/>
        </w:rPr>
        <w:t xml:space="preserve">(vii)     in all cargo pump-rooms of tankers constructed on or after 1 July 2002 </w:t>
      </w:r>
    </w:p>
    <w:p w14:paraId="1BB0C966" w14:textId="77777777" w:rsidR="006B46E8" w:rsidRPr="00B6782F" w:rsidRDefault="006B46E8" w:rsidP="00E85A73">
      <w:pPr>
        <w:pStyle w:val="Heading4"/>
        <w:rPr>
          <w:color w:val="auto"/>
        </w:rPr>
      </w:pPr>
      <w:r w:rsidRPr="00B6782F">
        <w:rPr>
          <w:color w:val="auto"/>
        </w:rPr>
        <w:t xml:space="preserve">For a period of 18 h: </w:t>
      </w:r>
    </w:p>
    <w:p w14:paraId="682B1589" w14:textId="77777777" w:rsidR="006B46E8" w:rsidRPr="00B6782F" w:rsidRDefault="00E85A73" w:rsidP="00E85A73">
      <w:pPr>
        <w:pStyle w:val="bodytext4"/>
        <w:rPr>
          <w:color w:val="auto"/>
        </w:rPr>
      </w:pPr>
      <w:r w:rsidRPr="00B6782F">
        <w:rPr>
          <w:color w:val="auto"/>
        </w:rPr>
        <w:t>(</w:t>
      </w:r>
      <w:proofErr w:type="spellStart"/>
      <w:r w:rsidRPr="00B6782F">
        <w:rPr>
          <w:color w:val="auto"/>
        </w:rPr>
        <w:t>i</w:t>
      </w:r>
      <w:proofErr w:type="spellEnd"/>
      <w:r w:rsidRPr="00B6782F">
        <w:rPr>
          <w:color w:val="auto"/>
        </w:rPr>
        <w:t xml:space="preserve">)  </w:t>
      </w:r>
      <w:r w:rsidR="006B46E8" w:rsidRPr="00B6782F">
        <w:rPr>
          <w:color w:val="auto"/>
        </w:rPr>
        <w:t xml:space="preserve">the navigation lights and other lights required by the International Regulations for Preventing Collisions at Sea in force; </w:t>
      </w:r>
    </w:p>
    <w:p w14:paraId="57E60D8C" w14:textId="77777777" w:rsidR="006B46E8" w:rsidRPr="00B6782F" w:rsidRDefault="00E85A73" w:rsidP="00E85A73">
      <w:pPr>
        <w:pStyle w:val="bodytext4"/>
        <w:rPr>
          <w:color w:val="auto"/>
        </w:rPr>
      </w:pPr>
      <w:r w:rsidRPr="00B6782F">
        <w:rPr>
          <w:color w:val="auto"/>
        </w:rPr>
        <w:t xml:space="preserve">(ii)  </w:t>
      </w:r>
      <w:r w:rsidR="006B46E8" w:rsidRPr="00B6782F">
        <w:rPr>
          <w:color w:val="auto"/>
        </w:rPr>
        <w:t xml:space="preserve">on ships constructed on or after 1 February 1995 the VHF radio installation required by regulation IV/7.1.1 and IV/7.1.2 of </w:t>
      </w:r>
      <w:proofErr w:type="gramStart"/>
      <w:r w:rsidR="006B46E8" w:rsidRPr="00B6782F">
        <w:rPr>
          <w:color w:val="auto"/>
        </w:rPr>
        <w:t>SOLAS ;</w:t>
      </w:r>
      <w:proofErr w:type="gramEnd"/>
      <w:r w:rsidR="006B46E8" w:rsidRPr="00B6782F">
        <w:rPr>
          <w:color w:val="auto"/>
        </w:rPr>
        <w:t xml:space="preserve"> and, if applicable: </w:t>
      </w:r>
    </w:p>
    <w:p w14:paraId="2FA29977" w14:textId="77777777" w:rsidR="006B46E8" w:rsidRPr="00B6782F" w:rsidRDefault="00E85A73" w:rsidP="00E85A73">
      <w:pPr>
        <w:pStyle w:val="Bodytext5"/>
        <w:rPr>
          <w:color w:val="auto"/>
        </w:rPr>
      </w:pPr>
      <w:r w:rsidRPr="00B6782F">
        <w:rPr>
          <w:color w:val="auto"/>
        </w:rPr>
        <w:t>(A).</w:t>
      </w:r>
      <w:r w:rsidR="006B46E8" w:rsidRPr="00B6782F">
        <w:rPr>
          <w:color w:val="auto"/>
        </w:rPr>
        <w:t xml:space="preserve"> the MF radio installation required by regulations IV/9.1.1, IV/9.1.2, IV/10.1.2 and IV/10.1.3; of SOLAS;</w:t>
      </w:r>
    </w:p>
    <w:p w14:paraId="0BE62966" w14:textId="77777777" w:rsidR="006B46E8" w:rsidRPr="00B6782F" w:rsidRDefault="00E85A73" w:rsidP="00E85A73">
      <w:pPr>
        <w:pStyle w:val="Bodytext5"/>
        <w:rPr>
          <w:color w:val="auto"/>
        </w:rPr>
      </w:pPr>
      <w:r w:rsidRPr="00B6782F">
        <w:rPr>
          <w:color w:val="auto"/>
        </w:rPr>
        <w:t xml:space="preserve">(B)    </w:t>
      </w:r>
      <w:r w:rsidR="006B46E8" w:rsidRPr="00B6782F">
        <w:rPr>
          <w:color w:val="auto"/>
        </w:rPr>
        <w:t xml:space="preserve"> the ship earth station required by regulation IV/10.1.1; of SOLAS; and </w:t>
      </w:r>
    </w:p>
    <w:p w14:paraId="17CEE641" w14:textId="77777777" w:rsidR="006B46E8" w:rsidRPr="00B6782F" w:rsidRDefault="00E85A73" w:rsidP="00E85A73">
      <w:pPr>
        <w:pStyle w:val="Bodytext5"/>
        <w:rPr>
          <w:color w:val="auto"/>
        </w:rPr>
      </w:pPr>
      <w:r w:rsidRPr="00B6782F">
        <w:rPr>
          <w:color w:val="auto"/>
        </w:rPr>
        <w:t xml:space="preserve">  (C)  </w:t>
      </w:r>
      <w:r w:rsidR="006B46E8" w:rsidRPr="00B6782F">
        <w:rPr>
          <w:color w:val="auto"/>
        </w:rPr>
        <w:t>the MF/HF radio installation required by regulations IV/10.2.1, IV/10.2.2 and IV/11.1. of SOLAS;</w:t>
      </w:r>
    </w:p>
    <w:p w14:paraId="776407ED" w14:textId="77777777" w:rsidR="006B46E8" w:rsidRPr="00B6782F" w:rsidRDefault="006B46E8" w:rsidP="00E85A73">
      <w:pPr>
        <w:pStyle w:val="Heading4"/>
        <w:rPr>
          <w:color w:val="auto"/>
        </w:rPr>
      </w:pPr>
      <w:r w:rsidRPr="00B6782F">
        <w:rPr>
          <w:color w:val="auto"/>
        </w:rPr>
        <w:t xml:space="preserve">For a period of 18 h: </w:t>
      </w:r>
    </w:p>
    <w:p w14:paraId="539117C4" w14:textId="77777777" w:rsidR="006B46E8" w:rsidRPr="00B6782F" w:rsidRDefault="006B46E8" w:rsidP="00E85A73">
      <w:pPr>
        <w:pStyle w:val="BodyText3"/>
        <w:rPr>
          <w:color w:val="auto"/>
        </w:rPr>
      </w:pPr>
      <w:r w:rsidRPr="00B6782F">
        <w:rPr>
          <w:color w:val="auto"/>
        </w:rPr>
        <w:t xml:space="preserve"> </w:t>
      </w:r>
      <w:r w:rsidRPr="00B6782F">
        <w:rPr>
          <w:color w:val="auto"/>
        </w:rPr>
        <w:tab/>
        <w:t>(</w:t>
      </w:r>
      <w:proofErr w:type="spellStart"/>
      <w:r w:rsidRPr="00B6782F">
        <w:rPr>
          <w:color w:val="auto"/>
        </w:rPr>
        <w:t>i</w:t>
      </w:r>
      <w:proofErr w:type="spellEnd"/>
      <w:r w:rsidRPr="00B6782F">
        <w:rPr>
          <w:color w:val="auto"/>
        </w:rPr>
        <w:t xml:space="preserve">) all internal communication equipment as required in an emergency; </w:t>
      </w:r>
    </w:p>
    <w:p w14:paraId="0049A009" w14:textId="77777777" w:rsidR="006B46E8" w:rsidRPr="00B6782F" w:rsidRDefault="00E85A73" w:rsidP="00E85A73">
      <w:pPr>
        <w:pStyle w:val="BodyText3"/>
        <w:rPr>
          <w:color w:val="auto"/>
        </w:rPr>
      </w:pPr>
      <w:r w:rsidRPr="00B6782F">
        <w:rPr>
          <w:color w:val="auto"/>
        </w:rPr>
        <w:t xml:space="preserve">    </w:t>
      </w:r>
      <w:r w:rsidR="006B46E8" w:rsidRPr="00B6782F">
        <w:rPr>
          <w:color w:val="auto"/>
        </w:rPr>
        <w:t xml:space="preserve"> (ii) the shipborne navigational equipment as required by regulation V/12 of SOLAS; where such provision is unreasonable or impracticable the </w:t>
      </w:r>
      <w:r w:rsidR="005F1008" w:rsidRPr="00B6782F">
        <w:rPr>
          <w:color w:val="auto"/>
        </w:rPr>
        <w:t>Director General</w:t>
      </w:r>
      <w:r w:rsidR="006B46E8" w:rsidRPr="00B6782F">
        <w:rPr>
          <w:color w:val="auto"/>
        </w:rPr>
        <w:t xml:space="preserve"> may waive this requirement for ships of less than 5,000 gross tonnage; </w:t>
      </w:r>
    </w:p>
    <w:p w14:paraId="238D26FA" w14:textId="77777777" w:rsidR="006B46E8" w:rsidRPr="00B6782F" w:rsidRDefault="00E85A73" w:rsidP="00E85A73">
      <w:pPr>
        <w:pStyle w:val="BodyText3"/>
        <w:rPr>
          <w:color w:val="auto"/>
        </w:rPr>
      </w:pPr>
      <w:r w:rsidRPr="00B6782F">
        <w:rPr>
          <w:color w:val="auto"/>
        </w:rPr>
        <w:t xml:space="preserve">   </w:t>
      </w:r>
      <w:r w:rsidR="006B46E8" w:rsidRPr="00B6782F">
        <w:rPr>
          <w:color w:val="auto"/>
        </w:rPr>
        <w:t xml:space="preserve"> (iii) the fire detection and fire alarm system; and </w:t>
      </w:r>
    </w:p>
    <w:p w14:paraId="791D1704" w14:textId="77777777" w:rsidR="006B46E8" w:rsidRPr="00B6782F" w:rsidRDefault="00E85A73" w:rsidP="00E85A73">
      <w:pPr>
        <w:pStyle w:val="BodyText3"/>
        <w:rPr>
          <w:color w:val="auto"/>
        </w:rPr>
      </w:pPr>
      <w:r w:rsidRPr="00B6782F">
        <w:rPr>
          <w:color w:val="auto"/>
        </w:rPr>
        <w:lastRenderedPageBreak/>
        <w:t xml:space="preserve">   </w:t>
      </w:r>
      <w:r w:rsidR="006B46E8" w:rsidRPr="00B6782F">
        <w:rPr>
          <w:color w:val="auto"/>
        </w:rPr>
        <w:t xml:space="preserve"> (iv) intermittent operation of the daylight </w:t>
      </w:r>
      <w:proofErr w:type="spellStart"/>
      <w:r w:rsidR="006B46E8" w:rsidRPr="00B6782F">
        <w:rPr>
          <w:color w:val="auto"/>
        </w:rPr>
        <w:t>signalling</w:t>
      </w:r>
      <w:proofErr w:type="spellEnd"/>
      <w:r w:rsidR="006B46E8" w:rsidRPr="00B6782F">
        <w:rPr>
          <w:color w:val="auto"/>
        </w:rPr>
        <w:t xml:space="preserve"> lamp, the ship’s whistle, the manually operated call points and all internal signals that are required in an emergency;  </w:t>
      </w:r>
    </w:p>
    <w:p w14:paraId="6C08E6A4" w14:textId="77777777" w:rsidR="006B46E8" w:rsidRPr="00B6782F" w:rsidRDefault="006B46E8" w:rsidP="00E85A73">
      <w:pPr>
        <w:pStyle w:val="BodyText3"/>
        <w:rPr>
          <w:color w:val="auto"/>
        </w:rPr>
      </w:pPr>
      <w:r w:rsidRPr="00B6782F">
        <w:rPr>
          <w:color w:val="auto"/>
        </w:rPr>
        <w:t xml:space="preserve"> unless such services have an independent supply for the period of 18 h from an accumulator battery suitably located for use in an emergency. </w:t>
      </w:r>
    </w:p>
    <w:p w14:paraId="2C851AE3" w14:textId="77777777" w:rsidR="006B46E8" w:rsidRPr="00B6782F" w:rsidRDefault="006B46E8" w:rsidP="00E85A73">
      <w:pPr>
        <w:pStyle w:val="Heading4"/>
        <w:rPr>
          <w:color w:val="auto"/>
        </w:rPr>
      </w:pPr>
      <w:r w:rsidRPr="00B6782F">
        <w:rPr>
          <w:color w:val="auto"/>
        </w:rPr>
        <w:t>For a period of 18 h one of the fire pumps required by sub- clause (ii) and (iii) of clause(b) of sub-</w:t>
      </w:r>
      <w:proofErr w:type="gramStart"/>
      <w:r w:rsidRPr="00B6782F">
        <w:rPr>
          <w:color w:val="auto"/>
        </w:rPr>
        <w:t>rule(2)of</w:t>
      </w:r>
      <w:proofErr w:type="gramEnd"/>
      <w:r w:rsidRPr="00B6782F">
        <w:rPr>
          <w:color w:val="auto"/>
        </w:rPr>
        <w:t xml:space="preserve"> rule 14 of chapter II if dependent upon the emergency generator for its source of power. </w:t>
      </w:r>
    </w:p>
    <w:p w14:paraId="0965534E" w14:textId="77777777" w:rsidR="006B46E8" w:rsidRPr="00B6782F" w:rsidRDefault="006B46E8" w:rsidP="00E85A73">
      <w:pPr>
        <w:pStyle w:val="Heading4"/>
        <w:rPr>
          <w:color w:val="auto"/>
        </w:rPr>
      </w:pPr>
      <w:r w:rsidRPr="00B6782F">
        <w:rPr>
          <w:color w:val="auto"/>
        </w:rPr>
        <w:t xml:space="preserve"> (</w:t>
      </w:r>
      <w:proofErr w:type="spellStart"/>
      <w:r w:rsidRPr="00B6782F">
        <w:rPr>
          <w:color w:val="auto"/>
        </w:rPr>
        <w:t>i</w:t>
      </w:r>
      <w:proofErr w:type="spellEnd"/>
      <w:r w:rsidRPr="00B6782F">
        <w:rPr>
          <w:color w:val="auto"/>
        </w:rPr>
        <w:t>). For the period of time required by sub-</w:t>
      </w:r>
      <w:proofErr w:type="gramStart"/>
      <w:r w:rsidRPr="00B6782F">
        <w:rPr>
          <w:color w:val="auto"/>
        </w:rPr>
        <w:t>rule(</w:t>
      </w:r>
      <w:proofErr w:type="gramEnd"/>
      <w:r w:rsidRPr="00B6782F">
        <w:rPr>
          <w:color w:val="auto"/>
        </w:rPr>
        <w:t xml:space="preserve">14) of rule 39 the steering gear where it is required to be so supplied by that rule. </w:t>
      </w:r>
    </w:p>
    <w:p w14:paraId="0F398CD7" w14:textId="77777777" w:rsidR="006B46E8" w:rsidRPr="00B6782F" w:rsidRDefault="006B46E8" w:rsidP="00E85A73">
      <w:pPr>
        <w:pStyle w:val="BodyText3"/>
        <w:rPr>
          <w:color w:val="auto"/>
        </w:rPr>
      </w:pPr>
      <w:r w:rsidRPr="00B6782F">
        <w:rPr>
          <w:color w:val="auto"/>
        </w:rPr>
        <w:t xml:space="preserve">(ii) In a ship engaged regularly in voyages of short duration, the </w:t>
      </w:r>
      <w:r w:rsidR="005F1008" w:rsidRPr="00B6782F">
        <w:rPr>
          <w:color w:val="auto"/>
        </w:rPr>
        <w:t>Director General</w:t>
      </w:r>
      <w:r w:rsidRPr="00B6782F">
        <w:rPr>
          <w:color w:val="auto"/>
        </w:rPr>
        <w:t xml:space="preserve"> if satisfied that an adequate standard of safety would be attained may accept a lesser period than the 18 h period specified in clauses (b) to (e) of sub-</w:t>
      </w:r>
      <w:proofErr w:type="gramStart"/>
      <w:r w:rsidRPr="00B6782F">
        <w:rPr>
          <w:color w:val="auto"/>
        </w:rPr>
        <w:t>rule(</w:t>
      </w:r>
      <w:proofErr w:type="gramEnd"/>
      <w:r w:rsidRPr="00B6782F">
        <w:rPr>
          <w:color w:val="auto"/>
        </w:rPr>
        <w:t xml:space="preserve">2) but not less than 12 h. </w:t>
      </w:r>
    </w:p>
    <w:p w14:paraId="2DDCBBBE" w14:textId="77777777" w:rsidR="006B46E8" w:rsidRPr="00B6782F" w:rsidRDefault="006B46E8" w:rsidP="00E85A73">
      <w:pPr>
        <w:pStyle w:val="Heading3"/>
        <w:rPr>
          <w:color w:val="auto"/>
        </w:rPr>
      </w:pPr>
      <w:r w:rsidRPr="00B6782F">
        <w:rPr>
          <w:color w:val="auto"/>
        </w:rPr>
        <w:t xml:space="preserve">The emergency source of electrical power may be either a generator or an accumulator battery, which will comply with the following: </w:t>
      </w:r>
    </w:p>
    <w:p w14:paraId="081B453D" w14:textId="77777777" w:rsidR="006B46E8" w:rsidRPr="00B6782F" w:rsidRDefault="006B46E8" w:rsidP="00E85A73">
      <w:pPr>
        <w:pStyle w:val="Heading4"/>
        <w:rPr>
          <w:color w:val="auto"/>
        </w:rPr>
      </w:pPr>
      <w:r w:rsidRPr="00B6782F">
        <w:rPr>
          <w:color w:val="auto"/>
        </w:rPr>
        <w:t xml:space="preserve">Where the emergency source of electrical power is a generator, it will be: </w:t>
      </w:r>
    </w:p>
    <w:p w14:paraId="193BE724" w14:textId="77777777" w:rsidR="006B46E8" w:rsidRPr="00B6782F" w:rsidRDefault="006B46E8" w:rsidP="00E85A73">
      <w:pPr>
        <w:pStyle w:val="BodyText3"/>
        <w:rPr>
          <w:color w:val="auto"/>
        </w:rPr>
      </w:pPr>
      <w:r w:rsidRPr="00B6782F">
        <w:rPr>
          <w:color w:val="auto"/>
        </w:rPr>
        <w:t xml:space="preserve">   (</w:t>
      </w:r>
      <w:proofErr w:type="spellStart"/>
      <w:r w:rsidRPr="00B6782F">
        <w:rPr>
          <w:color w:val="auto"/>
        </w:rPr>
        <w:t>i</w:t>
      </w:r>
      <w:proofErr w:type="spellEnd"/>
      <w:r w:rsidRPr="00B6782F">
        <w:rPr>
          <w:color w:val="auto"/>
        </w:rPr>
        <w:t xml:space="preserve">).     driven by a suitable prime mover with an independent supply of fuel, </w:t>
      </w:r>
      <w:proofErr w:type="gramStart"/>
      <w:r w:rsidRPr="00B6782F">
        <w:rPr>
          <w:color w:val="auto"/>
        </w:rPr>
        <w:t>having  flashpoint</w:t>
      </w:r>
      <w:proofErr w:type="gramEnd"/>
      <w:r w:rsidRPr="00B6782F">
        <w:rPr>
          <w:color w:val="auto"/>
        </w:rPr>
        <w:t xml:space="preserve"> (closed cup test) of not less than 43°C; </w:t>
      </w:r>
    </w:p>
    <w:p w14:paraId="2A1F097A" w14:textId="77777777" w:rsidR="006B46E8" w:rsidRPr="00B6782F" w:rsidRDefault="006B46E8" w:rsidP="00E85A73">
      <w:pPr>
        <w:pStyle w:val="BodyText3"/>
        <w:rPr>
          <w:color w:val="auto"/>
        </w:rPr>
      </w:pPr>
      <w:r w:rsidRPr="00B6782F">
        <w:rPr>
          <w:color w:val="auto"/>
        </w:rPr>
        <w:t xml:space="preserve">(ii).     started automatically upon failure of the main source of electrical power supply unless a transitional source of emergency electrical power in accordance with in sub clause (iii) of clause(a) of sub-rule(3) is provided; where the emergency generator is automatically started, it will be automatically connected to the emergency switchboard; those services referred to in sub-rule (4) will then be connected automatically to the emergency generator; and unless a second independent means of starting the  emergency generator is provided the single source of stored energy will be protected to preclude its complete depletion by the automatic starting system; and </w:t>
      </w:r>
    </w:p>
    <w:p w14:paraId="03BB460C" w14:textId="77777777" w:rsidR="006B46E8" w:rsidRPr="00B6782F" w:rsidRDefault="006B46E8" w:rsidP="00E85A73">
      <w:pPr>
        <w:pStyle w:val="BodyText3"/>
        <w:rPr>
          <w:color w:val="auto"/>
        </w:rPr>
      </w:pPr>
      <w:r w:rsidRPr="00B6782F">
        <w:rPr>
          <w:color w:val="auto"/>
        </w:rPr>
        <w:t xml:space="preserve">(iii) provided with a transitional source of emergency electrical power as specified in sub-rule (4) unless an emergency generator is provided capable both of supplying the services mentioned in that sub-rule and of being automatically started and supplying the required load as quickly as is safe and practicable subject to a maximum of 45 s. </w:t>
      </w:r>
    </w:p>
    <w:p w14:paraId="427ADABB" w14:textId="77777777" w:rsidR="006B46E8" w:rsidRPr="00B6782F" w:rsidRDefault="006B46E8" w:rsidP="00E85A73">
      <w:pPr>
        <w:pStyle w:val="Heading4"/>
        <w:rPr>
          <w:color w:val="auto"/>
        </w:rPr>
      </w:pPr>
      <w:r w:rsidRPr="00B6782F">
        <w:rPr>
          <w:color w:val="auto"/>
        </w:rPr>
        <w:t xml:space="preserve">Where the emergency source of electrical power is an accumulator battery it will be capable of: </w:t>
      </w:r>
    </w:p>
    <w:p w14:paraId="7E25FD63" w14:textId="77777777" w:rsidR="006B46E8" w:rsidRPr="00B6782F" w:rsidRDefault="006B46E8" w:rsidP="00E85A73">
      <w:pPr>
        <w:pStyle w:val="BodyText3"/>
        <w:rPr>
          <w:color w:val="auto"/>
        </w:rPr>
      </w:pPr>
      <w:r w:rsidRPr="00B6782F">
        <w:rPr>
          <w:color w:val="auto"/>
        </w:rPr>
        <w:t>(</w:t>
      </w:r>
      <w:proofErr w:type="spellStart"/>
      <w:r w:rsidRPr="00B6782F">
        <w:rPr>
          <w:color w:val="auto"/>
        </w:rPr>
        <w:t>i</w:t>
      </w:r>
      <w:proofErr w:type="spellEnd"/>
      <w:r w:rsidRPr="00B6782F">
        <w:rPr>
          <w:color w:val="auto"/>
        </w:rPr>
        <w:t xml:space="preserve">)   carrying the emergency electrical load without recharging while maintaining the voltage of the battery throughout the discharge period within 12% above or below its nominal voltage; </w:t>
      </w:r>
    </w:p>
    <w:p w14:paraId="1276CDC8" w14:textId="77777777" w:rsidR="006B46E8" w:rsidRPr="00B6782F" w:rsidRDefault="006B46E8" w:rsidP="00E85A73">
      <w:pPr>
        <w:pStyle w:val="BodyText3"/>
        <w:rPr>
          <w:color w:val="auto"/>
        </w:rPr>
      </w:pPr>
      <w:r w:rsidRPr="00B6782F">
        <w:rPr>
          <w:color w:val="auto"/>
        </w:rPr>
        <w:t xml:space="preserve">(ii)  automatically connecting to the emergency switchboard in the event of failure of the main source of electrical power; and </w:t>
      </w:r>
    </w:p>
    <w:p w14:paraId="72C12D39" w14:textId="77777777" w:rsidR="006B46E8" w:rsidRPr="00B6782F" w:rsidRDefault="006B46E8" w:rsidP="00E85A73">
      <w:pPr>
        <w:pStyle w:val="BodyText3"/>
        <w:rPr>
          <w:color w:val="auto"/>
        </w:rPr>
      </w:pPr>
      <w:r w:rsidRPr="00B6782F">
        <w:rPr>
          <w:color w:val="auto"/>
        </w:rPr>
        <w:lastRenderedPageBreak/>
        <w:t xml:space="preserve">(iii)   immediately supplying at least those services specified in sub-rule (4). </w:t>
      </w:r>
    </w:p>
    <w:p w14:paraId="77F0CD0E" w14:textId="77777777" w:rsidR="006B46E8" w:rsidRPr="00B6782F" w:rsidRDefault="006B46E8" w:rsidP="00E85A73">
      <w:pPr>
        <w:pStyle w:val="Heading4"/>
        <w:rPr>
          <w:color w:val="auto"/>
        </w:rPr>
      </w:pPr>
      <w:r w:rsidRPr="00B6782F">
        <w:rPr>
          <w:color w:val="auto"/>
        </w:rPr>
        <w:t xml:space="preserve">The following provision </w:t>
      </w:r>
      <w:proofErr w:type="gramStart"/>
      <w:r w:rsidRPr="00B6782F">
        <w:rPr>
          <w:color w:val="auto"/>
        </w:rPr>
        <w:t>in  sub</w:t>
      </w:r>
      <w:proofErr w:type="gramEnd"/>
      <w:r w:rsidRPr="00B6782F">
        <w:rPr>
          <w:color w:val="auto"/>
        </w:rPr>
        <w:t>-clause(ii) clause(a) of sub-</w:t>
      </w:r>
      <w:proofErr w:type="gramStart"/>
      <w:r w:rsidRPr="00B6782F">
        <w:rPr>
          <w:color w:val="auto"/>
        </w:rPr>
        <w:t>rule(</w:t>
      </w:r>
      <w:proofErr w:type="gramEnd"/>
      <w:r w:rsidRPr="00B6782F">
        <w:rPr>
          <w:color w:val="auto"/>
        </w:rPr>
        <w:t>3</w:t>
      </w:r>
      <w:proofErr w:type="gramStart"/>
      <w:r w:rsidRPr="00B6782F">
        <w:rPr>
          <w:color w:val="auto"/>
        </w:rPr>
        <w:t>)  will</w:t>
      </w:r>
      <w:proofErr w:type="gramEnd"/>
      <w:r w:rsidRPr="00B6782F">
        <w:rPr>
          <w:color w:val="auto"/>
        </w:rPr>
        <w:t xml:space="preserve"> not apply to ships   constructed on or after 1 October 1994: </w:t>
      </w:r>
    </w:p>
    <w:p w14:paraId="6BF77AE9" w14:textId="77777777" w:rsidR="006B46E8" w:rsidRPr="00B6782F" w:rsidRDefault="006B46E8" w:rsidP="00E85A73">
      <w:pPr>
        <w:pStyle w:val="BodyText3"/>
        <w:rPr>
          <w:color w:val="auto"/>
        </w:rPr>
      </w:pPr>
      <w:r w:rsidRPr="00B6782F">
        <w:rPr>
          <w:color w:val="auto"/>
        </w:rPr>
        <w:t xml:space="preserve">            Unless a second independent means of starting the emergency generating set is provided, the single source of stored energy will be protected to preclude its complete depletion by the automatic starting system. </w:t>
      </w:r>
    </w:p>
    <w:p w14:paraId="10331AFC" w14:textId="77777777" w:rsidR="006B46E8" w:rsidRPr="00B6782F" w:rsidRDefault="006B46E8" w:rsidP="00E85A73">
      <w:pPr>
        <w:pStyle w:val="Heading4"/>
        <w:rPr>
          <w:color w:val="auto"/>
        </w:rPr>
      </w:pPr>
      <w:r w:rsidRPr="00B6782F">
        <w:rPr>
          <w:color w:val="auto"/>
        </w:rPr>
        <w:t xml:space="preserve">For ships constructed on or after 1 July 1998, where electrical power is necessary to </w:t>
      </w:r>
      <w:proofErr w:type="gramStart"/>
      <w:r w:rsidRPr="00B6782F">
        <w:rPr>
          <w:color w:val="auto"/>
        </w:rPr>
        <w:t>restore  propulsion</w:t>
      </w:r>
      <w:proofErr w:type="gramEnd"/>
      <w:r w:rsidRPr="00B6782F">
        <w:rPr>
          <w:color w:val="auto"/>
        </w:rPr>
        <w:t xml:space="preserve">, the capacity will be sufficient to restore propulsion to the ship in conjunction with other machinery, as appropriate, from a dead ship condition within 30 min after blackout. </w:t>
      </w:r>
    </w:p>
    <w:p w14:paraId="139EDD0A" w14:textId="77777777" w:rsidR="006B46E8" w:rsidRPr="00B6782F" w:rsidRDefault="006B46E8" w:rsidP="00E85A73">
      <w:pPr>
        <w:pStyle w:val="Heading3"/>
        <w:rPr>
          <w:color w:val="auto"/>
        </w:rPr>
      </w:pPr>
      <w:r w:rsidRPr="00B6782F">
        <w:rPr>
          <w:color w:val="auto"/>
        </w:rPr>
        <w:t xml:space="preserve">The transitional source of emergency electrical power where required by sub-clause(ii) clause(a) of sub-rule(3)will consist of an accumulator battery suitably located for use in an emergency which will operate without recharging while maintaining the voltage of the battery throughout the discharge period within 12% above or below its nominal voltage and be of sufficient capacity and will be so arranged as to supply automatically in the event of failure of either the main or the emergency source of electrical power for half an hour at least the following services if they depend upon an electrical source for their operation: </w:t>
      </w:r>
    </w:p>
    <w:p w14:paraId="5092718B" w14:textId="77777777" w:rsidR="006B46E8" w:rsidRPr="00B6782F" w:rsidRDefault="006B46E8" w:rsidP="00E85A73">
      <w:pPr>
        <w:pStyle w:val="Heading4"/>
        <w:rPr>
          <w:color w:val="auto"/>
        </w:rPr>
      </w:pPr>
      <w:r w:rsidRPr="00B6782F">
        <w:rPr>
          <w:color w:val="auto"/>
        </w:rPr>
        <w:t>the lighting required by clause(a</w:t>
      </w:r>
      <w:proofErr w:type="gramStart"/>
      <w:r w:rsidRPr="00B6782F">
        <w:rPr>
          <w:color w:val="auto"/>
        </w:rPr>
        <w:t>),(</w:t>
      </w:r>
      <w:proofErr w:type="gramEnd"/>
      <w:r w:rsidRPr="00B6782F">
        <w:rPr>
          <w:color w:val="auto"/>
        </w:rPr>
        <w:t>b) and 3(</w:t>
      </w:r>
      <w:proofErr w:type="spellStart"/>
      <w:r w:rsidRPr="00B6782F">
        <w:rPr>
          <w:color w:val="auto"/>
        </w:rPr>
        <w:t>i</w:t>
      </w:r>
      <w:proofErr w:type="spellEnd"/>
      <w:r w:rsidRPr="00B6782F">
        <w:rPr>
          <w:color w:val="auto"/>
        </w:rPr>
        <w:t>) of sub-</w:t>
      </w:r>
      <w:proofErr w:type="gramStart"/>
      <w:r w:rsidRPr="00B6782F">
        <w:rPr>
          <w:color w:val="auto"/>
        </w:rPr>
        <w:t>rule(</w:t>
      </w:r>
      <w:proofErr w:type="gramEnd"/>
      <w:r w:rsidRPr="00B6782F">
        <w:rPr>
          <w:color w:val="auto"/>
        </w:rPr>
        <w:t>2</w:t>
      </w:r>
      <w:proofErr w:type="gramStart"/>
      <w:r w:rsidRPr="00B6782F">
        <w:rPr>
          <w:color w:val="auto"/>
        </w:rPr>
        <w:t>)  For</w:t>
      </w:r>
      <w:proofErr w:type="gramEnd"/>
      <w:r w:rsidRPr="00B6782F">
        <w:rPr>
          <w:color w:val="auto"/>
        </w:rPr>
        <w:t xml:space="preserve"> this transitional phase, the required emergency electric lighting, in respect of the machinery space and accommodation and service spaces may be provided by permanently fixed, individual, automatically charged, relay operated accumulator lamps; and </w:t>
      </w:r>
    </w:p>
    <w:p w14:paraId="1D1AC215" w14:textId="77777777" w:rsidR="006B46E8" w:rsidRPr="00B6782F" w:rsidRDefault="006B46E8" w:rsidP="00E85A73">
      <w:pPr>
        <w:pStyle w:val="Heading4"/>
        <w:rPr>
          <w:color w:val="auto"/>
        </w:rPr>
      </w:pPr>
      <w:r w:rsidRPr="00B6782F">
        <w:rPr>
          <w:color w:val="auto"/>
        </w:rPr>
        <w:t>all services required by sub-clause(</w:t>
      </w:r>
      <w:proofErr w:type="spellStart"/>
      <w:r w:rsidRPr="00B6782F">
        <w:rPr>
          <w:color w:val="auto"/>
        </w:rPr>
        <w:t>i</w:t>
      </w:r>
      <w:proofErr w:type="spellEnd"/>
      <w:proofErr w:type="gramStart"/>
      <w:r w:rsidRPr="00B6782F">
        <w:rPr>
          <w:color w:val="auto"/>
        </w:rPr>
        <w:t>),(</w:t>
      </w:r>
      <w:proofErr w:type="gramEnd"/>
      <w:r w:rsidRPr="00B6782F">
        <w:rPr>
          <w:color w:val="auto"/>
        </w:rPr>
        <w:t>ii</w:t>
      </w:r>
      <w:proofErr w:type="gramStart"/>
      <w:r w:rsidRPr="00B6782F">
        <w:rPr>
          <w:color w:val="auto"/>
        </w:rPr>
        <w:t>),(</w:t>
      </w:r>
      <w:proofErr w:type="gramEnd"/>
      <w:r w:rsidRPr="00B6782F">
        <w:rPr>
          <w:color w:val="auto"/>
        </w:rPr>
        <w:t>iii) clause(d) of sub-</w:t>
      </w:r>
      <w:proofErr w:type="gramStart"/>
      <w:r w:rsidRPr="00B6782F">
        <w:rPr>
          <w:color w:val="auto"/>
        </w:rPr>
        <w:t>rule(</w:t>
      </w:r>
      <w:proofErr w:type="gramEnd"/>
      <w:r w:rsidRPr="00B6782F">
        <w:rPr>
          <w:color w:val="auto"/>
        </w:rPr>
        <w:t>2</w:t>
      </w:r>
      <w:proofErr w:type="gramStart"/>
      <w:r w:rsidRPr="00B6782F">
        <w:rPr>
          <w:color w:val="auto"/>
        </w:rPr>
        <w:t>)  unless</w:t>
      </w:r>
      <w:proofErr w:type="gramEnd"/>
      <w:r w:rsidRPr="00B6782F">
        <w:rPr>
          <w:color w:val="auto"/>
        </w:rPr>
        <w:t xml:space="preserve"> such services have an independent supply for the period specified from an accumulator battery suitably located for use in an emergency. </w:t>
      </w:r>
    </w:p>
    <w:p w14:paraId="26945847" w14:textId="77777777" w:rsidR="006B46E8" w:rsidRPr="00B6782F" w:rsidRDefault="00E85A73" w:rsidP="00E85A73">
      <w:pPr>
        <w:pStyle w:val="Heading3"/>
        <w:rPr>
          <w:color w:val="auto"/>
        </w:rPr>
      </w:pPr>
      <w:r w:rsidRPr="00B6782F">
        <w:rPr>
          <w:color w:val="auto"/>
        </w:rPr>
        <w:t xml:space="preserve"> </w:t>
      </w:r>
      <w:r w:rsidR="006B46E8" w:rsidRPr="00B6782F">
        <w:rPr>
          <w:color w:val="auto"/>
        </w:rPr>
        <w:t xml:space="preserve">(a) The emergency switchboard will be installed as near as is practicable to the emergency source of electrical power. </w:t>
      </w:r>
    </w:p>
    <w:p w14:paraId="240B5B8F" w14:textId="77777777" w:rsidR="00E85A73" w:rsidRPr="00B6782F" w:rsidRDefault="00E85A73" w:rsidP="00E85A73">
      <w:pPr>
        <w:pStyle w:val="ListParagraph"/>
        <w:numPr>
          <w:ilvl w:val="3"/>
          <w:numId w:val="2"/>
        </w:numPr>
        <w:spacing w:after="120" w:line="288" w:lineRule="auto"/>
        <w:contextualSpacing w:val="0"/>
        <w:outlineLvl w:val="3"/>
        <w:rPr>
          <w:rFonts w:eastAsiaTheme="majorEastAsia" w:cstheme="majorBidi"/>
          <w:iCs/>
          <w:vanish/>
          <w:color w:val="auto"/>
          <w:szCs w:val="26"/>
        </w:rPr>
      </w:pPr>
    </w:p>
    <w:p w14:paraId="62C44687" w14:textId="77777777" w:rsidR="006B46E8" w:rsidRPr="00B6782F" w:rsidRDefault="006B46E8" w:rsidP="00E85A73">
      <w:pPr>
        <w:pStyle w:val="Heading4"/>
        <w:rPr>
          <w:color w:val="auto"/>
        </w:rPr>
      </w:pPr>
      <w:r w:rsidRPr="00B6782F">
        <w:rPr>
          <w:color w:val="auto"/>
        </w:rPr>
        <w:t xml:space="preserve">Where the emergency source of electrical power is a generator, the emergency switchboard will be located in the same space unless the operation of the emergency switchboard would thereby be impaired. </w:t>
      </w:r>
    </w:p>
    <w:p w14:paraId="1ED2911F" w14:textId="77777777" w:rsidR="006B46E8" w:rsidRPr="00B6782F" w:rsidRDefault="006B46E8" w:rsidP="00E85A73">
      <w:pPr>
        <w:pStyle w:val="Heading4"/>
        <w:rPr>
          <w:color w:val="auto"/>
        </w:rPr>
      </w:pPr>
      <w:r w:rsidRPr="00B6782F">
        <w:rPr>
          <w:color w:val="auto"/>
        </w:rPr>
        <w:t xml:space="preserve">No accumulator battery fitted in accordance with this rule will be installed in the same space as the M </w:t>
      </w:r>
    </w:p>
    <w:p w14:paraId="0F161134" w14:textId="77777777" w:rsidR="006B46E8" w:rsidRPr="00B6782F" w:rsidRDefault="006B46E8" w:rsidP="00E85A73">
      <w:pPr>
        <w:pStyle w:val="Heading4"/>
        <w:rPr>
          <w:color w:val="auto"/>
        </w:rPr>
      </w:pPr>
      <w:r w:rsidRPr="00B6782F">
        <w:rPr>
          <w:color w:val="auto"/>
        </w:rPr>
        <w:t xml:space="preserve">               emergency switchboard. An indicator will be mounted in a suitable place on the main switchboard or in the machinery control room to indicate when the batteries constituting either the emergency source of electrical power or the transitional source of electrical power referred to in clause(b) of sub-</w:t>
      </w:r>
      <w:proofErr w:type="gramStart"/>
      <w:r w:rsidRPr="00B6782F">
        <w:rPr>
          <w:color w:val="auto"/>
        </w:rPr>
        <w:t>rule(</w:t>
      </w:r>
      <w:proofErr w:type="gramEnd"/>
      <w:r w:rsidRPr="00B6782F">
        <w:rPr>
          <w:color w:val="auto"/>
        </w:rPr>
        <w:t>3) or sub-rule (4</w:t>
      </w:r>
      <w:proofErr w:type="gramStart"/>
      <w:r w:rsidRPr="00B6782F">
        <w:rPr>
          <w:color w:val="auto"/>
        </w:rPr>
        <w:t>)  are</w:t>
      </w:r>
      <w:proofErr w:type="gramEnd"/>
      <w:r w:rsidRPr="00B6782F">
        <w:rPr>
          <w:color w:val="auto"/>
        </w:rPr>
        <w:t xml:space="preserve"> being discharged. </w:t>
      </w:r>
    </w:p>
    <w:p w14:paraId="5C9EC18B" w14:textId="77777777" w:rsidR="006B46E8" w:rsidRPr="00B6782F" w:rsidRDefault="006B46E8" w:rsidP="00E85A73">
      <w:pPr>
        <w:pStyle w:val="Heading4"/>
        <w:rPr>
          <w:color w:val="auto"/>
        </w:rPr>
      </w:pPr>
      <w:r w:rsidRPr="00B6782F">
        <w:rPr>
          <w:color w:val="auto"/>
        </w:rPr>
        <w:t xml:space="preserve">The emergency switchboard will be supplied during normal operation from the main switchboard by an interconnector feeder which is to be adequately </w:t>
      </w:r>
      <w:r w:rsidRPr="00B6782F">
        <w:rPr>
          <w:color w:val="auto"/>
        </w:rPr>
        <w:lastRenderedPageBreak/>
        <w:t xml:space="preserve">protected at the main switchboard against overload and short circuit and which is to be disconnected automatically at the emergency switchboard upon failure of the main source of electrical power. Where the system is arranged for feedback operation, the interconnector feeder is also to be protected at the emergency switchboard at least against short circuit. </w:t>
      </w:r>
    </w:p>
    <w:p w14:paraId="5173E08A" w14:textId="77777777" w:rsidR="006B46E8" w:rsidRPr="00B6782F" w:rsidRDefault="006B46E8" w:rsidP="00E85A73">
      <w:pPr>
        <w:pStyle w:val="Heading4"/>
        <w:rPr>
          <w:color w:val="auto"/>
        </w:rPr>
      </w:pPr>
      <w:r w:rsidRPr="00B6782F">
        <w:rPr>
          <w:color w:val="auto"/>
        </w:rPr>
        <w:t xml:space="preserve">In order to ensure ready availability of the emergency source of electrical power, arrangements will be made where necessary to disconnect automatically non-emergency circuits from the emergency switchboard to ensure that electrical power will be available automatically to the emergency circuits. </w:t>
      </w:r>
    </w:p>
    <w:p w14:paraId="6579EF50" w14:textId="77777777" w:rsidR="006B46E8" w:rsidRPr="00B6782F" w:rsidRDefault="006B46E8" w:rsidP="00E85A73">
      <w:pPr>
        <w:pStyle w:val="Heading3"/>
        <w:rPr>
          <w:color w:val="auto"/>
        </w:rPr>
      </w:pPr>
      <w:r w:rsidRPr="00B6782F">
        <w:rPr>
          <w:color w:val="auto"/>
        </w:rPr>
        <w:t xml:space="preserve">The emergency generator and its prime mover and any emergency accumulator battery will be so designed and arranged as to ensure that they will function at full rated power when the ship is upright and when inclined at any angle of list up to 22.5° or when inclined up to 10° either in the fore or aft direction, or is in any combination of angles within those limits. </w:t>
      </w:r>
    </w:p>
    <w:p w14:paraId="11DEC075" w14:textId="77777777" w:rsidR="006B46E8" w:rsidRPr="00B6782F" w:rsidRDefault="006B46E8" w:rsidP="00E85A73">
      <w:pPr>
        <w:pStyle w:val="Heading3"/>
        <w:rPr>
          <w:color w:val="auto"/>
        </w:rPr>
      </w:pPr>
      <w:r w:rsidRPr="00B6782F">
        <w:rPr>
          <w:color w:val="auto"/>
        </w:rPr>
        <w:t>Provision will be made for the periodic testing of the complete emergency system and will include the testing of automatic starting arrangements</w:t>
      </w:r>
    </w:p>
    <w:p w14:paraId="298A0DAA" w14:textId="77777777" w:rsidR="00E85A73" w:rsidRPr="00B6782F" w:rsidRDefault="006B46E8" w:rsidP="00E85A73">
      <w:pPr>
        <w:pStyle w:val="Heading2"/>
        <w:rPr>
          <w:color w:val="auto"/>
        </w:rPr>
      </w:pPr>
      <w:r w:rsidRPr="00B6782F">
        <w:rPr>
          <w:b/>
          <w:bCs/>
          <w:color w:val="auto"/>
        </w:rPr>
        <w:t xml:space="preserve">Starting arrangements for emergency generating </w:t>
      </w:r>
      <w:proofErr w:type="gramStart"/>
      <w:r w:rsidRPr="00B6782F">
        <w:rPr>
          <w:b/>
          <w:bCs/>
          <w:color w:val="auto"/>
        </w:rPr>
        <w:t>sets</w:t>
      </w:r>
      <w:r w:rsidRPr="00B6782F">
        <w:rPr>
          <w:color w:val="auto"/>
        </w:rPr>
        <w:t>.-</w:t>
      </w:r>
      <w:proofErr w:type="gramEnd"/>
      <w:r w:rsidRPr="00B6782F">
        <w:rPr>
          <w:color w:val="auto"/>
        </w:rPr>
        <w:t xml:space="preserve"> </w:t>
      </w:r>
    </w:p>
    <w:p w14:paraId="303AFF56" w14:textId="77777777" w:rsidR="006B46E8" w:rsidRPr="00B6782F" w:rsidRDefault="006B46E8" w:rsidP="00E85A73">
      <w:pPr>
        <w:pStyle w:val="Heading3"/>
        <w:rPr>
          <w:color w:val="auto"/>
        </w:rPr>
      </w:pPr>
      <w:r w:rsidRPr="00B6782F">
        <w:rPr>
          <w:color w:val="auto"/>
        </w:rPr>
        <w:t xml:space="preserve">Emergency generating sets will be capable of being readily started in their cold condition at a temperature of 0°C. If this is impracticable, or if lower temperatures are likely to be encountered, provision acceptable to the </w:t>
      </w:r>
      <w:r w:rsidR="005F1008" w:rsidRPr="00B6782F">
        <w:rPr>
          <w:color w:val="auto"/>
        </w:rPr>
        <w:t>Director General</w:t>
      </w:r>
      <w:r w:rsidRPr="00B6782F">
        <w:rPr>
          <w:color w:val="auto"/>
        </w:rPr>
        <w:t xml:space="preserve"> will be made for the maintenance of heating arrangements, to ensure ready starting of the generating sets. </w:t>
      </w:r>
    </w:p>
    <w:p w14:paraId="62625225" w14:textId="77777777" w:rsidR="006B46E8" w:rsidRPr="00B6782F" w:rsidRDefault="006B46E8" w:rsidP="00E85A73">
      <w:pPr>
        <w:pStyle w:val="Heading3"/>
        <w:rPr>
          <w:color w:val="auto"/>
        </w:rPr>
      </w:pPr>
      <w:r w:rsidRPr="00B6782F">
        <w:rPr>
          <w:color w:val="auto"/>
        </w:rPr>
        <w:t xml:space="preserve">Each emergency generating set arranged to be automatically started will be equipped with starting devices approved by the </w:t>
      </w:r>
      <w:r w:rsidR="005F1008" w:rsidRPr="00B6782F">
        <w:rPr>
          <w:color w:val="auto"/>
        </w:rPr>
        <w:t>Director General</w:t>
      </w:r>
      <w:r w:rsidRPr="00B6782F">
        <w:rPr>
          <w:color w:val="auto"/>
        </w:rPr>
        <w:t xml:space="preserve"> with a stored energy capability of at least three consecutive starts. A second source of energy will be provided for an additional three starts within 30 min unless manual starting can be demonstrated to be effective. </w:t>
      </w:r>
    </w:p>
    <w:p w14:paraId="70F62F5A" w14:textId="77777777" w:rsidR="006B46E8" w:rsidRPr="00B6782F" w:rsidRDefault="006B46E8" w:rsidP="00E85A73">
      <w:pPr>
        <w:pStyle w:val="Heading4"/>
        <w:rPr>
          <w:color w:val="auto"/>
        </w:rPr>
      </w:pPr>
      <w:r w:rsidRPr="00B6782F">
        <w:rPr>
          <w:color w:val="auto"/>
        </w:rPr>
        <w:t xml:space="preserve">Ships constructed on or after 1 October 1994, in lieu of the provision of the second sentence of sub-rule (2), will comply with the following requirements: </w:t>
      </w:r>
    </w:p>
    <w:p w14:paraId="2F838EB3" w14:textId="77777777" w:rsidR="006B46E8" w:rsidRPr="00B6782F" w:rsidRDefault="006B46E8" w:rsidP="00E85A73">
      <w:pPr>
        <w:pStyle w:val="bodytext4"/>
        <w:rPr>
          <w:color w:val="auto"/>
        </w:rPr>
      </w:pPr>
      <w:r w:rsidRPr="00B6782F">
        <w:rPr>
          <w:color w:val="auto"/>
        </w:rPr>
        <w:t xml:space="preserve">            The source of stored energy will be protected to preclude critical depletion by the automatic starting system, unless a second independent means of starting is provided. In addition, a second source of energy will be provided for an additional three starts within 30 min unless manual starting can be demonstrated to be effective. </w:t>
      </w:r>
    </w:p>
    <w:p w14:paraId="65063E5E" w14:textId="77777777" w:rsidR="006B46E8" w:rsidRPr="00B6782F" w:rsidRDefault="006B46E8" w:rsidP="00E85A73">
      <w:pPr>
        <w:pStyle w:val="Heading3"/>
        <w:rPr>
          <w:color w:val="auto"/>
        </w:rPr>
      </w:pPr>
      <w:r w:rsidRPr="00B6782F">
        <w:rPr>
          <w:color w:val="auto"/>
        </w:rPr>
        <w:t xml:space="preserve">The stored energy will be maintained at all times, as follows: </w:t>
      </w:r>
    </w:p>
    <w:p w14:paraId="3B939815" w14:textId="77777777" w:rsidR="006B46E8" w:rsidRPr="00B6782F" w:rsidRDefault="006B46E8" w:rsidP="00E85A73">
      <w:pPr>
        <w:pStyle w:val="Heading4"/>
        <w:rPr>
          <w:color w:val="auto"/>
        </w:rPr>
      </w:pPr>
      <w:r w:rsidRPr="00B6782F">
        <w:rPr>
          <w:color w:val="auto"/>
        </w:rPr>
        <w:t xml:space="preserve">electrical and hydraulic starting systems will be maintained from the emergency switchboard; </w:t>
      </w:r>
    </w:p>
    <w:p w14:paraId="283E21BE" w14:textId="77777777" w:rsidR="006B46E8" w:rsidRPr="00B6782F" w:rsidRDefault="006B46E8" w:rsidP="00E85A73">
      <w:pPr>
        <w:pStyle w:val="Heading4"/>
        <w:rPr>
          <w:color w:val="auto"/>
        </w:rPr>
      </w:pPr>
      <w:r w:rsidRPr="00B6782F">
        <w:rPr>
          <w:color w:val="auto"/>
        </w:rPr>
        <w:lastRenderedPageBreak/>
        <w:t xml:space="preserve">compressed air starting systems may be maintained by the main or auxiliary compressed air receivers through a suitable non-return valve or by an emergency air compressor which, if electrically driven, is supplied from the emergency switchboard; </w:t>
      </w:r>
    </w:p>
    <w:p w14:paraId="72A12DC4" w14:textId="77777777" w:rsidR="006B46E8" w:rsidRPr="00B6782F" w:rsidRDefault="006B46E8" w:rsidP="00E85A73">
      <w:pPr>
        <w:pStyle w:val="Heading4"/>
        <w:rPr>
          <w:color w:val="auto"/>
        </w:rPr>
      </w:pPr>
      <w:r w:rsidRPr="00B6782F">
        <w:rPr>
          <w:color w:val="auto"/>
        </w:rPr>
        <w:t xml:space="preserve">all of these starting, charging and energy storing devices will be located in the emergency generator space; these devices are not to be used for any purpose other than the operation of the emergency generating set. This does not preclude the supply to the air receiver of the emergency generating set from the main or auxiliary compressed air system through the non-return valve fitted in the emergency generator space. </w:t>
      </w:r>
    </w:p>
    <w:p w14:paraId="2C65BDCD" w14:textId="77777777" w:rsidR="006B46E8" w:rsidRPr="00B6782F" w:rsidRDefault="00E85A73" w:rsidP="00E85A73">
      <w:pPr>
        <w:pStyle w:val="Heading3"/>
        <w:rPr>
          <w:color w:val="auto"/>
        </w:rPr>
      </w:pPr>
      <w:r w:rsidRPr="00B6782F">
        <w:rPr>
          <w:color w:val="auto"/>
        </w:rPr>
        <w:t xml:space="preserve"> </w:t>
      </w:r>
      <w:r w:rsidR="006B46E8" w:rsidRPr="00B6782F">
        <w:rPr>
          <w:color w:val="auto"/>
        </w:rPr>
        <w:t xml:space="preserve">(a) Where automatic starting is not required, manual starting is permissible, such as manual cranking, inertia starters, manually charged hydraulic accumulators, or powder charge cartridges, where they can be demonstrated as being effective. </w:t>
      </w:r>
    </w:p>
    <w:p w14:paraId="562F3637" w14:textId="77777777" w:rsidR="00E85A73" w:rsidRPr="00B6782F" w:rsidRDefault="00E85A73" w:rsidP="00E85A73">
      <w:pPr>
        <w:pStyle w:val="ListParagraph"/>
        <w:numPr>
          <w:ilvl w:val="3"/>
          <w:numId w:val="2"/>
        </w:numPr>
        <w:spacing w:after="120" w:line="288" w:lineRule="auto"/>
        <w:contextualSpacing w:val="0"/>
        <w:outlineLvl w:val="3"/>
        <w:rPr>
          <w:rFonts w:eastAsiaTheme="majorEastAsia" w:cstheme="majorBidi"/>
          <w:iCs/>
          <w:vanish/>
          <w:color w:val="auto"/>
          <w:szCs w:val="26"/>
        </w:rPr>
      </w:pPr>
    </w:p>
    <w:p w14:paraId="6C3FC687" w14:textId="77777777" w:rsidR="006B46E8" w:rsidRPr="00B6782F" w:rsidRDefault="006B46E8" w:rsidP="00E85A73">
      <w:pPr>
        <w:pStyle w:val="Heading4"/>
        <w:rPr>
          <w:color w:val="auto"/>
        </w:rPr>
      </w:pPr>
      <w:r w:rsidRPr="00B6782F">
        <w:rPr>
          <w:color w:val="auto"/>
        </w:rPr>
        <w:t xml:space="preserve">When manual starting is not practicable, the requirements of sub-rules (2) and (3) will be complied with except that starting may be manually initiated. </w:t>
      </w:r>
    </w:p>
    <w:p w14:paraId="65B00E1F" w14:textId="77777777" w:rsidR="006B46E8" w:rsidRPr="00B6782F" w:rsidRDefault="006B46E8" w:rsidP="00E85A73">
      <w:pPr>
        <w:pStyle w:val="Heading2"/>
        <w:rPr>
          <w:color w:val="auto"/>
        </w:rPr>
      </w:pPr>
      <w:r w:rsidRPr="00B6782F">
        <w:rPr>
          <w:color w:val="auto"/>
        </w:rPr>
        <w:t>Precautions against shock, fire and other hazards of electrical origin</w:t>
      </w:r>
    </w:p>
    <w:p w14:paraId="2E1A9673" w14:textId="77777777" w:rsidR="006B46E8" w:rsidRPr="00B6782F" w:rsidRDefault="006B46E8" w:rsidP="00E85A73">
      <w:pPr>
        <w:pStyle w:val="BodyText3"/>
        <w:rPr>
          <w:color w:val="auto"/>
        </w:rPr>
      </w:pPr>
      <w:r w:rsidRPr="00B6782F">
        <w:rPr>
          <w:color w:val="auto"/>
        </w:rPr>
        <w:t>(sub- rules (10) and (11) of this rule apply to ships constructed on or after January 2007)</w:t>
      </w:r>
    </w:p>
    <w:p w14:paraId="4D0A95CA" w14:textId="77777777" w:rsidR="006B46E8" w:rsidRPr="00B6782F" w:rsidRDefault="00E85A73" w:rsidP="00E85A73">
      <w:pPr>
        <w:pStyle w:val="Heading3"/>
        <w:rPr>
          <w:color w:val="auto"/>
        </w:rPr>
      </w:pPr>
      <w:r w:rsidRPr="00B6782F">
        <w:rPr>
          <w:color w:val="auto"/>
        </w:rPr>
        <w:t xml:space="preserve"> </w:t>
      </w:r>
      <w:r w:rsidR="006B46E8" w:rsidRPr="00B6782F">
        <w:rPr>
          <w:color w:val="auto"/>
        </w:rPr>
        <w:t xml:space="preserve">(a) Exposed metal parts of electrical machines or equipment which are not intended to be live but which are liable under fault conditions to become live will be earthed unless the machines or equipment are: </w:t>
      </w:r>
    </w:p>
    <w:p w14:paraId="2A214252" w14:textId="77777777" w:rsidR="006B46E8" w:rsidRPr="00B6782F" w:rsidRDefault="006B46E8" w:rsidP="00E85A73">
      <w:pPr>
        <w:pStyle w:val="bodytext4"/>
        <w:rPr>
          <w:color w:val="auto"/>
        </w:rPr>
      </w:pPr>
      <w:r w:rsidRPr="00B6782F">
        <w:rPr>
          <w:color w:val="auto"/>
        </w:rPr>
        <w:t>(</w:t>
      </w:r>
      <w:proofErr w:type="spellStart"/>
      <w:r w:rsidRPr="00B6782F">
        <w:rPr>
          <w:color w:val="auto"/>
        </w:rPr>
        <w:t>i</w:t>
      </w:r>
      <w:proofErr w:type="spellEnd"/>
      <w:r w:rsidRPr="00B6782F">
        <w:rPr>
          <w:color w:val="auto"/>
        </w:rPr>
        <w:t xml:space="preserve">)      supplied at a voltage not exceeding 50 V direct current or 50 V root mean square between conductors; auto-transformers will not be used for the purpose of achieving this voltage; or </w:t>
      </w:r>
    </w:p>
    <w:p w14:paraId="58FA18C2" w14:textId="77777777" w:rsidR="006B46E8" w:rsidRPr="00B6782F" w:rsidRDefault="00E85A73" w:rsidP="00E85A73">
      <w:pPr>
        <w:pStyle w:val="bodytext4"/>
        <w:rPr>
          <w:color w:val="auto"/>
        </w:rPr>
      </w:pPr>
      <w:r w:rsidRPr="00B6782F">
        <w:rPr>
          <w:color w:val="auto"/>
        </w:rPr>
        <w:t xml:space="preserve">(ii)      </w:t>
      </w:r>
      <w:r w:rsidR="006B46E8" w:rsidRPr="00B6782F">
        <w:rPr>
          <w:color w:val="auto"/>
        </w:rPr>
        <w:t xml:space="preserve">supplied at a voltage not exceeding 250 V by safety isolating transformers supplying only one consuming device; or </w:t>
      </w:r>
    </w:p>
    <w:p w14:paraId="0D94A392" w14:textId="77777777" w:rsidR="006B46E8" w:rsidRPr="00B6782F" w:rsidRDefault="006B46E8" w:rsidP="00E85A73">
      <w:pPr>
        <w:pStyle w:val="bodytext4"/>
        <w:rPr>
          <w:color w:val="auto"/>
        </w:rPr>
      </w:pPr>
      <w:r w:rsidRPr="00B6782F">
        <w:rPr>
          <w:color w:val="auto"/>
        </w:rPr>
        <w:t xml:space="preserve">(iii).      constructed in accordance with the principle of double insulation. </w:t>
      </w:r>
    </w:p>
    <w:p w14:paraId="1A53CA65" w14:textId="77777777" w:rsidR="00E85A73" w:rsidRPr="00B6782F" w:rsidRDefault="00E85A73" w:rsidP="00E85A73">
      <w:pPr>
        <w:pStyle w:val="ListParagraph"/>
        <w:numPr>
          <w:ilvl w:val="3"/>
          <w:numId w:val="2"/>
        </w:numPr>
        <w:spacing w:after="120" w:line="288" w:lineRule="auto"/>
        <w:contextualSpacing w:val="0"/>
        <w:outlineLvl w:val="3"/>
        <w:rPr>
          <w:rFonts w:eastAsiaTheme="majorEastAsia" w:cstheme="majorBidi"/>
          <w:iCs/>
          <w:vanish/>
          <w:color w:val="auto"/>
          <w:szCs w:val="26"/>
        </w:rPr>
      </w:pPr>
    </w:p>
    <w:p w14:paraId="1B883A91" w14:textId="77777777" w:rsidR="006B46E8" w:rsidRPr="00B6782F" w:rsidRDefault="006B46E8" w:rsidP="00E85A73">
      <w:pPr>
        <w:pStyle w:val="Heading4"/>
        <w:rPr>
          <w:color w:val="auto"/>
        </w:rPr>
      </w:pPr>
      <w:r w:rsidRPr="00B6782F">
        <w:rPr>
          <w:color w:val="auto"/>
        </w:rPr>
        <w:t xml:space="preserve">The </w:t>
      </w:r>
      <w:r w:rsidR="005F1008" w:rsidRPr="00B6782F">
        <w:rPr>
          <w:color w:val="auto"/>
        </w:rPr>
        <w:t>Director General</w:t>
      </w:r>
      <w:r w:rsidRPr="00B6782F">
        <w:rPr>
          <w:color w:val="auto"/>
        </w:rPr>
        <w:t xml:space="preserve"> may require additional precautions for portable electrical equipment for use in confined or exceptionally damp spaces where particular risks due to conductivity may exist. </w:t>
      </w:r>
    </w:p>
    <w:p w14:paraId="543B9727" w14:textId="77777777" w:rsidR="006B46E8" w:rsidRPr="00B6782F" w:rsidRDefault="006B46E8" w:rsidP="00E85A73">
      <w:pPr>
        <w:pStyle w:val="Heading4"/>
        <w:rPr>
          <w:color w:val="auto"/>
        </w:rPr>
      </w:pPr>
      <w:r w:rsidRPr="00B6782F">
        <w:rPr>
          <w:color w:val="auto"/>
        </w:rPr>
        <w:t xml:space="preserve">All electrical apparatus will be so constructed and so installed as not to cause injury when handled or touched in the normal manner. </w:t>
      </w:r>
    </w:p>
    <w:p w14:paraId="0D22A224" w14:textId="77777777" w:rsidR="006B46E8" w:rsidRPr="00B6782F" w:rsidRDefault="006B46E8" w:rsidP="00E85A73">
      <w:pPr>
        <w:pStyle w:val="Heading3"/>
        <w:rPr>
          <w:color w:val="auto"/>
        </w:rPr>
      </w:pPr>
      <w:r w:rsidRPr="00B6782F">
        <w:rPr>
          <w:color w:val="auto"/>
        </w:rPr>
        <w:t xml:space="preserve">Main and emergency switchboards will be so arranged as to give easy access as may be needed to apparatus and equipment, without danger to personnel. The sides and the rear and, where necessary, the front of switchboards will be suitably guarded. Exposed live parts having voltages to earth exceeding a voltage to be specified by the </w:t>
      </w:r>
      <w:r w:rsidR="005F1008" w:rsidRPr="00B6782F">
        <w:rPr>
          <w:color w:val="auto"/>
        </w:rPr>
        <w:t>Director General</w:t>
      </w:r>
      <w:r w:rsidRPr="00B6782F">
        <w:rPr>
          <w:color w:val="auto"/>
        </w:rPr>
        <w:t xml:space="preserve"> will not be installed on the front of such </w:t>
      </w:r>
      <w:r w:rsidRPr="00B6782F">
        <w:rPr>
          <w:color w:val="auto"/>
        </w:rPr>
        <w:lastRenderedPageBreak/>
        <w:t xml:space="preserve">switchboards. Where necessary, nonconducting mats or gratings will be provided at the front and rear of the switchboard. </w:t>
      </w:r>
    </w:p>
    <w:p w14:paraId="04B2F2EF" w14:textId="77777777" w:rsidR="006B46E8" w:rsidRPr="00B6782F" w:rsidRDefault="00E85A73" w:rsidP="00E85A73">
      <w:pPr>
        <w:pStyle w:val="Heading3"/>
        <w:rPr>
          <w:color w:val="auto"/>
        </w:rPr>
      </w:pPr>
      <w:r w:rsidRPr="00B6782F">
        <w:rPr>
          <w:color w:val="auto"/>
        </w:rPr>
        <w:t xml:space="preserve"> </w:t>
      </w:r>
      <w:r w:rsidR="006B46E8" w:rsidRPr="00B6782F">
        <w:rPr>
          <w:color w:val="auto"/>
        </w:rPr>
        <w:t xml:space="preserve">(a) The hull return system of distribution will not be used for any purpose in a tanker, or for power, heating, or lighting in any other ship of 1,600 gross tonnage and upwards. </w:t>
      </w:r>
    </w:p>
    <w:p w14:paraId="601E629C" w14:textId="77777777" w:rsidR="00E85A73" w:rsidRPr="00B6782F" w:rsidRDefault="00E85A73" w:rsidP="00E85A73">
      <w:pPr>
        <w:pStyle w:val="ListParagraph"/>
        <w:numPr>
          <w:ilvl w:val="3"/>
          <w:numId w:val="2"/>
        </w:numPr>
        <w:spacing w:after="120" w:line="288" w:lineRule="auto"/>
        <w:contextualSpacing w:val="0"/>
        <w:outlineLvl w:val="3"/>
        <w:rPr>
          <w:rFonts w:eastAsiaTheme="majorEastAsia" w:cstheme="majorBidi"/>
          <w:iCs/>
          <w:vanish/>
          <w:color w:val="auto"/>
          <w:szCs w:val="26"/>
        </w:rPr>
      </w:pPr>
    </w:p>
    <w:p w14:paraId="08B9E5D3" w14:textId="77777777" w:rsidR="006B46E8" w:rsidRPr="00B6782F" w:rsidRDefault="006B46E8" w:rsidP="00E85A73">
      <w:pPr>
        <w:pStyle w:val="Heading4"/>
        <w:rPr>
          <w:color w:val="auto"/>
        </w:rPr>
      </w:pPr>
      <w:r w:rsidRPr="00B6782F">
        <w:rPr>
          <w:color w:val="auto"/>
        </w:rPr>
        <w:t>The requirement of clause (a) of sub-</w:t>
      </w:r>
      <w:proofErr w:type="gramStart"/>
      <w:r w:rsidRPr="00B6782F">
        <w:rPr>
          <w:color w:val="auto"/>
        </w:rPr>
        <w:t>rule(</w:t>
      </w:r>
      <w:proofErr w:type="gramEnd"/>
      <w:r w:rsidRPr="00B6782F">
        <w:rPr>
          <w:color w:val="auto"/>
        </w:rPr>
        <w:t xml:space="preserve">3) does not preclude under conditions approved by the </w:t>
      </w:r>
      <w:r w:rsidR="005F1008" w:rsidRPr="00B6782F">
        <w:rPr>
          <w:color w:val="auto"/>
        </w:rPr>
        <w:t>Director General</w:t>
      </w:r>
      <w:r w:rsidRPr="00B6782F">
        <w:rPr>
          <w:color w:val="auto"/>
        </w:rPr>
        <w:t xml:space="preserve"> the use of: </w:t>
      </w:r>
    </w:p>
    <w:p w14:paraId="5EB27963" w14:textId="77777777" w:rsidR="006B46E8" w:rsidRPr="00B6782F" w:rsidRDefault="006B46E8" w:rsidP="00E85A73">
      <w:pPr>
        <w:pStyle w:val="bodytext4"/>
        <w:rPr>
          <w:color w:val="auto"/>
        </w:rPr>
      </w:pPr>
      <w:r w:rsidRPr="00B6782F">
        <w:rPr>
          <w:color w:val="auto"/>
        </w:rPr>
        <w:t xml:space="preserve">             (</w:t>
      </w:r>
      <w:proofErr w:type="spellStart"/>
      <w:r w:rsidRPr="00B6782F">
        <w:rPr>
          <w:color w:val="auto"/>
        </w:rPr>
        <w:t>i</w:t>
      </w:r>
      <w:proofErr w:type="spellEnd"/>
      <w:r w:rsidRPr="00B6782F">
        <w:rPr>
          <w:color w:val="auto"/>
        </w:rPr>
        <w:t xml:space="preserve">)   impressed current cathodic protective systems; </w:t>
      </w:r>
    </w:p>
    <w:p w14:paraId="7FE7AB78" w14:textId="77777777" w:rsidR="006B46E8" w:rsidRPr="00B6782F" w:rsidRDefault="006B46E8" w:rsidP="00E85A73">
      <w:pPr>
        <w:pStyle w:val="bodytext4"/>
        <w:rPr>
          <w:color w:val="auto"/>
        </w:rPr>
      </w:pPr>
      <w:r w:rsidRPr="00B6782F">
        <w:rPr>
          <w:color w:val="auto"/>
        </w:rPr>
        <w:t xml:space="preserve">             (ii) limited and locally earthed systems; or </w:t>
      </w:r>
    </w:p>
    <w:p w14:paraId="75AA18FF" w14:textId="77777777" w:rsidR="006B46E8" w:rsidRPr="00B6782F" w:rsidRDefault="006B46E8" w:rsidP="00E85A73">
      <w:pPr>
        <w:pStyle w:val="bodytext4"/>
        <w:rPr>
          <w:color w:val="auto"/>
        </w:rPr>
      </w:pPr>
      <w:r w:rsidRPr="00B6782F">
        <w:rPr>
          <w:color w:val="auto"/>
        </w:rPr>
        <w:t xml:space="preserve">           (iii) insulation level monitoring devices provided the circulation current does not exceed 30 mA under the most </w:t>
      </w:r>
      <w:proofErr w:type="spellStart"/>
      <w:r w:rsidRPr="00B6782F">
        <w:rPr>
          <w:color w:val="auto"/>
        </w:rPr>
        <w:t>unfavourable</w:t>
      </w:r>
      <w:proofErr w:type="spellEnd"/>
      <w:r w:rsidRPr="00B6782F">
        <w:rPr>
          <w:color w:val="auto"/>
        </w:rPr>
        <w:t xml:space="preserve"> conditions. </w:t>
      </w:r>
    </w:p>
    <w:p w14:paraId="198DD8F6" w14:textId="77777777" w:rsidR="006B46E8" w:rsidRPr="00B6782F" w:rsidRDefault="006B46E8" w:rsidP="00E85A73">
      <w:pPr>
        <w:pStyle w:val="Heading4"/>
        <w:rPr>
          <w:color w:val="auto"/>
        </w:rPr>
      </w:pPr>
      <w:r w:rsidRPr="00B6782F">
        <w:rPr>
          <w:color w:val="auto"/>
        </w:rPr>
        <w:t>For ships constructed on or after 1 October 1994, the requirement of clause(a) of sub-</w:t>
      </w:r>
      <w:proofErr w:type="gramStart"/>
      <w:r w:rsidRPr="00B6782F">
        <w:rPr>
          <w:color w:val="auto"/>
        </w:rPr>
        <w:t>rule(</w:t>
      </w:r>
      <w:proofErr w:type="gramEnd"/>
      <w:r w:rsidRPr="00B6782F">
        <w:rPr>
          <w:color w:val="auto"/>
        </w:rPr>
        <w:t>3</w:t>
      </w:r>
      <w:proofErr w:type="gramStart"/>
      <w:r w:rsidRPr="00B6782F">
        <w:rPr>
          <w:color w:val="auto"/>
        </w:rPr>
        <w:t>)  does</w:t>
      </w:r>
      <w:proofErr w:type="gramEnd"/>
      <w:r w:rsidRPr="00B6782F">
        <w:rPr>
          <w:color w:val="auto"/>
        </w:rPr>
        <w:t xml:space="preserve"> not preclude the use of limited and locally earthed systems, provided that any possible resulting current does not flow directly through any dangerous spaces. </w:t>
      </w:r>
    </w:p>
    <w:p w14:paraId="71C9259D" w14:textId="77777777" w:rsidR="006B46E8" w:rsidRPr="00B6782F" w:rsidRDefault="006B46E8" w:rsidP="00E85A73">
      <w:pPr>
        <w:pStyle w:val="Heading4"/>
        <w:rPr>
          <w:color w:val="auto"/>
        </w:rPr>
      </w:pPr>
      <w:r w:rsidRPr="00B6782F">
        <w:rPr>
          <w:color w:val="auto"/>
        </w:rPr>
        <w:t xml:space="preserve">Where the hull return system is used, all final subcircuits, i.e. all circuits fitted after the last protective device, will be two-wire and special precautions will be taken to the satisfaction of the </w:t>
      </w:r>
      <w:r w:rsidR="005F1008" w:rsidRPr="00B6782F">
        <w:rPr>
          <w:color w:val="auto"/>
        </w:rPr>
        <w:t>Director General</w:t>
      </w:r>
      <w:r w:rsidRPr="00B6782F">
        <w:rPr>
          <w:color w:val="auto"/>
        </w:rPr>
        <w:t xml:space="preserve">. </w:t>
      </w:r>
    </w:p>
    <w:p w14:paraId="4CB4E67B" w14:textId="77777777" w:rsidR="006B46E8" w:rsidRPr="00B6782F" w:rsidRDefault="00E85A73" w:rsidP="00E85A73">
      <w:pPr>
        <w:pStyle w:val="Heading3"/>
        <w:rPr>
          <w:color w:val="auto"/>
        </w:rPr>
      </w:pPr>
      <w:r w:rsidRPr="00B6782F">
        <w:rPr>
          <w:color w:val="auto"/>
        </w:rPr>
        <w:t xml:space="preserve"> </w:t>
      </w:r>
      <w:r w:rsidR="006B46E8" w:rsidRPr="00B6782F">
        <w:rPr>
          <w:color w:val="auto"/>
        </w:rPr>
        <w:t xml:space="preserve">(a). Earthed distribution systems will not be used in a tanker. The </w:t>
      </w:r>
      <w:r w:rsidR="005F1008" w:rsidRPr="00B6782F">
        <w:rPr>
          <w:color w:val="auto"/>
        </w:rPr>
        <w:t>Director General</w:t>
      </w:r>
      <w:r w:rsidR="006B46E8" w:rsidRPr="00B6782F">
        <w:rPr>
          <w:color w:val="auto"/>
        </w:rPr>
        <w:t xml:space="preserve"> may exceptionally permit in a tanker the earthing of the neutral for alternating current power networks of 3,000 V (line to line) and over, provided that any possible resulting current does not flow directly through any of the dangerous spaces. </w:t>
      </w:r>
    </w:p>
    <w:p w14:paraId="52FACCA2" w14:textId="77777777" w:rsidR="00E85A73" w:rsidRPr="00B6782F" w:rsidRDefault="00E85A73" w:rsidP="00E85A73">
      <w:pPr>
        <w:pStyle w:val="ListParagraph"/>
        <w:numPr>
          <w:ilvl w:val="3"/>
          <w:numId w:val="2"/>
        </w:numPr>
        <w:spacing w:after="120" w:line="288" w:lineRule="auto"/>
        <w:contextualSpacing w:val="0"/>
        <w:outlineLvl w:val="3"/>
        <w:rPr>
          <w:rFonts w:eastAsiaTheme="majorEastAsia" w:cstheme="majorBidi"/>
          <w:iCs/>
          <w:vanish/>
          <w:color w:val="auto"/>
          <w:szCs w:val="26"/>
        </w:rPr>
      </w:pPr>
    </w:p>
    <w:p w14:paraId="7A89356B" w14:textId="77777777" w:rsidR="006B46E8" w:rsidRPr="00B6782F" w:rsidRDefault="006B46E8" w:rsidP="00E85A73">
      <w:pPr>
        <w:pStyle w:val="Heading4"/>
        <w:rPr>
          <w:color w:val="auto"/>
        </w:rPr>
      </w:pPr>
      <w:r w:rsidRPr="00B6782F">
        <w:rPr>
          <w:color w:val="auto"/>
        </w:rPr>
        <w:t xml:space="preserve">When a distribution system, whether primary or secondary, for power, heating or lighting, with no connection to earth is used, a device capable of continuously monitoring the insulation level to earth and of giving an audible or visual indication of abnormally low insulation values will be provided. </w:t>
      </w:r>
    </w:p>
    <w:p w14:paraId="7CD35084" w14:textId="77777777" w:rsidR="006B46E8" w:rsidRPr="00B6782F" w:rsidRDefault="006B46E8" w:rsidP="00E85A73">
      <w:pPr>
        <w:pStyle w:val="Heading4"/>
        <w:rPr>
          <w:color w:val="auto"/>
        </w:rPr>
      </w:pPr>
      <w:r w:rsidRPr="00B6782F">
        <w:rPr>
          <w:color w:val="auto"/>
        </w:rPr>
        <w:t>Ships constructed on or after 1 October 1994, in lieu of the provisions of clause(a) of sub-</w:t>
      </w:r>
      <w:proofErr w:type="gramStart"/>
      <w:r w:rsidRPr="00B6782F">
        <w:rPr>
          <w:color w:val="auto"/>
        </w:rPr>
        <w:t>rule(</w:t>
      </w:r>
      <w:proofErr w:type="gramEnd"/>
      <w:r w:rsidRPr="00B6782F">
        <w:rPr>
          <w:color w:val="auto"/>
        </w:rPr>
        <w:t xml:space="preserve">4), will comply with the following requirements: </w:t>
      </w:r>
    </w:p>
    <w:p w14:paraId="51C4C187" w14:textId="77777777" w:rsidR="006B46E8" w:rsidRPr="00B6782F" w:rsidRDefault="006B46E8" w:rsidP="00E85A73">
      <w:pPr>
        <w:pStyle w:val="bodytext4"/>
        <w:rPr>
          <w:color w:val="auto"/>
        </w:rPr>
      </w:pPr>
      <w:r w:rsidRPr="00B6782F">
        <w:rPr>
          <w:color w:val="auto"/>
        </w:rPr>
        <w:t xml:space="preserve">          (</w:t>
      </w:r>
      <w:proofErr w:type="spellStart"/>
      <w:r w:rsidRPr="00B6782F">
        <w:rPr>
          <w:color w:val="auto"/>
        </w:rPr>
        <w:t>i</w:t>
      </w:r>
      <w:proofErr w:type="spellEnd"/>
      <w:r w:rsidRPr="00B6782F">
        <w:rPr>
          <w:color w:val="auto"/>
        </w:rPr>
        <w:t>)  Except as permitted by sub- clause (ii) clause(c) of sub-</w:t>
      </w:r>
      <w:proofErr w:type="gramStart"/>
      <w:r w:rsidRPr="00B6782F">
        <w:rPr>
          <w:color w:val="auto"/>
        </w:rPr>
        <w:t>rule(</w:t>
      </w:r>
      <w:proofErr w:type="gramEnd"/>
      <w:r w:rsidRPr="00B6782F">
        <w:rPr>
          <w:color w:val="auto"/>
        </w:rPr>
        <w:t xml:space="preserve">4) earthed distribution systems will not be used in a tanker. </w:t>
      </w:r>
    </w:p>
    <w:p w14:paraId="04412F57" w14:textId="77777777" w:rsidR="006B46E8" w:rsidRPr="00B6782F" w:rsidRDefault="006B46E8" w:rsidP="00E85A73">
      <w:pPr>
        <w:pStyle w:val="bodytext4"/>
        <w:rPr>
          <w:color w:val="auto"/>
        </w:rPr>
      </w:pPr>
      <w:r w:rsidRPr="00B6782F">
        <w:rPr>
          <w:color w:val="auto"/>
        </w:rPr>
        <w:t xml:space="preserve">           (ii). The requirement </w:t>
      </w:r>
      <w:proofErr w:type="gramStart"/>
      <w:r w:rsidRPr="00B6782F">
        <w:rPr>
          <w:color w:val="auto"/>
        </w:rPr>
        <w:t>of  sub</w:t>
      </w:r>
      <w:proofErr w:type="gramEnd"/>
      <w:r w:rsidRPr="00B6782F">
        <w:rPr>
          <w:color w:val="auto"/>
        </w:rPr>
        <w:t>- clause (</w:t>
      </w:r>
      <w:proofErr w:type="spellStart"/>
      <w:r w:rsidRPr="00B6782F">
        <w:rPr>
          <w:color w:val="auto"/>
        </w:rPr>
        <w:t>i</w:t>
      </w:r>
      <w:proofErr w:type="spellEnd"/>
      <w:r w:rsidRPr="00B6782F">
        <w:rPr>
          <w:color w:val="auto"/>
        </w:rPr>
        <w:t>) clause(c) of sub-</w:t>
      </w:r>
      <w:proofErr w:type="gramStart"/>
      <w:r w:rsidRPr="00B6782F">
        <w:rPr>
          <w:color w:val="auto"/>
        </w:rPr>
        <w:t>rule(</w:t>
      </w:r>
      <w:proofErr w:type="gramEnd"/>
      <w:r w:rsidRPr="00B6782F">
        <w:rPr>
          <w:color w:val="auto"/>
        </w:rPr>
        <w:t xml:space="preserve">4) does not preclude the use of earthed intrinsically safe circuits and in addition, under conditions approved by the </w:t>
      </w:r>
      <w:r w:rsidR="005F1008" w:rsidRPr="00B6782F">
        <w:rPr>
          <w:color w:val="auto"/>
        </w:rPr>
        <w:t>Director General</w:t>
      </w:r>
      <w:r w:rsidRPr="00B6782F">
        <w:rPr>
          <w:color w:val="auto"/>
        </w:rPr>
        <w:t xml:space="preserve">, the use of the following earthed systems: </w:t>
      </w:r>
    </w:p>
    <w:p w14:paraId="53C1C12B" w14:textId="77777777" w:rsidR="006B46E8" w:rsidRPr="00B6782F" w:rsidRDefault="006B46E8" w:rsidP="00E85A73">
      <w:pPr>
        <w:pStyle w:val="Bodytext5"/>
        <w:rPr>
          <w:color w:val="auto"/>
        </w:rPr>
      </w:pPr>
      <w:r w:rsidRPr="00B6782F">
        <w:rPr>
          <w:color w:val="auto"/>
        </w:rPr>
        <w:t xml:space="preserve">(A)    power-supplied control circuits and instrumentation circuits where technical or </w:t>
      </w:r>
      <w:proofErr w:type="gramStart"/>
      <w:r w:rsidRPr="00B6782F">
        <w:rPr>
          <w:color w:val="auto"/>
        </w:rPr>
        <w:t>safety  reasons</w:t>
      </w:r>
      <w:proofErr w:type="gramEnd"/>
      <w:r w:rsidRPr="00B6782F">
        <w:rPr>
          <w:color w:val="auto"/>
        </w:rPr>
        <w:t xml:space="preserve"> preclude the use of a system with no connection </w:t>
      </w:r>
      <w:r w:rsidRPr="00B6782F">
        <w:rPr>
          <w:color w:val="auto"/>
        </w:rPr>
        <w:lastRenderedPageBreak/>
        <w:t xml:space="preserve">to earth, provided the current in the hull is limited to not more than 5 A in both normal and fault conditions; or </w:t>
      </w:r>
    </w:p>
    <w:p w14:paraId="4B1C8109" w14:textId="77777777" w:rsidR="006B46E8" w:rsidRPr="00B6782F" w:rsidRDefault="006B46E8" w:rsidP="00E85A73">
      <w:pPr>
        <w:pStyle w:val="Bodytext5"/>
        <w:rPr>
          <w:color w:val="auto"/>
        </w:rPr>
      </w:pPr>
      <w:r w:rsidRPr="00B6782F">
        <w:rPr>
          <w:color w:val="auto"/>
        </w:rPr>
        <w:t xml:space="preserve">(B)     limited and locally earthed systems, provided that any possible resulting current does not flow directly through any of the dangerous spaces; or </w:t>
      </w:r>
    </w:p>
    <w:p w14:paraId="1F8F1E1F" w14:textId="77777777" w:rsidR="006B46E8" w:rsidRPr="00B6782F" w:rsidRDefault="006B46E8" w:rsidP="00E85A73">
      <w:pPr>
        <w:pStyle w:val="Bodytext5"/>
        <w:rPr>
          <w:color w:val="auto"/>
        </w:rPr>
      </w:pPr>
      <w:r w:rsidRPr="00B6782F">
        <w:rPr>
          <w:color w:val="auto"/>
        </w:rPr>
        <w:t xml:space="preserve"> (C)      alternating current power networks of 1,000 V root mean square (line to line) and over, provided that any possible resulting current does not flow directly through any of the dangerous spaces. </w:t>
      </w:r>
    </w:p>
    <w:p w14:paraId="50835BA9" w14:textId="77777777" w:rsidR="006B46E8" w:rsidRPr="00B6782F" w:rsidRDefault="00E85A73" w:rsidP="00E85A73">
      <w:pPr>
        <w:pStyle w:val="Heading3"/>
        <w:rPr>
          <w:color w:val="auto"/>
        </w:rPr>
      </w:pPr>
      <w:r w:rsidRPr="00B6782F">
        <w:rPr>
          <w:color w:val="auto"/>
        </w:rPr>
        <w:t xml:space="preserve"> </w:t>
      </w:r>
      <w:r w:rsidR="006B46E8" w:rsidRPr="00B6782F">
        <w:rPr>
          <w:color w:val="auto"/>
        </w:rPr>
        <w:t xml:space="preserve">(a) Except as permitted by the </w:t>
      </w:r>
      <w:r w:rsidR="005F1008" w:rsidRPr="00B6782F">
        <w:rPr>
          <w:color w:val="auto"/>
        </w:rPr>
        <w:t>Director General</w:t>
      </w:r>
      <w:r w:rsidR="006B46E8" w:rsidRPr="00B6782F">
        <w:rPr>
          <w:color w:val="auto"/>
        </w:rPr>
        <w:t xml:space="preserve"> in exceptional circumstances, all metal sheaths and </w:t>
      </w:r>
      <w:proofErr w:type="spellStart"/>
      <w:r w:rsidR="006B46E8" w:rsidRPr="00B6782F">
        <w:rPr>
          <w:color w:val="auto"/>
        </w:rPr>
        <w:t>armour</w:t>
      </w:r>
      <w:proofErr w:type="spellEnd"/>
      <w:r w:rsidR="006B46E8" w:rsidRPr="00B6782F">
        <w:rPr>
          <w:color w:val="auto"/>
        </w:rPr>
        <w:t xml:space="preserve"> of cables will be electrically continuous and will be earthed. </w:t>
      </w:r>
    </w:p>
    <w:p w14:paraId="5A603869" w14:textId="77777777" w:rsidR="00E85A73" w:rsidRPr="00B6782F" w:rsidRDefault="00E85A73" w:rsidP="00E85A73">
      <w:pPr>
        <w:pStyle w:val="ListParagraph"/>
        <w:numPr>
          <w:ilvl w:val="3"/>
          <w:numId w:val="2"/>
        </w:numPr>
        <w:spacing w:after="120" w:line="288" w:lineRule="auto"/>
        <w:contextualSpacing w:val="0"/>
        <w:outlineLvl w:val="3"/>
        <w:rPr>
          <w:rFonts w:eastAsiaTheme="majorEastAsia" w:cstheme="majorBidi"/>
          <w:iCs/>
          <w:vanish/>
          <w:color w:val="auto"/>
          <w:szCs w:val="26"/>
        </w:rPr>
      </w:pPr>
    </w:p>
    <w:p w14:paraId="38610211" w14:textId="77777777" w:rsidR="006B46E8" w:rsidRPr="00B6782F" w:rsidRDefault="006B46E8" w:rsidP="00E85A73">
      <w:pPr>
        <w:pStyle w:val="Heading4"/>
        <w:rPr>
          <w:color w:val="auto"/>
        </w:rPr>
      </w:pPr>
      <w:r w:rsidRPr="00B6782F">
        <w:rPr>
          <w:color w:val="auto"/>
        </w:rPr>
        <w:t xml:space="preserve">All electric cables and wiring external to equipment will be at least of a flame-retardant type and will be so installed as not to impair their original flame-retarding properties. Where necessary for particular applications the </w:t>
      </w:r>
      <w:r w:rsidR="005F1008" w:rsidRPr="00B6782F">
        <w:rPr>
          <w:color w:val="auto"/>
        </w:rPr>
        <w:t>Director General</w:t>
      </w:r>
      <w:r w:rsidRPr="00B6782F">
        <w:rPr>
          <w:color w:val="auto"/>
        </w:rPr>
        <w:t xml:space="preserve"> may permit the use of special types of cables such as radio frequency cables, which do not comply with the foregoing. </w:t>
      </w:r>
    </w:p>
    <w:p w14:paraId="7C990B8E" w14:textId="77777777" w:rsidR="006B46E8" w:rsidRPr="00B6782F" w:rsidRDefault="006B46E8" w:rsidP="00E85A73">
      <w:pPr>
        <w:pStyle w:val="Heading4"/>
        <w:rPr>
          <w:color w:val="auto"/>
        </w:rPr>
      </w:pPr>
      <w:r w:rsidRPr="00B6782F">
        <w:rPr>
          <w:color w:val="auto"/>
        </w:rPr>
        <w:t xml:space="preserve">Cables and wiring serving essential or emergency power, lighting, internal communications or signals will so far as practicable be routed clear of galleys, laundries, machinery spaces of category A and their casings and other high fire risk areas. Cables connecting fire pumps to the emergency switchboard will be of a fire-resistant type where they pass through high fire risk areas. Where practicable all such cables should be run in such a manner as to preclude their being rendered unserviceable by heating of the bulkheads that may be caused by a fire in an adjacent space. </w:t>
      </w:r>
    </w:p>
    <w:p w14:paraId="165D4E6F" w14:textId="77777777" w:rsidR="006B46E8" w:rsidRPr="00B6782F" w:rsidRDefault="006B46E8" w:rsidP="00E85A73">
      <w:pPr>
        <w:pStyle w:val="Heading4"/>
        <w:rPr>
          <w:color w:val="auto"/>
        </w:rPr>
      </w:pPr>
      <w:r w:rsidRPr="00B6782F">
        <w:rPr>
          <w:color w:val="auto"/>
        </w:rPr>
        <w:t xml:space="preserve">Where cables which are installed in hazardous areas introduce the risk of fire or explosion in the event of an electrical fault in such areas, special precautions against such risks will be taken to the satisfaction of the </w:t>
      </w:r>
      <w:r w:rsidR="005F1008" w:rsidRPr="00B6782F">
        <w:rPr>
          <w:color w:val="auto"/>
        </w:rPr>
        <w:t>Director General</w:t>
      </w:r>
      <w:r w:rsidRPr="00B6782F">
        <w:rPr>
          <w:color w:val="auto"/>
        </w:rPr>
        <w:t xml:space="preserve">. </w:t>
      </w:r>
    </w:p>
    <w:p w14:paraId="1496B7F1" w14:textId="77777777" w:rsidR="006B46E8" w:rsidRPr="00B6782F" w:rsidRDefault="006B46E8" w:rsidP="00E85A73">
      <w:pPr>
        <w:pStyle w:val="Heading4"/>
        <w:rPr>
          <w:color w:val="auto"/>
        </w:rPr>
      </w:pPr>
      <w:r w:rsidRPr="00B6782F">
        <w:rPr>
          <w:color w:val="auto"/>
        </w:rPr>
        <w:t xml:space="preserve">Cables and wiring will be installed and supported in such a manner as to avoid chafing or other damage. </w:t>
      </w:r>
    </w:p>
    <w:p w14:paraId="751B5431" w14:textId="77777777" w:rsidR="006B46E8" w:rsidRPr="00B6782F" w:rsidRDefault="006B46E8" w:rsidP="00E85A73">
      <w:pPr>
        <w:pStyle w:val="Heading4"/>
        <w:rPr>
          <w:color w:val="auto"/>
        </w:rPr>
      </w:pPr>
      <w:r w:rsidRPr="00B6782F">
        <w:rPr>
          <w:color w:val="auto"/>
        </w:rPr>
        <w:t xml:space="preserve">Terminations and joints in all conductors will be so made as to retain the original electrical, mechanical, flame-retarding and, where necessary, fire-resisting properties of the cable. </w:t>
      </w:r>
    </w:p>
    <w:p w14:paraId="3479CC1F" w14:textId="77777777" w:rsidR="006B46E8" w:rsidRPr="00B6782F" w:rsidRDefault="00E85A73" w:rsidP="00E85A73">
      <w:pPr>
        <w:pStyle w:val="Heading3"/>
        <w:rPr>
          <w:color w:val="auto"/>
        </w:rPr>
      </w:pPr>
      <w:r w:rsidRPr="00B6782F">
        <w:rPr>
          <w:color w:val="auto"/>
        </w:rPr>
        <w:t xml:space="preserve"> </w:t>
      </w:r>
      <w:r w:rsidR="006B46E8" w:rsidRPr="00B6782F">
        <w:rPr>
          <w:color w:val="auto"/>
        </w:rPr>
        <w:t xml:space="preserve">(a) Each separate circuit will be protected against short circuit and against overload, except as permitted in rules 34 and 35 or where the </w:t>
      </w:r>
      <w:r w:rsidR="005F1008" w:rsidRPr="00B6782F">
        <w:rPr>
          <w:color w:val="auto"/>
        </w:rPr>
        <w:t>Director General</w:t>
      </w:r>
      <w:r w:rsidR="006B46E8" w:rsidRPr="00B6782F">
        <w:rPr>
          <w:color w:val="auto"/>
        </w:rPr>
        <w:t xml:space="preserve"> may exceptionally otherwise permit. </w:t>
      </w:r>
    </w:p>
    <w:p w14:paraId="3F987F87" w14:textId="77777777" w:rsidR="006B46E8" w:rsidRPr="00B6782F" w:rsidRDefault="006B46E8" w:rsidP="00E85A73">
      <w:pPr>
        <w:pStyle w:val="BodyText3"/>
        <w:rPr>
          <w:color w:val="auto"/>
        </w:rPr>
      </w:pPr>
      <w:r w:rsidRPr="00B6782F">
        <w:rPr>
          <w:color w:val="auto"/>
        </w:rPr>
        <w:t xml:space="preserve"> </w:t>
      </w:r>
      <w:r w:rsidRPr="00B6782F">
        <w:rPr>
          <w:color w:val="auto"/>
        </w:rPr>
        <w:tab/>
        <w:t xml:space="preserve">(b) The rating or appropriate setting of the overload protective device for each circuit will be permanently indicated at the location of the protective device. </w:t>
      </w:r>
    </w:p>
    <w:p w14:paraId="586135B5" w14:textId="77777777" w:rsidR="006B46E8" w:rsidRPr="00B6782F" w:rsidRDefault="006B46E8" w:rsidP="00E85A73">
      <w:pPr>
        <w:pStyle w:val="Heading3"/>
        <w:rPr>
          <w:color w:val="auto"/>
        </w:rPr>
      </w:pPr>
      <w:r w:rsidRPr="00B6782F">
        <w:rPr>
          <w:color w:val="auto"/>
        </w:rPr>
        <w:t xml:space="preserve">Lighting fittings will be so arranged as to prevent temperature rises which could damage the cables and wiring, and to prevent surrounding material from becoming excessively hot. </w:t>
      </w:r>
    </w:p>
    <w:p w14:paraId="24564E87" w14:textId="77777777" w:rsidR="006B46E8" w:rsidRPr="00B6782F" w:rsidRDefault="006B46E8" w:rsidP="00E85A73">
      <w:pPr>
        <w:pStyle w:val="Heading3"/>
        <w:rPr>
          <w:color w:val="auto"/>
        </w:rPr>
      </w:pPr>
      <w:r w:rsidRPr="00B6782F">
        <w:rPr>
          <w:color w:val="auto"/>
        </w:rPr>
        <w:lastRenderedPageBreak/>
        <w:t xml:space="preserve">All lighting and power circuits terminating in a bunker or cargo space will be provided with a multiple-pole switch outside the space for disconnecting such circuits. </w:t>
      </w:r>
    </w:p>
    <w:p w14:paraId="1E0F487E" w14:textId="77777777" w:rsidR="006B46E8" w:rsidRPr="00B6782F" w:rsidRDefault="00E85A73" w:rsidP="00E85A73">
      <w:pPr>
        <w:pStyle w:val="Heading3"/>
        <w:rPr>
          <w:color w:val="auto"/>
        </w:rPr>
      </w:pPr>
      <w:r w:rsidRPr="00B6782F">
        <w:rPr>
          <w:color w:val="auto"/>
        </w:rPr>
        <w:t xml:space="preserve"> </w:t>
      </w:r>
      <w:r w:rsidR="006B46E8" w:rsidRPr="00B6782F">
        <w:rPr>
          <w:color w:val="auto"/>
        </w:rPr>
        <w:t xml:space="preserve">(a) Accumulator batteries will be suitably housed, and compartments used primarily for their accommodation will be properly constructed and efficiently ventilated. </w:t>
      </w:r>
    </w:p>
    <w:p w14:paraId="4B5CCD22" w14:textId="77777777" w:rsidR="006B46E8" w:rsidRPr="00B6782F" w:rsidRDefault="006B46E8" w:rsidP="00E85A73">
      <w:pPr>
        <w:pStyle w:val="BodyText3"/>
        <w:rPr>
          <w:color w:val="auto"/>
        </w:rPr>
      </w:pPr>
      <w:r w:rsidRPr="00B6782F">
        <w:rPr>
          <w:color w:val="auto"/>
        </w:rPr>
        <w:t xml:space="preserve"> </w:t>
      </w:r>
      <w:r w:rsidRPr="00B6782F">
        <w:rPr>
          <w:color w:val="auto"/>
        </w:rPr>
        <w:tab/>
        <w:t xml:space="preserve">(b) Electrical or other equipment which may constitute a source of ignition of flammable </w:t>
      </w:r>
      <w:proofErr w:type="spellStart"/>
      <w:r w:rsidRPr="00B6782F">
        <w:rPr>
          <w:color w:val="auto"/>
        </w:rPr>
        <w:t>vapours</w:t>
      </w:r>
      <w:proofErr w:type="spellEnd"/>
      <w:r w:rsidRPr="00B6782F">
        <w:rPr>
          <w:color w:val="auto"/>
        </w:rPr>
        <w:t xml:space="preserve"> will not be permitted in these compartments except as permitted in sub-rule (10). </w:t>
      </w:r>
    </w:p>
    <w:p w14:paraId="42367681" w14:textId="77777777" w:rsidR="006B46E8" w:rsidRPr="00B6782F" w:rsidRDefault="006B46E8" w:rsidP="00EA3BB9">
      <w:pPr>
        <w:pStyle w:val="BodyText3"/>
        <w:rPr>
          <w:color w:val="auto"/>
        </w:rPr>
      </w:pPr>
      <w:r w:rsidRPr="00B6782F">
        <w:rPr>
          <w:color w:val="auto"/>
        </w:rPr>
        <w:t xml:space="preserve"> (c)        Accumulator batteries will not be located in sleeping quarters except where hermetically sealed to </w:t>
      </w:r>
      <w:proofErr w:type="gramStart"/>
      <w:r w:rsidRPr="00B6782F">
        <w:rPr>
          <w:color w:val="auto"/>
        </w:rPr>
        <w:t>the  satisfaction</w:t>
      </w:r>
      <w:proofErr w:type="gramEnd"/>
      <w:r w:rsidRPr="00B6782F">
        <w:rPr>
          <w:color w:val="auto"/>
        </w:rPr>
        <w:t xml:space="preserve"> of the </w:t>
      </w:r>
      <w:r w:rsidR="005F1008" w:rsidRPr="00B6782F">
        <w:rPr>
          <w:color w:val="auto"/>
        </w:rPr>
        <w:t>Director General</w:t>
      </w:r>
      <w:r w:rsidRPr="00B6782F">
        <w:rPr>
          <w:color w:val="auto"/>
        </w:rPr>
        <w:t xml:space="preserve">. </w:t>
      </w:r>
    </w:p>
    <w:p w14:paraId="3E6D14F2" w14:textId="77777777" w:rsidR="006B46E8" w:rsidRPr="00B6782F" w:rsidRDefault="006B46E8" w:rsidP="00EA3BB9">
      <w:pPr>
        <w:pStyle w:val="Heading3"/>
        <w:rPr>
          <w:color w:val="auto"/>
        </w:rPr>
      </w:pPr>
      <w:r w:rsidRPr="00B6782F">
        <w:rPr>
          <w:color w:val="auto"/>
        </w:rPr>
        <w:t xml:space="preserve">No electrical equipment will be installed in any space where flammable mixtures are liable to collect, e.g. in compartments assigned principally to accumulator batteries, in paint lockers, acetylene stores or similar spaces, unless the </w:t>
      </w:r>
      <w:r w:rsidR="005F1008" w:rsidRPr="00B6782F">
        <w:rPr>
          <w:color w:val="auto"/>
        </w:rPr>
        <w:t>Director General</w:t>
      </w:r>
      <w:r w:rsidRPr="00B6782F">
        <w:rPr>
          <w:color w:val="auto"/>
        </w:rPr>
        <w:t xml:space="preserve"> is satisfied that such equipment is:</w:t>
      </w:r>
    </w:p>
    <w:p w14:paraId="79C958D5" w14:textId="77777777" w:rsidR="006B46E8" w:rsidRPr="00B6782F" w:rsidRDefault="006B46E8" w:rsidP="00EA3BB9">
      <w:pPr>
        <w:pStyle w:val="BodyText3"/>
        <w:rPr>
          <w:color w:val="auto"/>
        </w:rPr>
      </w:pPr>
      <w:r w:rsidRPr="00B6782F">
        <w:rPr>
          <w:color w:val="auto"/>
        </w:rPr>
        <w:t xml:space="preserve">    </w:t>
      </w:r>
      <w:r w:rsidRPr="00B6782F">
        <w:rPr>
          <w:color w:val="auto"/>
        </w:rPr>
        <w:tab/>
        <w:t xml:space="preserve"> (a)   essential for operational purposes;</w:t>
      </w:r>
    </w:p>
    <w:p w14:paraId="3C61EA2D" w14:textId="77777777" w:rsidR="006B46E8" w:rsidRPr="00B6782F" w:rsidRDefault="006B46E8" w:rsidP="00EA3BB9">
      <w:pPr>
        <w:pStyle w:val="BodyText3"/>
        <w:rPr>
          <w:color w:val="auto"/>
        </w:rPr>
      </w:pPr>
      <w:r w:rsidRPr="00B6782F">
        <w:rPr>
          <w:color w:val="auto"/>
        </w:rPr>
        <w:t xml:space="preserve">    </w:t>
      </w:r>
      <w:r w:rsidRPr="00B6782F">
        <w:rPr>
          <w:color w:val="auto"/>
        </w:rPr>
        <w:tab/>
        <w:t xml:space="preserve"> (b)  of a type which will not ignite the mixture concerned;</w:t>
      </w:r>
    </w:p>
    <w:p w14:paraId="1361917F" w14:textId="77777777" w:rsidR="006B46E8" w:rsidRPr="00B6782F" w:rsidRDefault="006B46E8" w:rsidP="00EA3BB9">
      <w:pPr>
        <w:pStyle w:val="BodyText3"/>
        <w:rPr>
          <w:color w:val="auto"/>
        </w:rPr>
      </w:pPr>
      <w:r w:rsidRPr="00B6782F">
        <w:rPr>
          <w:color w:val="auto"/>
        </w:rPr>
        <w:t xml:space="preserve">    </w:t>
      </w:r>
      <w:r w:rsidRPr="00B6782F">
        <w:rPr>
          <w:color w:val="auto"/>
        </w:rPr>
        <w:tab/>
        <w:t xml:space="preserve"> (c)  appropriate to the space concerned; and</w:t>
      </w:r>
    </w:p>
    <w:p w14:paraId="2117841D" w14:textId="77777777" w:rsidR="006B46E8" w:rsidRPr="00B6782F" w:rsidRDefault="00EA3BB9" w:rsidP="00EA3BB9">
      <w:pPr>
        <w:pStyle w:val="BodyText3"/>
        <w:rPr>
          <w:color w:val="auto"/>
        </w:rPr>
      </w:pPr>
      <w:r w:rsidRPr="00B6782F">
        <w:rPr>
          <w:color w:val="auto"/>
        </w:rPr>
        <w:t xml:space="preserve">     </w:t>
      </w:r>
      <w:r w:rsidR="006B46E8" w:rsidRPr="00B6782F">
        <w:rPr>
          <w:color w:val="auto"/>
        </w:rPr>
        <w:t xml:space="preserve">(d)  appropriately certified for safe usage in the dusts, </w:t>
      </w:r>
      <w:proofErr w:type="spellStart"/>
      <w:r w:rsidR="006B46E8" w:rsidRPr="00B6782F">
        <w:rPr>
          <w:color w:val="auto"/>
        </w:rPr>
        <w:t>vapours</w:t>
      </w:r>
      <w:proofErr w:type="spellEnd"/>
      <w:r w:rsidR="006B46E8" w:rsidRPr="00B6782F">
        <w:rPr>
          <w:color w:val="auto"/>
        </w:rPr>
        <w:t xml:space="preserve"> or gases likely to be encountered.</w:t>
      </w:r>
    </w:p>
    <w:p w14:paraId="1E34113F" w14:textId="77777777" w:rsidR="006B46E8" w:rsidRPr="00B6782F" w:rsidRDefault="006B46E8" w:rsidP="00EA3BB9">
      <w:pPr>
        <w:pStyle w:val="Heading3"/>
        <w:rPr>
          <w:color w:val="auto"/>
        </w:rPr>
      </w:pPr>
      <w:r w:rsidRPr="00B6782F">
        <w:rPr>
          <w:color w:val="auto"/>
        </w:rPr>
        <w:t xml:space="preserve">In tankers, electrical equipment, cables and wiring will not be installed in hazardous locations unless it conforms with standards not inferior to those acceptable to the IMO. However, for locations not covered by such standards, electrical equipment, cables and wiring which do not conform to the standards may be installed in hazardous locations based on a risk assessment to the satisfaction of the </w:t>
      </w:r>
      <w:r w:rsidR="005F1008" w:rsidRPr="00B6782F">
        <w:rPr>
          <w:color w:val="auto"/>
        </w:rPr>
        <w:t>Director General</w:t>
      </w:r>
      <w:r w:rsidRPr="00B6782F">
        <w:rPr>
          <w:color w:val="auto"/>
        </w:rPr>
        <w:t>, to ensure that an equivalent level of safety is assured.</w:t>
      </w:r>
    </w:p>
    <w:p w14:paraId="4E866704" w14:textId="77777777" w:rsidR="006B46E8" w:rsidRPr="00B6782F" w:rsidRDefault="006B46E8" w:rsidP="006B46E8">
      <w:pPr>
        <w:pStyle w:val="NormalWeb"/>
        <w:spacing w:before="140"/>
        <w:ind w:left="720" w:hanging="720"/>
        <w:rPr>
          <w:rFonts w:ascii="Cambria" w:hAnsi="Cambria" w:cs="Cambria"/>
          <w:color w:val="auto"/>
          <w:sz w:val="22"/>
          <w:szCs w:val="22"/>
        </w:rPr>
      </w:pPr>
    </w:p>
    <w:p w14:paraId="152AE916" w14:textId="77777777" w:rsidR="006B46E8" w:rsidRPr="00B6782F" w:rsidRDefault="006B46E8" w:rsidP="00EA3BB9">
      <w:pPr>
        <w:rPr>
          <w:color w:val="auto"/>
        </w:rPr>
      </w:pPr>
      <w:r w:rsidRPr="00B6782F">
        <w:rPr>
          <w:color w:val="auto"/>
        </w:rPr>
        <w:t>CHAPTER- VII</w:t>
      </w:r>
    </w:p>
    <w:p w14:paraId="2A3CA24C" w14:textId="77777777" w:rsidR="006B46E8" w:rsidRPr="00B6782F" w:rsidRDefault="006B46E8" w:rsidP="00EA3BB9">
      <w:pPr>
        <w:rPr>
          <w:color w:val="auto"/>
        </w:rPr>
      </w:pPr>
      <w:r w:rsidRPr="00B6782F">
        <w:rPr>
          <w:color w:val="auto"/>
        </w:rPr>
        <w:t>ADDITIONAL REQUIREMENTS FOR PERIODICALLY UNATTENDED MACHINERY SPACES</w:t>
      </w:r>
    </w:p>
    <w:p w14:paraId="732B0503" w14:textId="77777777" w:rsidR="00EA3BB9" w:rsidRPr="00B6782F" w:rsidRDefault="006B46E8" w:rsidP="00EA3BB9">
      <w:pPr>
        <w:pStyle w:val="Heading2"/>
        <w:rPr>
          <w:color w:val="auto"/>
        </w:rPr>
      </w:pPr>
      <w:proofErr w:type="gramStart"/>
      <w:r w:rsidRPr="00B6782F">
        <w:rPr>
          <w:b/>
          <w:bCs/>
          <w:color w:val="auto"/>
        </w:rPr>
        <w:t>General</w:t>
      </w:r>
      <w:r w:rsidRPr="00B6782F">
        <w:rPr>
          <w:color w:val="auto"/>
        </w:rPr>
        <w:t>.-</w:t>
      </w:r>
      <w:proofErr w:type="gramEnd"/>
      <w:r w:rsidRPr="00B6782F">
        <w:rPr>
          <w:color w:val="auto"/>
        </w:rPr>
        <w:t xml:space="preserve">  </w:t>
      </w:r>
    </w:p>
    <w:p w14:paraId="546C4843" w14:textId="77777777" w:rsidR="006B46E8" w:rsidRPr="00B6782F" w:rsidRDefault="006B46E8" w:rsidP="00EA3BB9">
      <w:pPr>
        <w:pStyle w:val="Heading3"/>
        <w:rPr>
          <w:color w:val="auto"/>
        </w:rPr>
      </w:pPr>
      <w:r w:rsidRPr="00B6782F">
        <w:rPr>
          <w:color w:val="auto"/>
        </w:rPr>
        <w:t xml:space="preserve">The arrangements provided will be such as to ensure that the safety of the ship in all sailing conditions, including </w:t>
      </w:r>
      <w:proofErr w:type="spellStart"/>
      <w:r w:rsidRPr="00B6782F">
        <w:rPr>
          <w:color w:val="auto"/>
        </w:rPr>
        <w:t>manoeuvring</w:t>
      </w:r>
      <w:proofErr w:type="spellEnd"/>
      <w:r w:rsidRPr="00B6782F">
        <w:rPr>
          <w:color w:val="auto"/>
        </w:rPr>
        <w:t xml:space="preserve">, is equivalent to that of a ship having the machinery spaces manned. </w:t>
      </w:r>
    </w:p>
    <w:p w14:paraId="591D1C10" w14:textId="77777777" w:rsidR="006B46E8" w:rsidRPr="00B6782F" w:rsidRDefault="006B46E8" w:rsidP="00EA3BB9">
      <w:pPr>
        <w:pStyle w:val="Heading3"/>
        <w:rPr>
          <w:color w:val="auto"/>
        </w:rPr>
      </w:pPr>
      <w:r w:rsidRPr="00B6782F">
        <w:rPr>
          <w:color w:val="auto"/>
        </w:rPr>
        <w:t xml:space="preserve">Measures will be taken to the satisfaction of the </w:t>
      </w:r>
      <w:r w:rsidR="005F1008" w:rsidRPr="00B6782F">
        <w:rPr>
          <w:color w:val="auto"/>
        </w:rPr>
        <w:t>Director General</w:t>
      </w:r>
      <w:r w:rsidRPr="00B6782F">
        <w:rPr>
          <w:color w:val="auto"/>
        </w:rPr>
        <w:t xml:space="preserve"> to ensure that the equipment is functioning in a reliable manner and that satisfactory arrangements are made for regular inspections and routine tests to ensure continuous reliable operation. </w:t>
      </w:r>
    </w:p>
    <w:p w14:paraId="4CCA76F7" w14:textId="77777777" w:rsidR="006B46E8" w:rsidRPr="00B6782F" w:rsidRDefault="006B46E8" w:rsidP="00EA3BB9">
      <w:pPr>
        <w:pStyle w:val="Heading3"/>
        <w:rPr>
          <w:color w:val="auto"/>
        </w:rPr>
      </w:pPr>
      <w:r w:rsidRPr="00B6782F">
        <w:rPr>
          <w:color w:val="auto"/>
        </w:rPr>
        <w:lastRenderedPageBreak/>
        <w:t xml:space="preserve">Every ship will be provided with documentary evidence, to the satisfaction of the </w:t>
      </w:r>
      <w:r w:rsidR="005F1008" w:rsidRPr="00B6782F">
        <w:rPr>
          <w:color w:val="auto"/>
        </w:rPr>
        <w:t>Director General</w:t>
      </w:r>
      <w:r w:rsidRPr="00B6782F">
        <w:rPr>
          <w:color w:val="auto"/>
        </w:rPr>
        <w:t xml:space="preserve">, of its fitness to operate with periodically unattended machinery spaces. </w:t>
      </w:r>
    </w:p>
    <w:p w14:paraId="0E42C3D1" w14:textId="77777777" w:rsidR="00EA3BB9" w:rsidRPr="00B6782F" w:rsidRDefault="006B46E8" w:rsidP="00EA3BB9">
      <w:pPr>
        <w:pStyle w:val="Heading2"/>
        <w:rPr>
          <w:color w:val="auto"/>
        </w:rPr>
      </w:pPr>
      <w:r w:rsidRPr="00B6782F">
        <w:rPr>
          <w:b/>
          <w:bCs/>
          <w:color w:val="auto"/>
        </w:rPr>
        <w:t xml:space="preserve">Fire </w:t>
      </w:r>
      <w:proofErr w:type="gramStart"/>
      <w:r w:rsidRPr="00B6782F">
        <w:rPr>
          <w:b/>
          <w:bCs/>
          <w:color w:val="auto"/>
        </w:rPr>
        <w:t>precautions</w:t>
      </w:r>
      <w:r w:rsidRPr="00B6782F">
        <w:rPr>
          <w:color w:val="auto"/>
        </w:rPr>
        <w:t>.-</w:t>
      </w:r>
      <w:proofErr w:type="gramEnd"/>
      <w:r w:rsidRPr="00B6782F">
        <w:rPr>
          <w:color w:val="auto"/>
        </w:rPr>
        <w:t xml:space="preserve"> </w:t>
      </w:r>
    </w:p>
    <w:p w14:paraId="325ED37C" w14:textId="77777777" w:rsidR="006B46E8" w:rsidRPr="00B6782F" w:rsidRDefault="006B46E8" w:rsidP="00EA3BB9">
      <w:pPr>
        <w:pStyle w:val="Heading3"/>
        <w:rPr>
          <w:color w:val="auto"/>
        </w:rPr>
      </w:pPr>
      <w:r w:rsidRPr="00B6782F">
        <w:rPr>
          <w:color w:val="auto"/>
        </w:rPr>
        <w:t xml:space="preserve">Means will be provided to detect and give alarms at an early stage in case of fires: </w:t>
      </w:r>
    </w:p>
    <w:p w14:paraId="7AE41C7A" w14:textId="77777777" w:rsidR="006B46E8" w:rsidRPr="00B6782F" w:rsidRDefault="00EA3BB9" w:rsidP="00EA3BB9">
      <w:pPr>
        <w:pStyle w:val="BodyText3"/>
        <w:rPr>
          <w:color w:val="auto"/>
        </w:rPr>
      </w:pPr>
      <w:r w:rsidRPr="00B6782F">
        <w:rPr>
          <w:color w:val="auto"/>
        </w:rPr>
        <w:t xml:space="preserve">(a)   </w:t>
      </w:r>
      <w:r w:rsidR="006B46E8" w:rsidRPr="00B6782F">
        <w:rPr>
          <w:color w:val="auto"/>
        </w:rPr>
        <w:t xml:space="preserve">in boiler air supply casings and exhausts (uptakes); and </w:t>
      </w:r>
    </w:p>
    <w:p w14:paraId="1C256BC2" w14:textId="77777777" w:rsidR="006B46E8" w:rsidRPr="00B6782F" w:rsidRDefault="00EA3BB9" w:rsidP="00EA3BB9">
      <w:pPr>
        <w:pStyle w:val="BodyText3"/>
        <w:rPr>
          <w:color w:val="auto"/>
        </w:rPr>
      </w:pPr>
      <w:r w:rsidRPr="00B6782F">
        <w:rPr>
          <w:color w:val="auto"/>
        </w:rPr>
        <w:t xml:space="preserve">(b)  </w:t>
      </w:r>
      <w:r w:rsidR="006B46E8" w:rsidRPr="00B6782F">
        <w:rPr>
          <w:color w:val="auto"/>
        </w:rPr>
        <w:t xml:space="preserve">in scavenging air belts of propulsion </w:t>
      </w:r>
      <w:proofErr w:type="gramStart"/>
      <w:r w:rsidR="006B46E8" w:rsidRPr="00B6782F">
        <w:rPr>
          <w:color w:val="auto"/>
        </w:rPr>
        <w:t>machinery,  unless</w:t>
      </w:r>
      <w:proofErr w:type="gramEnd"/>
      <w:r w:rsidR="006B46E8" w:rsidRPr="00B6782F">
        <w:rPr>
          <w:color w:val="auto"/>
        </w:rPr>
        <w:t xml:space="preserve"> the </w:t>
      </w:r>
      <w:r w:rsidR="005F1008" w:rsidRPr="00B6782F">
        <w:rPr>
          <w:color w:val="auto"/>
        </w:rPr>
        <w:t>Director General</w:t>
      </w:r>
      <w:r w:rsidR="006B46E8" w:rsidRPr="00B6782F">
        <w:rPr>
          <w:color w:val="auto"/>
        </w:rPr>
        <w:t xml:space="preserve"> considers this to be unnecessary in a particular case.</w:t>
      </w:r>
    </w:p>
    <w:p w14:paraId="62A3B9A1" w14:textId="77777777" w:rsidR="006B46E8" w:rsidRPr="00B6782F" w:rsidRDefault="006B46E8" w:rsidP="00EA3BB9">
      <w:pPr>
        <w:pStyle w:val="Heading3"/>
        <w:rPr>
          <w:color w:val="auto"/>
        </w:rPr>
      </w:pPr>
      <w:r w:rsidRPr="00B6782F">
        <w:rPr>
          <w:color w:val="auto"/>
        </w:rPr>
        <w:t>Internal combustion engines of 2,250 kW and above or having cylinders of more than 300 mm bore will be provided with crankcase oil mist detectors or engine bearing temperature monitors or equivalent devices.</w:t>
      </w:r>
    </w:p>
    <w:p w14:paraId="3E15529E" w14:textId="77777777" w:rsidR="00EA3BB9" w:rsidRPr="00B6782F" w:rsidRDefault="006B46E8" w:rsidP="00EA3BB9">
      <w:pPr>
        <w:pStyle w:val="Heading2"/>
        <w:rPr>
          <w:color w:val="auto"/>
        </w:rPr>
      </w:pPr>
      <w:r w:rsidRPr="00B6782F">
        <w:rPr>
          <w:b/>
          <w:bCs/>
          <w:color w:val="auto"/>
        </w:rPr>
        <w:t xml:space="preserve">Protection against </w:t>
      </w:r>
      <w:proofErr w:type="gramStart"/>
      <w:r w:rsidRPr="00B6782F">
        <w:rPr>
          <w:b/>
          <w:bCs/>
          <w:color w:val="auto"/>
        </w:rPr>
        <w:t>flooding</w:t>
      </w:r>
      <w:r w:rsidRPr="00B6782F">
        <w:rPr>
          <w:color w:val="auto"/>
        </w:rPr>
        <w:t>.-</w:t>
      </w:r>
      <w:proofErr w:type="gramEnd"/>
      <w:r w:rsidRPr="00B6782F">
        <w:rPr>
          <w:color w:val="auto"/>
        </w:rPr>
        <w:t xml:space="preserve"> </w:t>
      </w:r>
    </w:p>
    <w:p w14:paraId="530F5E46" w14:textId="77777777" w:rsidR="006B46E8" w:rsidRPr="00B6782F" w:rsidRDefault="006B46E8" w:rsidP="00EA3BB9">
      <w:pPr>
        <w:pStyle w:val="Heading3"/>
        <w:rPr>
          <w:color w:val="auto"/>
        </w:rPr>
      </w:pPr>
      <w:r w:rsidRPr="00B6782F">
        <w:rPr>
          <w:color w:val="auto"/>
        </w:rPr>
        <w:t xml:space="preserve">Bilge wells in periodically unattended machinery spaces will be located and monitored in such a way that the accumulation of liquids is detected at normal angles of trim and heel, and will be large enough to accommodate easily the normal drainage during the unattended period. </w:t>
      </w:r>
    </w:p>
    <w:p w14:paraId="0FA08C55" w14:textId="77777777" w:rsidR="006B46E8" w:rsidRPr="00B6782F" w:rsidRDefault="006B46E8" w:rsidP="00EA3BB9">
      <w:pPr>
        <w:pStyle w:val="Heading3"/>
        <w:rPr>
          <w:color w:val="auto"/>
        </w:rPr>
      </w:pPr>
      <w:r w:rsidRPr="00B6782F">
        <w:rPr>
          <w:color w:val="auto"/>
        </w:rPr>
        <w:t xml:space="preserve">Where the bilge pumps are capable of being started automatically, means will be provided to indicate when the influx of liquid is greater than the pump capacity or when the pump is operating more frequently than would normally be expected. In these cases, smaller bilge wells to cover a reasonable period of time may be permitted. Where automatically controlled bilge pumps are provided, special attention will be given to oil pollution prevention requirements. </w:t>
      </w:r>
    </w:p>
    <w:p w14:paraId="1D3457BF" w14:textId="77777777" w:rsidR="006B46E8" w:rsidRPr="00B6782F" w:rsidRDefault="006B46E8" w:rsidP="00EA3BB9">
      <w:pPr>
        <w:pStyle w:val="Heading3"/>
        <w:rPr>
          <w:color w:val="auto"/>
        </w:rPr>
      </w:pPr>
      <w:r w:rsidRPr="00B6782F">
        <w:rPr>
          <w:color w:val="auto"/>
        </w:rPr>
        <w:t xml:space="preserve">The location of the controls of any valve serving a sea inlet, a discharge below the waterline or a bilge injection system will be so sited as to allow adequate time for operation in case of influx of water to the space, having regard to the time likely to be required in order to reach and operate such controls. If the level to which the space could become flooded with the ship in the fully loaded condition so requires, arrangements will be made to operate the controls from a position above such level. </w:t>
      </w:r>
    </w:p>
    <w:p w14:paraId="7C16FD12" w14:textId="77777777" w:rsidR="00EA3BB9" w:rsidRPr="00B6782F" w:rsidRDefault="006B46E8" w:rsidP="00EA3BB9">
      <w:pPr>
        <w:pStyle w:val="Heading2"/>
        <w:rPr>
          <w:color w:val="auto"/>
        </w:rPr>
      </w:pPr>
      <w:r w:rsidRPr="00B6782F">
        <w:rPr>
          <w:b/>
          <w:bCs/>
          <w:color w:val="auto"/>
        </w:rPr>
        <w:t xml:space="preserve">Control of propulsion machinery from the navigation </w:t>
      </w:r>
      <w:proofErr w:type="gramStart"/>
      <w:r w:rsidRPr="00B6782F">
        <w:rPr>
          <w:b/>
          <w:bCs/>
          <w:color w:val="auto"/>
        </w:rPr>
        <w:t>bridge</w:t>
      </w:r>
      <w:r w:rsidRPr="00B6782F">
        <w:rPr>
          <w:color w:val="auto"/>
        </w:rPr>
        <w:t>.-</w:t>
      </w:r>
      <w:proofErr w:type="gramEnd"/>
    </w:p>
    <w:p w14:paraId="18F78EB5" w14:textId="77777777" w:rsidR="006B46E8" w:rsidRPr="00B6782F" w:rsidRDefault="006B46E8" w:rsidP="00EA3BB9">
      <w:pPr>
        <w:pStyle w:val="Heading3"/>
        <w:rPr>
          <w:color w:val="auto"/>
        </w:rPr>
      </w:pPr>
      <w:r w:rsidRPr="00B6782F">
        <w:rPr>
          <w:color w:val="auto"/>
        </w:rPr>
        <w:t xml:space="preserve">Under all sailing conditions, including </w:t>
      </w:r>
      <w:proofErr w:type="spellStart"/>
      <w:r w:rsidRPr="00B6782F">
        <w:rPr>
          <w:color w:val="auto"/>
        </w:rPr>
        <w:t>manoeuvring</w:t>
      </w:r>
      <w:proofErr w:type="spellEnd"/>
      <w:r w:rsidRPr="00B6782F">
        <w:rPr>
          <w:color w:val="auto"/>
        </w:rPr>
        <w:t xml:space="preserve">, the speed, direction of thrust and, if applicable, the pitch of the propeller will be fully controllable from the navigation bridge. </w:t>
      </w:r>
    </w:p>
    <w:p w14:paraId="6C2A7045" w14:textId="77777777" w:rsidR="006B46E8" w:rsidRPr="00B6782F" w:rsidRDefault="006B46E8" w:rsidP="00EA3BB9">
      <w:pPr>
        <w:pStyle w:val="BodyText3"/>
        <w:rPr>
          <w:color w:val="auto"/>
        </w:rPr>
      </w:pPr>
      <w:r w:rsidRPr="00B6782F">
        <w:rPr>
          <w:color w:val="auto"/>
        </w:rPr>
        <w:t xml:space="preserve"> </w:t>
      </w:r>
      <w:r w:rsidRPr="00B6782F">
        <w:rPr>
          <w:color w:val="auto"/>
        </w:rPr>
        <w:tab/>
        <w:t xml:space="preserve">(a) Such remote control will be performed by a single control device for each independent propeller, with automatic performance of all associated services, including, where necessary, means of preventing overload of the propulsion machinery. </w:t>
      </w:r>
    </w:p>
    <w:p w14:paraId="332201F3" w14:textId="77777777" w:rsidR="006B46E8" w:rsidRPr="00B6782F" w:rsidRDefault="00EA3BB9" w:rsidP="00EA3BB9">
      <w:pPr>
        <w:pStyle w:val="BodyText3"/>
        <w:rPr>
          <w:color w:val="auto"/>
        </w:rPr>
      </w:pPr>
      <w:r w:rsidRPr="00B6782F">
        <w:rPr>
          <w:color w:val="auto"/>
        </w:rPr>
        <w:lastRenderedPageBreak/>
        <w:t xml:space="preserve">    </w:t>
      </w:r>
      <w:r w:rsidR="006B46E8" w:rsidRPr="00B6782F">
        <w:rPr>
          <w:color w:val="auto"/>
        </w:rPr>
        <w:t xml:space="preserve"> (b) The main propulsion machinery will be provided with an emergency stopping device on the navigation bridge which will be independent of the navigation bridge control system. </w:t>
      </w:r>
    </w:p>
    <w:p w14:paraId="3AB19CEC" w14:textId="77777777" w:rsidR="006B46E8" w:rsidRPr="00B6782F" w:rsidRDefault="006B46E8" w:rsidP="00EA3BB9">
      <w:pPr>
        <w:pStyle w:val="Heading3"/>
        <w:rPr>
          <w:color w:val="auto"/>
        </w:rPr>
      </w:pPr>
      <w:r w:rsidRPr="00B6782F">
        <w:rPr>
          <w:color w:val="auto"/>
        </w:rPr>
        <w:t xml:space="preserve">Propulsion machinery orders from the navigation bridge will be indicated in the main machinery control room or at the propulsion machinery control position as appropriate. </w:t>
      </w:r>
    </w:p>
    <w:p w14:paraId="4ADDD4D0" w14:textId="77777777" w:rsidR="006B46E8" w:rsidRPr="00B6782F" w:rsidRDefault="006B46E8" w:rsidP="00EA3BB9">
      <w:pPr>
        <w:pStyle w:val="Heading3"/>
        <w:rPr>
          <w:color w:val="auto"/>
        </w:rPr>
      </w:pPr>
      <w:r w:rsidRPr="00B6782F">
        <w:rPr>
          <w:color w:val="auto"/>
        </w:rPr>
        <w:t xml:space="preserve">Remote control of the propulsion machinery will be possible only from one location at a time; at such locations interconnected control positions are permitted. At each location there will be an indicator showing which location is in control of the propulsion machinery. The transfer of control between the navigation bridge and machinery spaces will be possible only in the main machinery space or in the main machinery control room. The system will include means to prevent the propelling thrust from altering significantly when transferring control from one location to another. </w:t>
      </w:r>
    </w:p>
    <w:p w14:paraId="3B3A098D" w14:textId="77777777" w:rsidR="006B46E8" w:rsidRPr="00B6782F" w:rsidRDefault="006B46E8" w:rsidP="00EA3BB9">
      <w:pPr>
        <w:pStyle w:val="Heading3"/>
        <w:rPr>
          <w:color w:val="auto"/>
        </w:rPr>
      </w:pPr>
      <w:r w:rsidRPr="00B6782F">
        <w:rPr>
          <w:color w:val="auto"/>
        </w:rPr>
        <w:t xml:space="preserve">It will be possible for all machinery essential for the safe operation of the ship to be controlled from a local position, even in the case of failure in any part of the automatic or </w:t>
      </w:r>
      <w:proofErr w:type="gramStart"/>
      <w:r w:rsidRPr="00B6782F">
        <w:rPr>
          <w:color w:val="auto"/>
        </w:rPr>
        <w:t>remote control</w:t>
      </w:r>
      <w:proofErr w:type="gramEnd"/>
      <w:r w:rsidRPr="00B6782F">
        <w:rPr>
          <w:color w:val="auto"/>
        </w:rPr>
        <w:t xml:space="preserve"> systems. </w:t>
      </w:r>
    </w:p>
    <w:p w14:paraId="3C8D45D5" w14:textId="77777777" w:rsidR="006B46E8" w:rsidRPr="00B6782F" w:rsidRDefault="006B46E8" w:rsidP="00EA3BB9">
      <w:pPr>
        <w:pStyle w:val="Heading3"/>
        <w:rPr>
          <w:color w:val="auto"/>
        </w:rPr>
      </w:pPr>
      <w:r w:rsidRPr="00B6782F">
        <w:rPr>
          <w:color w:val="auto"/>
        </w:rPr>
        <w:t xml:space="preserve">The design of the remote automatic control system will be such that in case of its failure an alarm will be given. Unless the </w:t>
      </w:r>
      <w:r w:rsidR="005F1008" w:rsidRPr="00B6782F">
        <w:rPr>
          <w:color w:val="auto"/>
        </w:rPr>
        <w:t>Director General</w:t>
      </w:r>
      <w:r w:rsidRPr="00B6782F">
        <w:rPr>
          <w:color w:val="auto"/>
        </w:rPr>
        <w:t xml:space="preserve"> considers it impracticable, the preset speed and direction of thrust of the propeller will be maintained until local control is in operation. </w:t>
      </w:r>
    </w:p>
    <w:p w14:paraId="12BCCD88" w14:textId="77777777" w:rsidR="006B46E8" w:rsidRPr="00B6782F" w:rsidRDefault="006B46E8" w:rsidP="00EA3BB9">
      <w:pPr>
        <w:pStyle w:val="Heading3"/>
        <w:rPr>
          <w:color w:val="auto"/>
        </w:rPr>
      </w:pPr>
      <w:r w:rsidRPr="00B6782F">
        <w:rPr>
          <w:color w:val="auto"/>
        </w:rPr>
        <w:t xml:space="preserve">Indicators will be fitted on the navigation bridge for: </w:t>
      </w:r>
    </w:p>
    <w:p w14:paraId="70258304" w14:textId="77777777" w:rsidR="006B46E8" w:rsidRPr="00B6782F" w:rsidRDefault="00EA3BB9" w:rsidP="00EA3BB9">
      <w:pPr>
        <w:pStyle w:val="BodyText3"/>
        <w:rPr>
          <w:color w:val="auto"/>
        </w:rPr>
      </w:pPr>
      <w:r w:rsidRPr="00B6782F">
        <w:rPr>
          <w:color w:val="auto"/>
        </w:rPr>
        <w:t xml:space="preserve">   </w:t>
      </w:r>
      <w:r w:rsidR="006B46E8" w:rsidRPr="00B6782F">
        <w:rPr>
          <w:color w:val="auto"/>
        </w:rPr>
        <w:t xml:space="preserve">(a) propeller speed and direction of rotation in the case of fixed pitch propellers; or </w:t>
      </w:r>
    </w:p>
    <w:p w14:paraId="6A201B86" w14:textId="77777777" w:rsidR="006B46E8" w:rsidRPr="00B6782F" w:rsidRDefault="00EA3BB9" w:rsidP="00EA3BB9">
      <w:pPr>
        <w:pStyle w:val="BodyText3"/>
        <w:rPr>
          <w:color w:val="auto"/>
        </w:rPr>
      </w:pPr>
      <w:r w:rsidRPr="00B6782F">
        <w:rPr>
          <w:color w:val="auto"/>
        </w:rPr>
        <w:t xml:space="preserve">   </w:t>
      </w:r>
      <w:r w:rsidR="006B46E8" w:rsidRPr="00B6782F">
        <w:rPr>
          <w:color w:val="auto"/>
        </w:rPr>
        <w:t xml:space="preserve">(b) propeller speed and pitch position in the case of controllable pitch propellers. </w:t>
      </w:r>
    </w:p>
    <w:p w14:paraId="6CCCD33F" w14:textId="77777777" w:rsidR="006B46E8" w:rsidRPr="00B6782F" w:rsidRDefault="006B46E8" w:rsidP="00EA3BB9">
      <w:pPr>
        <w:pStyle w:val="Heading3"/>
        <w:rPr>
          <w:color w:val="auto"/>
        </w:rPr>
      </w:pPr>
      <w:r w:rsidRPr="00B6782F">
        <w:rPr>
          <w:color w:val="auto"/>
        </w:rPr>
        <w:t xml:space="preserve">The number of consecutive automatic attempts which fail to produce a start will be limited to safeguard sufficient starting air pressure. An alarm will be provided to indicate low starting air pressure set at a level which still permits starting operations of the propulsion machinery. </w:t>
      </w:r>
    </w:p>
    <w:p w14:paraId="08D1037D" w14:textId="77777777" w:rsidR="006B46E8" w:rsidRPr="00B6782F" w:rsidRDefault="006B46E8" w:rsidP="00EA3BB9">
      <w:pPr>
        <w:pStyle w:val="Heading2"/>
        <w:rPr>
          <w:color w:val="auto"/>
        </w:rPr>
      </w:pPr>
      <w:proofErr w:type="gramStart"/>
      <w:r w:rsidRPr="00B6782F">
        <w:rPr>
          <w:b/>
          <w:bCs/>
          <w:color w:val="auto"/>
        </w:rPr>
        <w:t>Communication</w:t>
      </w:r>
      <w:r w:rsidRPr="00B6782F">
        <w:rPr>
          <w:color w:val="auto"/>
        </w:rPr>
        <w:t>.-</w:t>
      </w:r>
      <w:proofErr w:type="gramEnd"/>
      <w:r w:rsidRPr="00B6782F">
        <w:rPr>
          <w:color w:val="auto"/>
        </w:rPr>
        <w:t xml:space="preserve">  A reliable means of vocal communication will be provided between the main machinery control room or the propulsion machinery control position as appropriate, the navigation bridge and the engineer officers’ accommodation</w:t>
      </w:r>
    </w:p>
    <w:p w14:paraId="557F7F97" w14:textId="77777777" w:rsidR="00EA3BB9" w:rsidRPr="00B6782F" w:rsidRDefault="006B46E8" w:rsidP="00EA3BB9">
      <w:pPr>
        <w:pStyle w:val="Heading2"/>
        <w:rPr>
          <w:color w:val="auto"/>
        </w:rPr>
      </w:pPr>
      <w:r w:rsidRPr="00B6782F">
        <w:rPr>
          <w:b/>
          <w:bCs/>
          <w:color w:val="auto"/>
        </w:rPr>
        <w:t xml:space="preserve">Alarm </w:t>
      </w:r>
      <w:proofErr w:type="gramStart"/>
      <w:r w:rsidRPr="00B6782F">
        <w:rPr>
          <w:b/>
          <w:bCs/>
          <w:color w:val="auto"/>
        </w:rPr>
        <w:t>system</w:t>
      </w:r>
      <w:r w:rsidRPr="00B6782F">
        <w:rPr>
          <w:color w:val="auto"/>
        </w:rPr>
        <w:t>.-</w:t>
      </w:r>
      <w:proofErr w:type="gramEnd"/>
      <w:r w:rsidRPr="00B6782F">
        <w:rPr>
          <w:color w:val="auto"/>
        </w:rPr>
        <w:t xml:space="preserve"> </w:t>
      </w:r>
    </w:p>
    <w:p w14:paraId="174EB201" w14:textId="77777777" w:rsidR="006B46E8" w:rsidRPr="00B6782F" w:rsidRDefault="006B46E8" w:rsidP="00EA3BB9">
      <w:pPr>
        <w:pStyle w:val="Heading3"/>
        <w:rPr>
          <w:color w:val="auto"/>
        </w:rPr>
      </w:pPr>
      <w:r w:rsidRPr="00B6782F">
        <w:rPr>
          <w:color w:val="auto"/>
        </w:rPr>
        <w:t xml:space="preserve">An alarm system will be provided indicating any fault requiring attention and will: </w:t>
      </w:r>
    </w:p>
    <w:p w14:paraId="410F844A" w14:textId="77777777" w:rsidR="006B46E8" w:rsidRPr="00B6782F" w:rsidRDefault="00EA3BB9" w:rsidP="00EA3BB9">
      <w:pPr>
        <w:pStyle w:val="BodyText3"/>
        <w:rPr>
          <w:color w:val="auto"/>
        </w:rPr>
      </w:pPr>
      <w:r w:rsidRPr="00B6782F">
        <w:rPr>
          <w:color w:val="auto"/>
        </w:rPr>
        <w:t xml:space="preserve">(a)     </w:t>
      </w:r>
      <w:r w:rsidR="006B46E8" w:rsidRPr="00B6782F">
        <w:rPr>
          <w:color w:val="auto"/>
        </w:rPr>
        <w:t xml:space="preserve">be capable of sounding an audible alarm in the main machinery control room or at the propulsion machinery control position, and indicate visually each separate alarm function at a suitable position; </w:t>
      </w:r>
    </w:p>
    <w:p w14:paraId="0B52E001" w14:textId="77777777" w:rsidR="006B46E8" w:rsidRPr="00B6782F" w:rsidRDefault="00EA3BB9" w:rsidP="00EA3BB9">
      <w:pPr>
        <w:pStyle w:val="BodyText3"/>
        <w:rPr>
          <w:color w:val="auto"/>
        </w:rPr>
      </w:pPr>
      <w:r w:rsidRPr="00B6782F">
        <w:rPr>
          <w:color w:val="auto"/>
        </w:rPr>
        <w:t xml:space="preserve">(b)   </w:t>
      </w:r>
      <w:r w:rsidR="006B46E8" w:rsidRPr="00B6782F">
        <w:rPr>
          <w:color w:val="auto"/>
        </w:rPr>
        <w:t xml:space="preserve">have a connection to the engineers’ public rooms and to each of the engineers’ cabins through a selector switch, to ensure connection to at least one of those cabins. </w:t>
      </w:r>
      <w:r w:rsidR="005F1008" w:rsidRPr="00B6782F">
        <w:rPr>
          <w:color w:val="auto"/>
        </w:rPr>
        <w:t>Director General</w:t>
      </w:r>
      <w:r w:rsidR="006B46E8" w:rsidRPr="00B6782F">
        <w:rPr>
          <w:color w:val="auto"/>
        </w:rPr>
        <w:t xml:space="preserve">s may permit equivalent arrangements; </w:t>
      </w:r>
    </w:p>
    <w:p w14:paraId="05684708" w14:textId="77777777" w:rsidR="006B46E8" w:rsidRPr="00B6782F" w:rsidRDefault="00EA3BB9" w:rsidP="00EA3BB9">
      <w:pPr>
        <w:pStyle w:val="BodyText3"/>
        <w:rPr>
          <w:color w:val="auto"/>
        </w:rPr>
      </w:pPr>
      <w:r w:rsidRPr="00B6782F">
        <w:rPr>
          <w:color w:val="auto"/>
        </w:rPr>
        <w:lastRenderedPageBreak/>
        <w:t xml:space="preserve">(c)   </w:t>
      </w:r>
      <w:r w:rsidR="006B46E8" w:rsidRPr="00B6782F">
        <w:rPr>
          <w:color w:val="auto"/>
        </w:rPr>
        <w:t xml:space="preserve"> activate an audible and visual alarm on the navigation bridge for any situation which requires action by or attention of the officer on watch; </w:t>
      </w:r>
    </w:p>
    <w:p w14:paraId="0C79A805" w14:textId="77777777" w:rsidR="006B46E8" w:rsidRPr="00B6782F" w:rsidRDefault="00EA3BB9" w:rsidP="00EA3BB9">
      <w:pPr>
        <w:pStyle w:val="BodyText3"/>
        <w:rPr>
          <w:color w:val="auto"/>
        </w:rPr>
      </w:pPr>
      <w:r w:rsidRPr="00B6782F">
        <w:rPr>
          <w:color w:val="auto"/>
        </w:rPr>
        <w:t xml:space="preserve">(d)     </w:t>
      </w:r>
      <w:r w:rsidR="006B46E8" w:rsidRPr="00B6782F">
        <w:rPr>
          <w:color w:val="auto"/>
        </w:rPr>
        <w:t xml:space="preserve">as far as is practicable be designed on the fail-to-safety principle; and </w:t>
      </w:r>
    </w:p>
    <w:p w14:paraId="322F7E71" w14:textId="77777777" w:rsidR="006B46E8" w:rsidRPr="00B6782F" w:rsidRDefault="00EA3BB9" w:rsidP="00EA3BB9">
      <w:pPr>
        <w:pStyle w:val="BodyText3"/>
        <w:rPr>
          <w:color w:val="auto"/>
        </w:rPr>
      </w:pPr>
      <w:r w:rsidRPr="00B6782F">
        <w:rPr>
          <w:color w:val="auto"/>
        </w:rPr>
        <w:t xml:space="preserve">(e)    </w:t>
      </w:r>
      <w:r w:rsidR="006B46E8" w:rsidRPr="00B6782F">
        <w:rPr>
          <w:color w:val="auto"/>
        </w:rPr>
        <w:t>activate the engineers’ alarm required by rule 45 if an alarm function has not received</w:t>
      </w:r>
      <w:r w:rsidRPr="00B6782F">
        <w:rPr>
          <w:color w:val="auto"/>
        </w:rPr>
        <w:t xml:space="preserve"> attention locally </w:t>
      </w:r>
      <w:r w:rsidR="006B46E8" w:rsidRPr="00B6782F">
        <w:rPr>
          <w:color w:val="auto"/>
        </w:rPr>
        <w:t xml:space="preserve">within a limited time. </w:t>
      </w:r>
    </w:p>
    <w:p w14:paraId="6312787C" w14:textId="77777777" w:rsidR="006B46E8" w:rsidRPr="00B6782F" w:rsidRDefault="00EA3BB9" w:rsidP="00EA3BB9">
      <w:pPr>
        <w:pStyle w:val="Heading3"/>
        <w:rPr>
          <w:color w:val="auto"/>
        </w:rPr>
      </w:pPr>
      <w:r w:rsidRPr="00B6782F">
        <w:rPr>
          <w:color w:val="auto"/>
        </w:rPr>
        <w:t xml:space="preserve"> </w:t>
      </w:r>
      <w:r w:rsidR="006B46E8" w:rsidRPr="00B6782F">
        <w:rPr>
          <w:color w:val="auto"/>
        </w:rPr>
        <w:t xml:space="preserve">(a). The alarm system will be continuously powered and will have an automatic change-over to a stand-by power supply in case of loss of normal power supply. </w:t>
      </w:r>
    </w:p>
    <w:p w14:paraId="56A5192B" w14:textId="77777777" w:rsidR="006B46E8" w:rsidRPr="00B6782F" w:rsidRDefault="00EA3BB9" w:rsidP="00EA3BB9">
      <w:pPr>
        <w:pStyle w:val="BodyText3"/>
        <w:rPr>
          <w:color w:val="auto"/>
        </w:rPr>
      </w:pPr>
      <w:r w:rsidRPr="00B6782F">
        <w:rPr>
          <w:color w:val="auto"/>
        </w:rPr>
        <w:t xml:space="preserve"> </w:t>
      </w:r>
      <w:r w:rsidR="006B46E8" w:rsidRPr="00B6782F">
        <w:rPr>
          <w:color w:val="auto"/>
        </w:rPr>
        <w:t xml:space="preserve">(b) Failure of the normal power supply of the alarm system will be indicated by   an alarm. </w:t>
      </w:r>
    </w:p>
    <w:p w14:paraId="16C36496" w14:textId="77777777" w:rsidR="006B46E8" w:rsidRPr="00B6782F" w:rsidRDefault="00EA3BB9" w:rsidP="00EA3BB9">
      <w:pPr>
        <w:pStyle w:val="Heading3"/>
        <w:rPr>
          <w:color w:val="auto"/>
        </w:rPr>
      </w:pPr>
      <w:r w:rsidRPr="00B6782F">
        <w:rPr>
          <w:color w:val="auto"/>
        </w:rPr>
        <w:t xml:space="preserve"> </w:t>
      </w:r>
      <w:r w:rsidR="006B46E8" w:rsidRPr="00B6782F">
        <w:rPr>
          <w:color w:val="auto"/>
        </w:rPr>
        <w:t xml:space="preserve">(a) The alarm system will be able to indicate at the same time more than one fault and the acceptance of any alarm will not inhibit another alarm. </w:t>
      </w:r>
    </w:p>
    <w:p w14:paraId="60F6796D" w14:textId="77777777" w:rsidR="006B46E8" w:rsidRPr="00B6782F" w:rsidRDefault="006B46E8" w:rsidP="00EA3BB9">
      <w:pPr>
        <w:pStyle w:val="BodyText3"/>
        <w:rPr>
          <w:color w:val="auto"/>
        </w:rPr>
      </w:pPr>
      <w:r w:rsidRPr="00B6782F">
        <w:rPr>
          <w:color w:val="auto"/>
        </w:rPr>
        <w:t xml:space="preserve">(b) Acceptance at the position referred to in sub-rule (1) of any alarm condition will be indicated at the positions where it was shown. Alarms will be maintained until they are accepted and the visual indications of individual alarms will remain until the fault has been corrected, when the alarm system will automatically reset to the normal operating condition. </w:t>
      </w:r>
    </w:p>
    <w:p w14:paraId="6A9D2782" w14:textId="77777777" w:rsidR="006B46E8" w:rsidRPr="00B6782F" w:rsidRDefault="006B46E8" w:rsidP="00EA3BB9">
      <w:pPr>
        <w:pStyle w:val="Heading2"/>
        <w:rPr>
          <w:color w:val="auto"/>
        </w:rPr>
      </w:pPr>
      <w:r w:rsidRPr="00B6782F">
        <w:rPr>
          <w:b/>
          <w:bCs/>
          <w:color w:val="auto"/>
        </w:rPr>
        <w:t xml:space="preserve">Safety </w:t>
      </w:r>
      <w:proofErr w:type="gramStart"/>
      <w:r w:rsidRPr="00B6782F">
        <w:rPr>
          <w:b/>
          <w:bCs/>
          <w:color w:val="auto"/>
        </w:rPr>
        <w:t>systems</w:t>
      </w:r>
      <w:r w:rsidRPr="00B6782F">
        <w:rPr>
          <w:color w:val="auto"/>
        </w:rPr>
        <w:t>.-</w:t>
      </w:r>
      <w:proofErr w:type="gramEnd"/>
      <w:r w:rsidRPr="00B6782F">
        <w:rPr>
          <w:color w:val="auto"/>
        </w:rPr>
        <w:t xml:space="preserve"> A safety system will be provided to ensure that serious malfunction in machinery or boiler operations, which presents an immediate danger, will initiate the automatic shutdown of that part of the plant and that an alarm will be given. Shutdown of the propulsion system will not be automatically activated except in cases which could lead to serious damage, complete breakdown, or explosion. Where arrangements for overriding the shutdown of the main propelling machinery are fitted, these will be such as to preclude inadvertent operation. Visual means will be provided to indicate when the override has been activated. </w:t>
      </w:r>
    </w:p>
    <w:p w14:paraId="2A01890F" w14:textId="77777777" w:rsidR="00EA3BB9" w:rsidRPr="00B6782F" w:rsidRDefault="006B46E8" w:rsidP="00EA3BB9">
      <w:pPr>
        <w:pStyle w:val="Heading2"/>
        <w:rPr>
          <w:color w:val="auto"/>
        </w:rPr>
      </w:pPr>
      <w:r w:rsidRPr="00B6782F">
        <w:rPr>
          <w:b/>
          <w:bCs/>
          <w:color w:val="auto"/>
        </w:rPr>
        <w:t xml:space="preserve">Special requirements for machinery, boiler and electrical </w:t>
      </w:r>
      <w:proofErr w:type="gramStart"/>
      <w:r w:rsidRPr="00B6782F">
        <w:rPr>
          <w:b/>
          <w:bCs/>
          <w:color w:val="auto"/>
        </w:rPr>
        <w:t>installations</w:t>
      </w:r>
      <w:r w:rsidRPr="00B6782F">
        <w:rPr>
          <w:color w:val="auto"/>
        </w:rPr>
        <w:t>.-</w:t>
      </w:r>
      <w:proofErr w:type="gramEnd"/>
    </w:p>
    <w:p w14:paraId="17F3CE55" w14:textId="77777777" w:rsidR="006B46E8" w:rsidRPr="00B6782F" w:rsidRDefault="006B46E8" w:rsidP="00EA3BB9">
      <w:pPr>
        <w:pStyle w:val="Heading3"/>
        <w:rPr>
          <w:color w:val="auto"/>
        </w:rPr>
      </w:pPr>
      <w:r w:rsidRPr="00B6782F">
        <w:rPr>
          <w:color w:val="auto"/>
        </w:rPr>
        <w:t xml:space="preserve">The special requirements for the machinery, boiler and electrical installations will be to the satisfaction of the </w:t>
      </w:r>
      <w:r w:rsidR="005F1008" w:rsidRPr="00B6782F">
        <w:rPr>
          <w:color w:val="auto"/>
        </w:rPr>
        <w:t>Director General</w:t>
      </w:r>
      <w:r w:rsidRPr="00B6782F">
        <w:rPr>
          <w:color w:val="auto"/>
        </w:rPr>
        <w:t xml:space="preserve"> and will include at least the requirements of this rule. </w:t>
      </w:r>
    </w:p>
    <w:p w14:paraId="7F3F4A19" w14:textId="77777777" w:rsidR="006B46E8" w:rsidRPr="00B6782F" w:rsidRDefault="006B46E8" w:rsidP="00EA3BB9">
      <w:pPr>
        <w:pStyle w:val="Heading3"/>
        <w:rPr>
          <w:color w:val="auto"/>
        </w:rPr>
      </w:pPr>
      <w:r w:rsidRPr="00B6782F">
        <w:rPr>
          <w:color w:val="auto"/>
        </w:rPr>
        <w:t xml:space="preserve">The main source of electrical power will comply with the following: </w:t>
      </w:r>
    </w:p>
    <w:p w14:paraId="3A0A9C44" w14:textId="77777777" w:rsidR="006B46E8" w:rsidRPr="00B6782F" w:rsidRDefault="006B46E8" w:rsidP="00EA3BB9">
      <w:pPr>
        <w:pStyle w:val="BodyText3"/>
        <w:rPr>
          <w:color w:val="auto"/>
        </w:rPr>
      </w:pPr>
      <w:r w:rsidRPr="00B6782F">
        <w:rPr>
          <w:color w:val="auto"/>
        </w:rPr>
        <w:t xml:space="preserve">(a)     Where the electrical power can normally be supplied by one generator, suitable load-shedding arrangements will be provided to ensure the integrity of supplies to services required for propulsion and steering as well as the safety of the ship. In the case of loss of the generator in operation, adequate provision will be made for automatic starting and connecting to the main switchboard of a stand-by generator of sufficient capacity to permit propulsion and steering and to ensure the safety of the ship with automatic restarting of the essential auxiliaries including, where necessary, sequential operations. The </w:t>
      </w:r>
      <w:r w:rsidR="005F1008" w:rsidRPr="00B6782F">
        <w:rPr>
          <w:color w:val="auto"/>
        </w:rPr>
        <w:t>Director General</w:t>
      </w:r>
      <w:r w:rsidRPr="00B6782F">
        <w:rPr>
          <w:color w:val="auto"/>
        </w:rPr>
        <w:t xml:space="preserve"> may dispense with this requirement for a ship of less than 1,600 gross tonnage, if it is considered impracticable. </w:t>
      </w:r>
    </w:p>
    <w:p w14:paraId="4419A7DB" w14:textId="77777777" w:rsidR="006B46E8" w:rsidRPr="00B6782F" w:rsidRDefault="006B46E8" w:rsidP="00EA3BB9">
      <w:pPr>
        <w:pStyle w:val="BodyText3"/>
        <w:rPr>
          <w:color w:val="auto"/>
        </w:rPr>
      </w:pPr>
      <w:r w:rsidRPr="00B6782F">
        <w:rPr>
          <w:color w:val="auto"/>
        </w:rPr>
        <w:lastRenderedPageBreak/>
        <w:t xml:space="preserve">(b)    If the electrical power is normally supplied by more than one generator simultaneously in parallel operation, provision will be made, for instance by load shedding, to ensure that, in case of loss of one of these generating sets, the remaining ones are kept in operation without overload to permit propulsion and steering, and to ensure the safety of the ship. </w:t>
      </w:r>
    </w:p>
    <w:p w14:paraId="27495D85" w14:textId="77777777" w:rsidR="006B46E8" w:rsidRPr="00B6782F" w:rsidRDefault="006B46E8" w:rsidP="00EA3BB9">
      <w:pPr>
        <w:pStyle w:val="Heading3"/>
        <w:rPr>
          <w:color w:val="auto"/>
        </w:rPr>
      </w:pPr>
      <w:r w:rsidRPr="00B6782F">
        <w:rPr>
          <w:color w:val="auto"/>
        </w:rPr>
        <w:t xml:space="preserve">Where stand-by machines are required for other auxiliary machinery essential to propulsion, automatic change-over devices will be provided. </w:t>
      </w:r>
    </w:p>
    <w:p w14:paraId="44956C71" w14:textId="77777777" w:rsidR="006B46E8" w:rsidRPr="00B6782F" w:rsidRDefault="006B46E8" w:rsidP="00EA3BB9">
      <w:pPr>
        <w:pStyle w:val="Heading3"/>
        <w:rPr>
          <w:color w:val="auto"/>
        </w:rPr>
      </w:pPr>
      <w:r w:rsidRPr="00B6782F">
        <w:rPr>
          <w:color w:val="auto"/>
        </w:rPr>
        <w:t>Automatic control and alarm system</w:t>
      </w:r>
    </w:p>
    <w:p w14:paraId="336DFC93" w14:textId="77777777" w:rsidR="006B46E8" w:rsidRPr="00B6782F" w:rsidRDefault="006B46E8" w:rsidP="00EA3BB9">
      <w:pPr>
        <w:pStyle w:val="BodyText3"/>
        <w:rPr>
          <w:color w:val="auto"/>
        </w:rPr>
      </w:pPr>
      <w:r w:rsidRPr="00B6782F">
        <w:rPr>
          <w:color w:val="auto"/>
        </w:rPr>
        <w:t xml:space="preserve">(a).     The control system will be such that the services needed for the operation of the main propulsion machinery and its auxiliaries are ensured through the necessary automatic arrangements. </w:t>
      </w:r>
    </w:p>
    <w:p w14:paraId="1D7F5EDC" w14:textId="77777777" w:rsidR="006B46E8" w:rsidRPr="00B6782F" w:rsidRDefault="006B46E8" w:rsidP="00EA3BB9">
      <w:pPr>
        <w:pStyle w:val="BodyText3"/>
        <w:rPr>
          <w:color w:val="auto"/>
        </w:rPr>
      </w:pPr>
      <w:r w:rsidRPr="00B6782F">
        <w:rPr>
          <w:color w:val="auto"/>
        </w:rPr>
        <w:t xml:space="preserve">(b)       An alarm will be given on the automatic change-over. </w:t>
      </w:r>
    </w:p>
    <w:p w14:paraId="3A66CE07" w14:textId="77777777" w:rsidR="006B46E8" w:rsidRPr="00B6782F" w:rsidRDefault="006B46E8" w:rsidP="00EA3BB9">
      <w:pPr>
        <w:pStyle w:val="BodyText3"/>
        <w:rPr>
          <w:color w:val="auto"/>
        </w:rPr>
      </w:pPr>
      <w:r w:rsidRPr="00B6782F">
        <w:rPr>
          <w:color w:val="auto"/>
        </w:rPr>
        <w:t xml:space="preserve">(c)         An alarm system complying with rule 60 will be provided for all important pressures, temperatures and fluid levels and other essential parameters. </w:t>
      </w:r>
    </w:p>
    <w:p w14:paraId="14FAAD8D" w14:textId="77777777" w:rsidR="006B46E8" w:rsidRPr="00B6782F" w:rsidRDefault="006B46E8" w:rsidP="00EA3BB9">
      <w:pPr>
        <w:pStyle w:val="BodyText3"/>
        <w:rPr>
          <w:color w:val="auto"/>
        </w:rPr>
      </w:pPr>
      <w:r w:rsidRPr="00B6782F">
        <w:rPr>
          <w:color w:val="auto"/>
        </w:rPr>
        <w:t xml:space="preserve">(d).    A centralized control position will be arranged with the necessary alarm panels and instrumentation indicating any alarm. </w:t>
      </w:r>
    </w:p>
    <w:p w14:paraId="6FE0A6E1" w14:textId="77777777" w:rsidR="006B46E8" w:rsidRPr="00B6782F" w:rsidRDefault="006B46E8" w:rsidP="00EA3BB9">
      <w:pPr>
        <w:pStyle w:val="Heading3"/>
        <w:rPr>
          <w:color w:val="auto"/>
          <w:szCs w:val="22"/>
        </w:rPr>
      </w:pPr>
      <w:r w:rsidRPr="00B6782F">
        <w:rPr>
          <w:color w:val="auto"/>
          <w:szCs w:val="22"/>
        </w:rPr>
        <w:t xml:space="preserve">Means will be provided to keep the starting air pressure at the required level where </w:t>
      </w:r>
      <w:proofErr w:type="gramStart"/>
      <w:r w:rsidRPr="00B6782F">
        <w:rPr>
          <w:color w:val="auto"/>
          <w:szCs w:val="22"/>
        </w:rPr>
        <w:t>internal  combustion</w:t>
      </w:r>
      <w:proofErr w:type="gramEnd"/>
      <w:r w:rsidRPr="00B6782F">
        <w:rPr>
          <w:color w:val="auto"/>
          <w:szCs w:val="22"/>
        </w:rPr>
        <w:t xml:space="preserve"> engines are used for main propulsion. </w:t>
      </w:r>
    </w:p>
    <w:p w14:paraId="186EE978" w14:textId="77777777" w:rsidR="005527A9" w:rsidRPr="00B6782F" w:rsidRDefault="005527A9" w:rsidP="005527A9">
      <w:pPr>
        <w:tabs>
          <w:tab w:val="left" w:pos="1080"/>
        </w:tabs>
        <w:spacing w:line="360" w:lineRule="auto"/>
        <w:rPr>
          <w:rFonts w:cs="Arial"/>
          <w:color w:val="auto"/>
          <w:sz w:val="20"/>
          <w:szCs w:val="20"/>
        </w:rPr>
      </w:pPr>
    </w:p>
    <w:p w14:paraId="71FF7170" w14:textId="77777777" w:rsidR="00EF1523" w:rsidRPr="00B6782F" w:rsidRDefault="00EF1523" w:rsidP="00EF1523">
      <w:pPr>
        <w:rPr>
          <w:color w:val="auto"/>
        </w:rPr>
      </w:pPr>
      <w:r w:rsidRPr="00B6782F">
        <w:rPr>
          <w:color w:val="auto"/>
        </w:rPr>
        <w:t>PART-III</w:t>
      </w:r>
    </w:p>
    <w:p w14:paraId="6FAFD583" w14:textId="77777777" w:rsidR="00EF1523" w:rsidRPr="00B6782F" w:rsidRDefault="00EF1523" w:rsidP="00EF1523">
      <w:pPr>
        <w:rPr>
          <w:color w:val="auto"/>
        </w:rPr>
      </w:pPr>
      <w:r w:rsidRPr="00B6782F">
        <w:rPr>
          <w:color w:val="auto"/>
        </w:rPr>
        <w:t>Construction - Fire protection, fire detection   and fire extinction</w:t>
      </w:r>
    </w:p>
    <w:p w14:paraId="479EFE4C" w14:textId="77777777" w:rsidR="00EF1523" w:rsidRPr="00B6782F" w:rsidRDefault="00EF1523" w:rsidP="00EF1523">
      <w:pPr>
        <w:rPr>
          <w:color w:val="auto"/>
        </w:rPr>
      </w:pPr>
      <w:r w:rsidRPr="00B6782F">
        <w:rPr>
          <w:color w:val="auto"/>
        </w:rPr>
        <w:t>CHAPTER-1 - General</w:t>
      </w:r>
    </w:p>
    <w:p w14:paraId="398E7F41" w14:textId="77777777" w:rsidR="00EF1523" w:rsidRPr="00B6782F" w:rsidRDefault="00EF1523" w:rsidP="00EF1523">
      <w:pPr>
        <w:pStyle w:val="Heading2"/>
        <w:rPr>
          <w:color w:val="auto"/>
        </w:rPr>
      </w:pPr>
      <w:proofErr w:type="gramStart"/>
      <w:r w:rsidRPr="00B6782F">
        <w:rPr>
          <w:b/>
          <w:bCs/>
          <w:color w:val="auto"/>
        </w:rPr>
        <w:t>Application</w:t>
      </w:r>
      <w:r w:rsidRPr="00B6782F">
        <w:rPr>
          <w:color w:val="auto"/>
        </w:rPr>
        <w:t>.-</w:t>
      </w:r>
      <w:proofErr w:type="gramEnd"/>
      <w:r w:rsidRPr="00B6782F">
        <w:rPr>
          <w:color w:val="auto"/>
        </w:rPr>
        <w:t xml:space="preserve"> </w:t>
      </w:r>
    </w:p>
    <w:p w14:paraId="2AB4ABB1" w14:textId="77777777" w:rsidR="00EF1523" w:rsidRPr="00B6782F" w:rsidRDefault="00EF1523" w:rsidP="00EF1523">
      <w:pPr>
        <w:pStyle w:val="Heading3"/>
        <w:rPr>
          <w:color w:val="auto"/>
        </w:rPr>
      </w:pPr>
      <w:r w:rsidRPr="00B6782F">
        <w:rPr>
          <w:color w:val="auto"/>
        </w:rPr>
        <w:t>(a) Unless expressly provided otherwise, this chapter will apply to ships constructed on or after 1 July 2002</w:t>
      </w:r>
      <w:proofErr w:type="gramStart"/>
      <w:r w:rsidRPr="00B6782F">
        <w:rPr>
          <w:color w:val="auto"/>
        </w:rPr>
        <w:t>. .</w:t>
      </w:r>
      <w:proofErr w:type="gramEnd"/>
    </w:p>
    <w:p w14:paraId="702B7F49" w14:textId="77777777" w:rsidR="00EF1523" w:rsidRPr="00B6782F" w:rsidRDefault="00EF1523" w:rsidP="00EF1523">
      <w:pPr>
        <w:pStyle w:val="BodyText3"/>
        <w:rPr>
          <w:color w:val="auto"/>
        </w:rPr>
      </w:pPr>
      <w:r w:rsidRPr="00B6782F">
        <w:rPr>
          <w:color w:val="auto"/>
        </w:rPr>
        <w:t xml:space="preserve">(b)      For the purpose of this chapter: </w:t>
      </w:r>
    </w:p>
    <w:p w14:paraId="4FBF197E" w14:textId="77777777" w:rsidR="00EF1523" w:rsidRPr="00B6782F" w:rsidRDefault="00EF1523" w:rsidP="00EF1523">
      <w:pPr>
        <w:pStyle w:val="bodytext4"/>
        <w:rPr>
          <w:color w:val="auto"/>
        </w:rPr>
      </w:pPr>
      <w:r w:rsidRPr="00B6782F">
        <w:rPr>
          <w:color w:val="auto"/>
        </w:rPr>
        <w:t>(</w:t>
      </w:r>
      <w:proofErr w:type="spellStart"/>
      <w:r w:rsidRPr="00B6782F">
        <w:rPr>
          <w:color w:val="auto"/>
        </w:rPr>
        <w:t>i</w:t>
      </w:r>
      <w:proofErr w:type="spellEnd"/>
      <w:r w:rsidRPr="00B6782F">
        <w:rPr>
          <w:color w:val="auto"/>
        </w:rPr>
        <w:t xml:space="preserve">)  the expression ships constructed means ships the keels of which are laid or which are at a similar stage of construction; </w:t>
      </w:r>
    </w:p>
    <w:p w14:paraId="7141C7EB" w14:textId="77777777" w:rsidR="00EF1523" w:rsidRPr="00B6782F" w:rsidRDefault="00EF1523" w:rsidP="00EF1523">
      <w:pPr>
        <w:pStyle w:val="bodytext4"/>
        <w:rPr>
          <w:color w:val="auto"/>
        </w:rPr>
      </w:pPr>
      <w:r w:rsidRPr="00B6782F">
        <w:rPr>
          <w:color w:val="auto"/>
        </w:rPr>
        <w:t xml:space="preserve">(ii) the expression all ships </w:t>
      </w:r>
      <w:proofErr w:type="gramStart"/>
      <w:r w:rsidRPr="00B6782F">
        <w:rPr>
          <w:color w:val="auto"/>
        </w:rPr>
        <w:t>means</w:t>
      </w:r>
      <w:proofErr w:type="gramEnd"/>
      <w:r w:rsidRPr="00B6782F">
        <w:rPr>
          <w:color w:val="auto"/>
        </w:rPr>
        <w:t xml:space="preserve"> ships, irrespective of type, constructed </w:t>
      </w:r>
      <w:proofErr w:type="gramStart"/>
      <w:r w:rsidRPr="00B6782F">
        <w:rPr>
          <w:color w:val="auto"/>
        </w:rPr>
        <w:t xml:space="preserve">before,   </w:t>
      </w:r>
      <w:proofErr w:type="gramEnd"/>
      <w:r w:rsidRPr="00B6782F">
        <w:rPr>
          <w:color w:val="auto"/>
        </w:rPr>
        <w:t xml:space="preserve">        on or after 1 July   2002; and </w:t>
      </w:r>
    </w:p>
    <w:p w14:paraId="039F77B6" w14:textId="77777777" w:rsidR="00EF1523" w:rsidRPr="00B6782F" w:rsidRDefault="00EF1523" w:rsidP="00EF1523">
      <w:pPr>
        <w:pStyle w:val="bodytext4"/>
        <w:rPr>
          <w:color w:val="auto"/>
        </w:rPr>
      </w:pPr>
      <w:r w:rsidRPr="00B6782F">
        <w:rPr>
          <w:color w:val="auto"/>
        </w:rPr>
        <w:t xml:space="preserve">(iii)  a cargo ship, whenever built, which is converted to a passenger ship will be treated as a passenger ship constructed on the date on which such a conversion commences. </w:t>
      </w:r>
    </w:p>
    <w:p w14:paraId="17C045FB" w14:textId="77777777" w:rsidR="00EF1523" w:rsidRPr="00B6782F" w:rsidRDefault="00EF1523" w:rsidP="00EF1523">
      <w:pPr>
        <w:pStyle w:val="BodyText3"/>
        <w:rPr>
          <w:color w:val="auto"/>
        </w:rPr>
      </w:pPr>
      <w:r w:rsidRPr="00B6782F">
        <w:rPr>
          <w:color w:val="auto"/>
        </w:rPr>
        <w:t xml:space="preserve">(c)       For the purpose of this chapter, the expression a similar stage of construction means the stage at which: </w:t>
      </w:r>
    </w:p>
    <w:p w14:paraId="46495EE3" w14:textId="77777777" w:rsidR="00EF1523" w:rsidRPr="00B6782F" w:rsidRDefault="00EF1523" w:rsidP="00EF1523">
      <w:pPr>
        <w:pStyle w:val="bodytext4"/>
        <w:rPr>
          <w:color w:val="auto"/>
        </w:rPr>
      </w:pPr>
      <w:r w:rsidRPr="00B6782F">
        <w:rPr>
          <w:color w:val="auto"/>
        </w:rPr>
        <w:t xml:space="preserve"> (</w:t>
      </w:r>
      <w:proofErr w:type="spellStart"/>
      <w:r w:rsidRPr="00B6782F">
        <w:rPr>
          <w:color w:val="auto"/>
        </w:rPr>
        <w:t>i</w:t>
      </w:r>
      <w:proofErr w:type="spellEnd"/>
      <w:r w:rsidRPr="00B6782F">
        <w:rPr>
          <w:color w:val="auto"/>
        </w:rPr>
        <w:t xml:space="preserve">) construction identifiable with a specific ship begins; and </w:t>
      </w:r>
    </w:p>
    <w:p w14:paraId="07CA06DB" w14:textId="77777777" w:rsidR="00EF1523" w:rsidRPr="00B6782F" w:rsidRDefault="00EF1523" w:rsidP="00EF1523">
      <w:pPr>
        <w:pStyle w:val="bodytext4"/>
        <w:rPr>
          <w:color w:val="auto"/>
        </w:rPr>
      </w:pPr>
      <w:r w:rsidRPr="00B6782F">
        <w:rPr>
          <w:color w:val="auto"/>
        </w:rPr>
        <w:lastRenderedPageBreak/>
        <w:t xml:space="preserve"> (ii) assembly of that ship has commenced comprising at least 50 </w:t>
      </w:r>
      <w:proofErr w:type="spellStart"/>
      <w:r w:rsidRPr="00B6782F">
        <w:rPr>
          <w:color w:val="auto"/>
        </w:rPr>
        <w:t>tonnes</w:t>
      </w:r>
      <w:proofErr w:type="spellEnd"/>
      <w:r w:rsidRPr="00B6782F">
        <w:rPr>
          <w:color w:val="auto"/>
        </w:rPr>
        <w:t xml:space="preserve"> or 1% of the estimated mass of all structural material, whichever is less. </w:t>
      </w:r>
    </w:p>
    <w:p w14:paraId="6C75B19C" w14:textId="77777777" w:rsidR="00EF1523" w:rsidRPr="00B6782F" w:rsidRDefault="00EF1523" w:rsidP="00EF1523">
      <w:pPr>
        <w:pStyle w:val="Heading3"/>
        <w:rPr>
          <w:color w:val="auto"/>
        </w:rPr>
      </w:pPr>
      <w:r w:rsidRPr="00B6782F">
        <w:rPr>
          <w:color w:val="auto"/>
        </w:rPr>
        <w:t xml:space="preserve">Applicable requirements to existing ships </w:t>
      </w:r>
    </w:p>
    <w:p w14:paraId="7A2B9465" w14:textId="77777777" w:rsidR="00EF1523" w:rsidRPr="00B6782F" w:rsidRDefault="00EF1523" w:rsidP="00EF1523">
      <w:pPr>
        <w:pStyle w:val="Heading4"/>
        <w:rPr>
          <w:color w:val="auto"/>
        </w:rPr>
      </w:pPr>
      <w:r w:rsidRPr="00B6782F">
        <w:rPr>
          <w:color w:val="auto"/>
        </w:rPr>
        <w:t xml:space="preserve">Unless expressly provided otherwise, for ships constructed before 1 July 2002 the </w:t>
      </w:r>
      <w:r w:rsidR="005F1008" w:rsidRPr="00B6782F">
        <w:rPr>
          <w:color w:val="auto"/>
        </w:rPr>
        <w:t>Director General</w:t>
      </w:r>
      <w:r w:rsidRPr="00B6782F">
        <w:rPr>
          <w:color w:val="auto"/>
        </w:rPr>
        <w:t xml:space="preserve"> will ensure that the requirements which are applicable under chapter III of the International Convention for the Safety of Life at Sea, 1974, as amended by resolutions MSC.1 (XLV), MSC.6(48), MSC.13(57), MSC.22(59), MSC.24(60), MSC.27(61), MSC.31(63) and MSC.57(67), are complied with. </w:t>
      </w:r>
    </w:p>
    <w:p w14:paraId="74E8E817" w14:textId="77777777" w:rsidR="00EF1523" w:rsidRPr="00B6782F" w:rsidRDefault="00EF1523" w:rsidP="00EF1523">
      <w:pPr>
        <w:pStyle w:val="Heading4"/>
        <w:rPr>
          <w:color w:val="auto"/>
        </w:rPr>
      </w:pPr>
      <w:r w:rsidRPr="00B6782F">
        <w:rPr>
          <w:color w:val="auto"/>
        </w:rPr>
        <w:t xml:space="preserve">Ships constructed before 1 July 2002 will also comply with: </w:t>
      </w:r>
    </w:p>
    <w:p w14:paraId="261CAEDF" w14:textId="77777777" w:rsidR="00EF1523" w:rsidRPr="00B6782F" w:rsidRDefault="00EF1523" w:rsidP="00EF1523">
      <w:pPr>
        <w:pStyle w:val="bodytext4"/>
        <w:rPr>
          <w:color w:val="auto"/>
        </w:rPr>
      </w:pPr>
      <w:r w:rsidRPr="00B6782F">
        <w:rPr>
          <w:color w:val="auto"/>
        </w:rPr>
        <w:t xml:space="preserve">            (</w:t>
      </w:r>
      <w:proofErr w:type="spellStart"/>
      <w:r w:rsidRPr="00B6782F">
        <w:rPr>
          <w:color w:val="auto"/>
        </w:rPr>
        <w:t>i</w:t>
      </w:r>
      <w:proofErr w:type="spellEnd"/>
      <w:r w:rsidRPr="00B6782F">
        <w:rPr>
          <w:color w:val="auto"/>
        </w:rPr>
        <w:t>) sub-rule (3), clauses (e) and(g) of sub-</w:t>
      </w:r>
      <w:proofErr w:type="gramStart"/>
      <w:r w:rsidRPr="00B6782F">
        <w:rPr>
          <w:color w:val="auto"/>
        </w:rPr>
        <w:t>rule(6)as</w:t>
      </w:r>
      <w:proofErr w:type="gramEnd"/>
      <w:r w:rsidRPr="00B6782F">
        <w:rPr>
          <w:color w:val="auto"/>
        </w:rPr>
        <w:t xml:space="preserve"> appropriate; </w:t>
      </w:r>
    </w:p>
    <w:p w14:paraId="356D65DF" w14:textId="77777777" w:rsidR="00EF1523" w:rsidRPr="00B6782F" w:rsidRDefault="00EF1523" w:rsidP="00EF1523">
      <w:pPr>
        <w:pStyle w:val="bodytext4"/>
        <w:rPr>
          <w:color w:val="auto"/>
        </w:rPr>
      </w:pPr>
      <w:r w:rsidRPr="00B6782F">
        <w:rPr>
          <w:color w:val="auto"/>
        </w:rPr>
        <w:t xml:space="preserve">            </w:t>
      </w:r>
      <w:r w:rsidRPr="00B6782F">
        <w:rPr>
          <w:color w:val="auto"/>
          <w:bdr w:val="single" w:sz="4" w:space="0" w:color="auto"/>
        </w:rPr>
        <w:t>(ii)  rules17(3)(d)(ii) to 17(3)(d)(v),17(4)(c) and Part E, except rules 20(3)(b)(ii) and 20(3)(b)(iii) thereof, as appropriate, not later than the date of the first survey after 1 July 2002</w:t>
      </w:r>
      <w:proofErr w:type="gramStart"/>
      <w:r w:rsidRPr="00B6782F">
        <w:rPr>
          <w:color w:val="auto"/>
          <w:bdr w:val="single" w:sz="4" w:space="0" w:color="auto"/>
        </w:rPr>
        <w:t>; .</w:t>
      </w:r>
      <w:proofErr w:type="gramEnd"/>
      <w:r w:rsidRPr="00B6782F">
        <w:rPr>
          <w:color w:val="auto"/>
        </w:rPr>
        <w:tab/>
        <w:t xml:space="preserve">    </w:t>
      </w:r>
    </w:p>
    <w:p w14:paraId="40E9F314" w14:textId="77777777" w:rsidR="00EF1523" w:rsidRPr="00B6782F" w:rsidRDefault="00EF1523" w:rsidP="00EF1523">
      <w:pPr>
        <w:pStyle w:val="bodytext4"/>
        <w:rPr>
          <w:color w:val="auto"/>
        </w:rPr>
      </w:pPr>
      <w:r w:rsidRPr="00B6782F">
        <w:rPr>
          <w:color w:val="auto"/>
        </w:rPr>
        <w:t xml:space="preserve">            (iii) rule 71 (16) (d) and 71 (25)(e) for new installations only; and </w:t>
      </w:r>
    </w:p>
    <w:p w14:paraId="6A1F22A6" w14:textId="77777777" w:rsidR="00EF1523" w:rsidRPr="00B6782F" w:rsidRDefault="00EF1523" w:rsidP="00EF1523">
      <w:pPr>
        <w:pStyle w:val="Heading3"/>
        <w:rPr>
          <w:color w:val="auto"/>
        </w:rPr>
      </w:pPr>
      <w:r w:rsidRPr="00B6782F">
        <w:rPr>
          <w:color w:val="auto"/>
        </w:rPr>
        <w:t xml:space="preserve">Repairs, alterations, modifications and outfitting </w:t>
      </w:r>
    </w:p>
    <w:p w14:paraId="47813915" w14:textId="77777777" w:rsidR="00EF1523" w:rsidRPr="00B6782F" w:rsidRDefault="00EF1523" w:rsidP="00EF1523">
      <w:pPr>
        <w:pStyle w:val="BodyText3"/>
        <w:rPr>
          <w:color w:val="auto"/>
        </w:rPr>
      </w:pPr>
      <w:r w:rsidRPr="00B6782F">
        <w:rPr>
          <w:color w:val="auto"/>
        </w:rPr>
        <w:t xml:space="preserve"> (a) All ships which undergo repairs, alterations, modifications and outfitting related thereto will continue to comply with at least the requirements previously applicable to these ships. Such ships, if constructed before 1 July 2002, will, as a rule, comply with the requirements for ships constructed on or after that date to at least the same extent as they did before </w:t>
      </w:r>
      <w:proofErr w:type="gramStart"/>
      <w:r w:rsidRPr="00B6782F">
        <w:rPr>
          <w:color w:val="auto"/>
        </w:rPr>
        <w:t>undergoing</w:t>
      </w:r>
      <w:proofErr w:type="gramEnd"/>
      <w:r w:rsidRPr="00B6782F">
        <w:rPr>
          <w:color w:val="auto"/>
        </w:rPr>
        <w:t xml:space="preserve"> such repairs, alterations, modifications or outfitting. </w:t>
      </w:r>
    </w:p>
    <w:p w14:paraId="4377C15B" w14:textId="77777777" w:rsidR="00EF1523" w:rsidRPr="00B6782F" w:rsidRDefault="00EF1523" w:rsidP="00EF1523">
      <w:pPr>
        <w:pStyle w:val="BodyText3"/>
        <w:rPr>
          <w:color w:val="auto"/>
        </w:rPr>
      </w:pPr>
      <w:r w:rsidRPr="00B6782F">
        <w:rPr>
          <w:color w:val="auto"/>
        </w:rPr>
        <w:t xml:space="preserve">(b) Repairs, alterations and modifications which substantially alter the dimensions of a ship or </w:t>
      </w:r>
      <w:proofErr w:type="spellStart"/>
      <w:r w:rsidRPr="00B6782F">
        <w:rPr>
          <w:color w:val="auto"/>
        </w:rPr>
        <w:t>or</w:t>
      </w:r>
      <w:proofErr w:type="spellEnd"/>
      <w:r w:rsidRPr="00B6782F">
        <w:rPr>
          <w:color w:val="auto"/>
        </w:rPr>
        <w:t xml:space="preserve"> substantially increase a ship’s service life and outfitting related thereto will meet the requirements for ships, constructed on or after 1 July 2002 in so far as the </w:t>
      </w:r>
      <w:r w:rsidR="005F1008" w:rsidRPr="00B6782F">
        <w:rPr>
          <w:color w:val="auto"/>
        </w:rPr>
        <w:t>Director General</w:t>
      </w:r>
      <w:r w:rsidRPr="00B6782F">
        <w:rPr>
          <w:color w:val="auto"/>
        </w:rPr>
        <w:t xml:space="preserve"> deems reasonable and practicable.</w:t>
      </w:r>
    </w:p>
    <w:p w14:paraId="64419B05" w14:textId="77777777" w:rsidR="00EF1523" w:rsidRPr="00B6782F" w:rsidRDefault="00EF1523" w:rsidP="00EF1523">
      <w:pPr>
        <w:pStyle w:val="Heading3"/>
        <w:rPr>
          <w:color w:val="auto"/>
        </w:rPr>
      </w:pPr>
      <w:r w:rsidRPr="00B6782F">
        <w:rPr>
          <w:color w:val="auto"/>
        </w:rPr>
        <w:t xml:space="preserve">Exemptions </w:t>
      </w:r>
    </w:p>
    <w:p w14:paraId="43E4FC49" w14:textId="77777777" w:rsidR="00EF1523" w:rsidRPr="00B6782F" w:rsidRDefault="00EF1523" w:rsidP="00EF1523">
      <w:pPr>
        <w:pStyle w:val="BodyText3"/>
        <w:rPr>
          <w:color w:val="auto"/>
        </w:rPr>
      </w:pPr>
      <w:r w:rsidRPr="00B6782F">
        <w:rPr>
          <w:color w:val="auto"/>
        </w:rPr>
        <w:t xml:space="preserve"> The </w:t>
      </w:r>
      <w:r w:rsidR="005F1008" w:rsidRPr="00B6782F">
        <w:rPr>
          <w:color w:val="auto"/>
        </w:rPr>
        <w:t>Director General</w:t>
      </w:r>
      <w:r w:rsidRPr="00B6782F">
        <w:rPr>
          <w:color w:val="auto"/>
        </w:rPr>
        <w:t xml:space="preserve"> may, if it considers that the sheltered nature and conditions of the voyage are such as to render the application of any specific requirements of this chapter unreasonable or unnecessary, exempt from those requirements individual ships or classes of ships entitled to fly the flag of its State, provided that such ships, in the course of their voyage, do not sail at distances of more than 20 miles from the nearest land. </w:t>
      </w:r>
    </w:p>
    <w:p w14:paraId="42AF64D2" w14:textId="77777777" w:rsidR="00EF1523" w:rsidRPr="00B6782F" w:rsidRDefault="00EF1523" w:rsidP="00EF1523">
      <w:pPr>
        <w:pStyle w:val="Heading3"/>
        <w:rPr>
          <w:color w:val="auto"/>
        </w:rPr>
      </w:pPr>
      <w:r w:rsidRPr="00B6782F">
        <w:rPr>
          <w:color w:val="auto"/>
        </w:rPr>
        <w:t>Applicable requirements depending on ship type.</w:t>
      </w:r>
    </w:p>
    <w:p w14:paraId="5DBBA022" w14:textId="77777777" w:rsidR="00EF1523" w:rsidRPr="00B6782F" w:rsidRDefault="00EF1523" w:rsidP="00EF1523">
      <w:pPr>
        <w:pStyle w:val="BodyText3"/>
        <w:rPr>
          <w:color w:val="auto"/>
        </w:rPr>
      </w:pPr>
      <w:r w:rsidRPr="00B6782F">
        <w:rPr>
          <w:color w:val="auto"/>
        </w:rPr>
        <w:t xml:space="preserve"> Unless expressly provided otherwise:</w:t>
      </w:r>
    </w:p>
    <w:p w14:paraId="01FB1C03" w14:textId="77777777" w:rsidR="00EF1523" w:rsidRPr="00B6782F" w:rsidRDefault="00EF1523" w:rsidP="00EF1523">
      <w:pPr>
        <w:pStyle w:val="BodyText3"/>
        <w:rPr>
          <w:color w:val="auto"/>
        </w:rPr>
      </w:pPr>
      <w:r w:rsidRPr="00B6782F">
        <w:rPr>
          <w:color w:val="auto"/>
        </w:rPr>
        <w:t xml:space="preserve">   </w:t>
      </w:r>
      <w:r w:rsidRPr="00B6782F">
        <w:rPr>
          <w:color w:val="auto"/>
        </w:rPr>
        <w:tab/>
        <w:t>(a)  requirements not referring to a specific ship type will apply to ships of all types; and</w:t>
      </w:r>
    </w:p>
    <w:p w14:paraId="196E4289" w14:textId="77777777" w:rsidR="00EF1523" w:rsidRPr="00B6782F" w:rsidRDefault="00EF1523" w:rsidP="00EF1523">
      <w:pPr>
        <w:pStyle w:val="BodyText3"/>
        <w:rPr>
          <w:color w:val="auto"/>
        </w:rPr>
      </w:pPr>
      <w:r w:rsidRPr="00B6782F">
        <w:rPr>
          <w:color w:val="auto"/>
        </w:rPr>
        <w:t xml:space="preserve">   </w:t>
      </w:r>
      <w:r w:rsidRPr="00B6782F">
        <w:rPr>
          <w:color w:val="auto"/>
        </w:rPr>
        <w:tab/>
        <w:t xml:space="preserve"> (b) requirements referring to "tankers" will apply to tankers subject to the requirements specified in sub- rule (6) below.</w:t>
      </w:r>
    </w:p>
    <w:p w14:paraId="35FB3207" w14:textId="77777777" w:rsidR="00EF1523" w:rsidRPr="00B6782F" w:rsidRDefault="00EF1523" w:rsidP="00EF1523">
      <w:pPr>
        <w:pStyle w:val="Heading3"/>
        <w:rPr>
          <w:color w:val="auto"/>
        </w:rPr>
      </w:pPr>
      <w:r w:rsidRPr="00B6782F">
        <w:rPr>
          <w:color w:val="auto"/>
        </w:rPr>
        <w:lastRenderedPageBreak/>
        <w:t xml:space="preserve">Application of requirements for tankers </w:t>
      </w:r>
    </w:p>
    <w:p w14:paraId="00BB0020" w14:textId="77777777" w:rsidR="00EF1523" w:rsidRPr="00B6782F" w:rsidRDefault="00EF1523" w:rsidP="00EF1523">
      <w:pPr>
        <w:pStyle w:val="BodyText3"/>
        <w:rPr>
          <w:color w:val="auto"/>
        </w:rPr>
      </w:pPr>
      <w:r w:rsidRPr="00B6782F">
        <w:rPr>
          <w:color w:val="auto"/>
        </w:rPr>
        <w:t xml:space="preserve">          (a) Requirements for tankers in this chapter will apply to tankers carrying crude oil or petroleum products having a flashpoint not exceeding 60°C (closed cup test), as determined by an approved flashpoint apparatus, and a Reid </w:t>
      </w:r>
      <w:proofErr w:type="spellStart"/>
      <w:r w:rsidRPr="00B6782F">
        <w:rPr>
          <w:color w:val="auto"/>
        </w:rPr>
        <w:t>vapour</w:t>
      </w:r>
      <w:proofErr w:type="spellEnd"/>
      <w:r w:rsidRPr="00B6782F">
        <w:rPr>
          <w:color w:val="auto"/>
        </w:rPr>
        <w:t xml:space="preserve"> pressure which is below the atmospheric pressure or other liquid products having a similar fire hazard. </w:t>
      </w:r>
    </w:p>
    <w:p w14:paraId="21008D57" w14:textId="77777777" w:rsidR="00EF1523" w:rsidRPr="00B6782F" w:rsidRDefault="00EF1523" w:rsidP="00EF1523">
      <w:pPr>
        <w:pStyle w:val="BodyText3"/>
        <w:rPr>
          <w:color w:val="auto"/>
        </w:rPr>
      </w:pPr>
      <w:r w:rsidRPr="00B6782F">
        <w:rPr>
          <w:color w:val="auto"/>
        </w:rPr>
        <w:t xml:space="preserve">         (b) Where liquid cargoes other than those referred to in clause(a) of sub-rule(6)  or liquefied gases which introduce additional fire hazards are intended to be carried, additional safety measures will be required, having due regard to the provisions of the International Bulk Chemical Code, as defined in regulation VII/8.1, the Bulk Chemical Code, the International Gas Carrier Code, as defined in regulation VII/11.1, and the Gas Carrier Code,  of SOLAS as appropriate. </w:t>
      </w:r>
    </w:p>
    <w:p w14:paraId="2D3B018C" w14:textId="77777777" w:rsidR="00EF1523" w:rsidRPr="00B6782F" w:rsidRDefault="00EF1523" w:rsidP="003E4E63">
      <w:pPr>
        <w:pStyle w:val="bodytext4"/>
        <w:rPr>
          <w:color w:val="auto"/>
        </w:rPr>
      </w:pPr>
      <w:r w:rsidRPr="00B6782F">
        <w:rPr>
          <w:color w:val="auto"/>
        </w:rPr>
        <w:t xml:space="preserve">          (</w:t>
      </w:r>
      <w:proofErr w:type="spellStart"/>
      <w:r w:rsidRPr="00B6782F">
        <w:rPr>
          <w:color w:val="auto"/>
        </w:rPr>
        <w:t>i</w:t>
      </w:r>
      <w:proofErr w:type="spellEnd"/>
      <w:r w:rsidRPr="00B6782F">
        <w:rPr>
          <w:color w:val="auto"/>
        </w:rPr>
        <w:t xml:space="preserve">) A liquid cargo with a flashpoint of less than 60°C for which a regular foam fire-fighting system complying with the Fire Safety Systems Code is not effective, is considered to be a cargo introducing additional fire hazards in this context. The following additional measures are required: </w:t>
      </w:r>
    </w:p>
    <w:p w14:paraId="4BB72D04" w14:textId="77777777" w:rsidR="00EF1523" w:rsidRPr="00B6782F" w:rsidRDefault="00EF1523" w:rsidP="003E4E63">
      <w:pPr>
        <w:pStyle w:val="Bodytext5"/>
        <w:rPr>
          <w:color w:val="auto"/>
        </w:rPr>
      </w:pPr>
      <w:r w:rsidRPr="00B6782F">
        <w:rPr>
          <w:color w:val="auto"/>
        </w:rPr>
        <w:t xml:space="preserve"> (A)    the foam will be of alcohol-resistant type; </w:t>
      </w:r>
    </w:p>
    <w:p w14:paraId="4D46C9C8" w14:textId="77777777" w:rsidR="00EF1523" w:rsidRPr="00B6782F" w:rsidRDefault="00EF1523" w:rsidP="003E4E63">
      <w:pPr>
        <w:pStyle w:val="Bodytext5"/>
        <w:rPr>
          <w:color w:val="auto"/>
        </w:rPr>
      </w:pPr>
      <w:r w:rsidRPr="00B6782F">
        <w:rPr>
          <w:color w:val="auto"/>
        </w:rPr>
        <w:t xml:space="preserve"> (B)   the type of foam concentrates for use in chemical tankers will be to the satisfaction of the    </w:t>
      </w:r>
      <w:r w:rsidR="005F1008" w:rsidRPr="00B6782F">
        <w:rPr>
          <w:color w:val="auto"/>
        </w:rPr>
        <w:t>Director General</w:t>
      </w:r>
      <w:r w:rsidRPr="00B6782F">
        <w:rPr>
          <w:color w:val="auto"/>
        </w:rPr>
        <w:t xml:space="preserve"> taking into account the guidelines developed by the IMO; and </w:t>
      </w:r>
    </w:p>
    <w:p w14:paraId="2FB7DF37" w14:textId="77777777" w:rsidR="00EF1523" w:rsidRPr="00B6782F" w:rsidRDefault="00EF1523" w:rsidP="003E4E63">
      <w:pPr>
        <w:pStyle w:val="Bodytext5"/>
        <w:rPr>
          <w:color w:val="auto"/>
        </w:rPr>
      </w:pPr>
      <w:proofErr w:type="gramStart"/>
      <w:r w:rsidRPr="00B6782F">
        <w:rPr>
          <w:color w:val="auto"/>
        </w:rPr>
        <w:t>(C)  (</w:t>
      </w:r>
      <w:proofErr w:type="spellStart"/>
      <w:proofErr w:type="gramEnd"/>
      <w:r w:rsidRPr="00B6782F">
        <w:rPr>
          <w:color w:val="auto"/>
        </w:rPr>
        <w:t>i</w:t>
      </w:r>
      <w:proofErr w:type="spellEnd"/>
      <w:r w:rsidRPr="00B6782F">
        <w:rPr>
          <w:color w:val="auto"/>
        </w:rPr>
        <w:t xml:space="preserve">) the capacity and application rates of the foam extinguishing system will comply with chapter 11 of the International Bulk Chemical Code of </w:t>
      </w:r>
      <w:proofErr w:type="gramStart"/>
      <w:r w:rsidRPr="00B6782F">
        <w:rPr>
          <w:color w:val="auto"/>
        </w:rPr>
        <w:t>SOLAS ,</w:t>
      </w:r>
      <w:proofErr w:type="gramEnd"/>
      <w:r w:rsidRPr="00B6782F">
        <w:rPr>
          <w:color w:val="auto"/>
        </w:rPr>
        <w:t xml:space="preserve"> except that lower application rates may be accepted based on performance tests. For tankers fitted with inert gas systems, a quantity of foam concentrate sufficient for 20 min of foam generation may be accepted. </w:t>
      </w:r>
    </w:p>
    <w:p w14:paraId="3BFB077D" w14:textId="77777777" w:rsidR="00EF1523" w:rsidRPr="00B6782F" w:rsidRDefault="00EF1523" w:rsidP="003E4E63">
      <w:pPr>
        <w:pStyle w:val="Bodytext5"/>
        <w:rPr>
          <w:color w:val="auto"/>
        </w:rPr>
      </w:pPr>
      <w:r w:rsidRPr="00B6782F">
        <w:rPr>
          <w:color w:val="auto"/>
        </w:rPr>
        <w:t xml:space="preserve">       (ii)  For the purpose of this rule, a liquid cargo with a </w:t>
      </w:r>
      <w:proofErr w:type="spellStart"/>
      <w:r w:rsidRPr="00B6782F">
        <w:rPr>
          <w:color w:val="auto"/>
        </w:rPr>
        <w:t>vapour</w:t>
      </w:r>
      <w:proofErr w:type="spellEnd"/>
      <w:r w:rsidRPr="00B6782F">
        <w:rPr>
          <w:color w:val="auto"/>
        </w:rPr>
        <w:t xml:space="preserve"> pressure greater than 1.013 bar absolute at 37.8°C is considered to be a cargo introducing additional fire hazards. Ships carrying such substances will comply with paragraph 15.14 of the International Bulk Chemical Code. When ships operate in restricted areas and at restricted times, the </w:t>
      </w:r>
      <w:r w:rsidR="005F1008" w:rsidRPr="00B6782F">
        <w:rPr>
          <w:color w:val="auto"/>
        </w:rPr>
        <w:t>Director General</w:t>
      </w:r>
      <w:r w:rsidRPr="00B6782F">
        <w:rPr>
          <w:color w:val="auto"/>
        </w:rPr>
        <w:t xml:space="preserve"> concerned may agree to waive the requirements for refrigeration systems in accordance with paragraph 15.14.3 of the International Bulk Chemical Code </w:t>
      </w:r>
    </w:p>
    <w:p w14:paraId="285B1D54" w14:textId="77777777" w:rsidR="00EF1523" w:rsidRPr="00B6782F" w:rsidRDefault="00EF1523" w:rsidP="003E4E63">
      <w:pPr>
        <w:pStyle w:val="BodyText3"/>
        <w:rPr>
          <w:color w:val="auto"/>
        </w:rPr>
      </w:pPr>
      <w:r w:rsidRPr="00B6782F">
        <w:rPr>
          <w:color w:val="auto"/>
        </w:rPr>
        <w:t xml:space="preserve">(c)     Liquid cargoes with a flashpoint exceeding 60°C other than oil products or liquid cargoes subject to the requirements of the International Bulk Chemical Code are considered to constitute a low fire risk, not requiring the protection of a fixed foam extinguishing system. </w:t>
      </w:r>
    </w:p>
    <w:p w14:paraId="4A80EDF7" w14:textId="77777777" w:rsidR="00EF1523" w:rsidRPr="00B6782F" w:rsidRDefault="00EF1523" w:rsidP="003E4E63">
      <w:pPr>
        <w:pStyle w:val="BodyText3"/>
        <w:rPr>
          <w:color w:val="auto"/>
        </w:rPr>
      </w:pPr>
      <w:r w:rsidRPr="00B6782F">
        <w:rPr>
          <w:color w:val="auto"/>
        </w:rPr>
        <w:t xml:space="preserve"> (d)    Tankers carrying petroleum products with a flashpoint exceeding 60°C (closed cup test), as determined by an approved flashpoint apparatus, will comply with the requirements provided in rule 69 clause(3) (4) (d)  and clause (12) (12.2.1) the requirements for cargo ships other than tankers, except that, in lieu of the fixed fire extinguishing system required in sub-rule(7) of rule 71, they will be fitted with a fixed </w:t>
      </w:r>
      <w:r w:rsidRPr="00B6782F">
        <w:rPr>
          <w:color w:val="auto"/>
        </w:rPr>
        <w:lastRenderedPageBreak/>
        <w:t xml:space="preserve">deck foam system which will comply with the provisions of the Fire Safety Systems Code. </w:t>
      </w:r>
    </w:p>
    <w:p w14:paraId="4F35FD63" w14:textId="77777777" w:rsidR="00EF1523" w:rsidRPr="00B6782F" w:rsidRDefault="00EF1523" w:rsidP="003E4E63">
      <w:pPr>
        <w:pStyle w:val="BodyText3"/>
        <w:rPr>
          <w:color w:val="auto"/>
        </w:rPr>
      </w:pPr>
      <w:r w:rsidRPr="00B6782F">
        <w:rPr>
          <w:color w:val="auto"/>
        </w:rPr>
        <w:t xml:space="preserve">(e)     Combination carriers constructed before, on or after 1 July 2002 will not carry cargoes other than oil unless all cargo spaces are empty of oil and gas-freed or unless the arrangements provided in each case have been be approved by the </w:t>
      </w:r>
      <w:r w:rsidR="005F1008" w:rsidRPr="00B6782F">
        <w:rPr>
          <w:color w:val="auto"/>
        </w:rPr>
        <w:t>Director General</w:t>
      </w:r>
      <w:r w:rsidRPr="00B6782F">
        <w:rPr>
          <w:color w:val="auto"/>
        </w:rPr>
        <w:t xml:space="preserve"> taking into account the guidelines developed by the IMO. </w:t>
      </w:r>
    </w:p>
    <w:p w14:paraId="6546A4F1" w14:textId="77777777" w:rsidR="00EF1523" w:rsidRPr="00B6782F" w:rsidRDefault="00EF1523" w:rsidP="003E4E63">
      <w:pPr>
        <w:pStyle w:val="BodyText3"/>
        <w:rPr>
          <w:color w:val="auto"/>
        </w:rPr>
      </w:pPr>
      <w:r w:rsidRPr="00B6782F">
        <w:rPr>
          <w:color w:val="auto"/>
        </w:rPr>
        <w:t xml:space="preserve">(f)   Chemical tankers and gas carriers will comply with the requirements for tankers, except where alternative and supplementary arrangements are provided to the satisfaction of the </w:t>
      </w:r>
      <w:r w:rsidR="005F1008" w:rsidRPr="00B6782F">
        <w:rPr>
          <w:color w:val="auto"/>
        </w:rPr>
        <w:t>Director General</w:t>
      </w:r>
      <w:r w:rsidRPr="00B6782F">
        <w:rPr>
          <w:color w:val="auto"/>
        </w:rPr>
        <w:t xml:space="preserve">, having due regard to the provisions of the International Bulk Chemical Code and the International Gas Carrier Code, as appropriate. </w:t>
      </w:r>
    </w:p>
    <w:p w14:paraId="6232938E" w14:textId="77777777" w:rsidR="00EF1523" w:rsidRPr="00B6782F" w:rsidRDefault="00EF1523" w:rsidP="003E4E63">
      <w:pPr>
        <w:pStyle w:val="BodyText3"/>
        <w:rPr>
          <w:color w:val="auto"/>
        </w:rPr>
      </w:pPr>
      <w:r w:rsidRPr="00B6782F">
        <w:rPr>
          <w:color w:val="auto"/>
        </w:rPr>
        <w:t>(g)    The requirements of rule 65 clause (5)(j)(</w:t>
      </w:r>
      <w:proofErr w:type="spellStart"/>
      <w:r w:rsidRPr="00B6782F">
        <w:rPr>
          <w:color w:val="auto"/>
        </w:rPr>
        <w:t>i</w:t>
      </w:r>
      <w:proofErr w:type="spellEnd"/>
      <w:r w:rsidRPr="00B6782F">
        <w:rPr>
          <w:color w:val="auto"/>
        </w:rPr>
        <w:t>)(</w:t>
      </w:r>
      <w:proofErr w:type="gramStart"/>
      <w:r w:rsidRPr="00B6782F">
        <w:rPr>
          <w:color w:val="auto"/>
        </w:rPr>
        <w:t>A)  and</w:t>
      </w:r>
      <w:proofErr w:type="gramEnd"/>
      <w:r w:rsidRPr="00B6782F">
        <w:rPr>
          <w:color w:val="auto"/>
        </w:rPr>
        <w:t xml:space="preserve"> clause (5)(j)(</w:t>
      </w:r>
      <w:proofErr w:type="spellStart"/>
      <w:r w:rsidRPr="00B6782F">
        <w:rPr>
          <w:color w:val="auto"/>
        </w:rPr>
        <w:t>i</w:t>
      </w:r>
      <w:proofErr w:type="spellEnd"/>
      <w:r w:rsidRPr="00B6782F">
        <w:rPr>
          <w:color w:val="auto"/>
        </w:rPr>
        <w:t>)(</w:t>
      </w:r>
      <w:proofErr w:type="gramStart"/>
      <w:r w:rsidRPr="00B6782F">
        <w:rPr>
          <w:color w:val="auto"/>
        </w:rPr>
        <w:t>D)and</w:t>
      </w:r>
      <w:proofErr w:type="gramEnd"/>
      <w:r w:rsidRPr="00B6782F">
        <w:rPr>
          <w:color w:val="auto"/>
        </w:rPr>
        <w:t xml:space="preserve"> a system for continuous monitoring of the concentration of hydrocarbon gases will be fitted on all tankers constructed before 1 July 2002 by the date of the first scheduled dry-docking after 1 July 2002, but not later than 1 July 2005. Sampling points or detector heads will be located in suitable positions in order that potentially dangerous leakages are readily detected. When the hydrocarbon gas concentration reaches a pre-set level which will not be higher than 10% of the lower flammable limit, a continuous audible and visual alarm signal will be automatically </w:t>
      </w:r>
      <w:proofErr w:type="gramStart"/>
      <w:r w:rsidRPr="00B6782F">
        <w:rPr>
          <w:color w:val="auto"/>
        </w:rPr>
        <w:t>effected</w:t>
      </w:r>
      <w:proofErr w:type="gramEnd"/>
      <w:r w:rsidRPr="00B6782F">
        <w:rPr>
          <w:color w:val="auto"/>
        </w:rPr>
        <w:t xml:space="preserve"> in the pump-room and cargo control room to alert personnel to the potential hazard. However, existing monitoring systems already fitted having a pre-set level not greater than 30% of the lower flammable limit may be accepted. </w:t>
      </w:r>
    </w:p>
    <w:p w14:paraId="49539EE7" w14:textId="77777777" w:rsidR="003E4E63" w:rsidRPr="00B6782F" w:rsidRDefault="00EF1523" w:rsidP="003E4E63">
      <w:pPr>
        <w:pStyle w:val="Heading2"/>
        <w:rPr>
          <w:color w:val="auto"/>
        </w:rPr>
      </w:pPr>
      <w:r w:rsidRPr="00B6782F">
        <w:rPr>
          <w:color w:val="auto"/>
        </w:rPr>
        <w:t xml:space="preserve">Fire safety objectives and functional </w:t>
      </w:r>
      <w:proofErr w:type="gramStart"/>
      <w:r w:rsidRPr="00B6782F">
        <w:rPr>
          <w:color w:val="auto"/>
        </w:rPr>
        <w:t>requirements.-</w:t>
      </w:r>
      <w:proofErr w:type="gramEnd"/>
    </w:p>
    <w:p w14:paraId="2803E879" w14:textId="77777777" w:rsidR="00EF1523" w:rsidRPr="00B6782F" w:rsidRDefault="00EF1523" w:rsidP="003E4E63">
      <w:pPr>
        <w:pStyle w:val="Heading3"/>
        <w:rPr>
          <w:color w:val="auto"/>
        </w:rPr>
      </w:pPr>
      <w:r w:rsidRPr="00B6782F">
        <w:rPr>
          <w:color w:val="auto"/>
        </w:rPr>
        <w:t xml:space="preserve">Fire safety objectives </w:t>
      </w:r>
    </w:p>
    <w:p w14:paraId="38FA3AA8" w14:textId="77777777" w:rsidR="00EF1523" w:rsidRPr="00B6782F" w:rsidRDefault="00EF1523" w:rsidP="003E4E63">
      <w:pPr>
        <w:pStyle w:val="BodyText3"/>
        <w:rPr>
          <w:color w:val="auto"/>
        </w:rPr>
      </w:pPr>
      <w:r w:rsidRPr="00B6782F">
        <w:rPr>
          <w:color w:val="auto"/>
        </w:rPr>
        <w:t xml:space="preserve">(a) The fire safety objectives of this chapter are to: </w:t>
      </w:r>
    </w:p>
    <w:p w14:paraId="72A90A8E" w14:textId="77777777" w:rsidR="00EF1523" w:rsidRPr="00B6782F" w:rsidRDefault="00EF1523" w:rsidP="003E4E63">
      <w:pPr>
        <w:pStyle w:val="BodyText3"/>
        <w:rPr>
          <w:color w:val="auto"/>
        </w:rPr>
      </w:pPr>
      <w:r w:rsidRPr="00B6782F">
        <w:rPr>
          <w:color w:val="auto"/>
        </w:rPr>
        <w:t>(</w:t>
      </w:r>
      <w:proofErr w:type="spellStart"/>
      <w:r w:rsidRPr="00B6782F">
        <w:rPr>
          <w:color w:val="auto"/>
        </w:rPr>
        <w:t>i</w:t>
      </w:r>
      <w:proofErr w:type="spellEnd"/>
      <w:r w:rsidRPr="00B6782F">
        <w:rPr>
          <w:color w:val="auto"/>
        </w:rPr>
        <w:t xml:space="preserve">) prevent the occurrence of fire and explosion; </w:t>
      </w:r>
    </w:p>
    <w:p w14:paraId="5A06ED62" w14:textId="77777777" w:rsidR="00EF1523" w:rsidRPr="00B6782F" w:rsidRDefault="00EF1523" w:rsidP="003E4E63">
      <w:pPr>
        <w:pStyle w:val="BodyText3"/>
        <w:rPr>
          <w:color w:val="auto"/>
        </w:rPr>
      </w:pPr>
      <w:r w:rsidRPr="00B6782F">
        <w:rPr>
          <w:color w:val="auto"/>
        </w:rPr>
        <w:t xml:space="preserve">(ii) reduce the risk to life caused by fire; </w:t>
      </w:r>
    </w:p>
    <w:p w14:paraId="56CDB5EC" w14:textId="77777777" w:rsidR="00EF1523" w:rsidRPr="00B6782F" w:rsidRDefault="00EF1523" w:rsidP="003E4E63">
      <w:pPr>
        <w:pStyle w:val="BodyText3"/>
        <w:rPr>
          <w:color w:val="auto"/>
        </w:rPr>
      </w:pPr>
      <w:r w:rsidRPr="00B6782F">
        <w:rPr>
          <w:color w:val="auto"/>
        </w:rPr>
        <w:t xml:space="preserve">(iii) reduce the risk of damage caused by fire to the ship, its cargo and the environment; </w:t>
      </w:r>
    </w:p>
    <w:p w14:paraId="2CC8F919" w14:textId="77777777" w:rsidR="00EF1523" w:rsidRPr="00B6782F" w:rsidRDefault="00EF1523" w:rsidP="003E4E63">
      <w:pPr>
        <w:pStyle w:val="BodyText3"/>
        <w:rPr>
          <w:color w:val="auto"/>
        </w:rPr>
      </w:pPr>
      <w:r w:rsidRPr="00B6782F">
        <w:rPr>
          <w:color w:val="auto"/>
        </w:rPr>
        <w:t xml:space="preserve">(iv) contain, control and suppress fire and explosion in the compartment of origin; and </w:t>
      </w:r>
    </w:p>
    <w:p w14:paraId="3509102B" w14:textId="77777777" w:rsidR="00EF1523" w:rsidRPr="00B6782F" w:rsidRDefault="00EF1523" w:rsidP="003E4E63">
      <w:pPr>
        <w:pStyle w:val="BodyText3"/>
        <w:rPr>
          <w:color w:val="auto"/>
        </w:rPr>
      </w:pPr>
      <w:r w:rsidRPr="00B6782F">
        <w:rPr>
          <w:color w:val="auto"/>
        </w:rPr>
        <w:t xml:space="preserve">(v) provide adequate and readily accessible means of escape for passengers and crew. </w:t>
      </w:r>
    </w:p>
    <w:p w14:paraId="37BE2487" w14:textId="77777777" w:rsidR="00EF1523" w:rsidRPr="00B6782F" w:rsidRDefault="00EF1523" w:rsidP="003E4E63">
      <w:pPr>
        <w:pStyle w:val="Heading3"/>
        <w:rPr>
          <w:color w:val="auto"/>
        </w:rPr>
      </w:pPr>
      <w:r w:rsidRPr="00B6782F">
        <w:rPr>
          <w:color w:val="auto"/>
        </w:rPr>
        <w:t xml:space="preserve">Functional requirements </w:t>
      </w:r>
    </w:p>
    <w:p w14:paraId="148C1FE5" w14:textId="77777777" w:rsidR="00EF1523" w:rsidRPr="00B6782F" w:rsidRDefault="00EF1523" w:rsidP="003E4E63">
      <w:pPr>
        <w:pStyle w:val="BodyText3"/>
        <w:rPr>
          <w:color w:val="auto"/>
        </w:rPr>
      </w:pPr>
      <w:r w:rsidRPr="00B6782F">
        <w:rPr>
          <w:color w:val="auto"/>
        </w:rPr>
        <w:t xml:space="preserve">(a) In order to achieve the fire safety </w:t>
      </w:r>
      <w:proofErr w:type="gramStart"/>
      <w:r w:rsidRPr="00B6782F">
        <w:rPr>
          <w:color w:val="auto"/>
        </w:rPr>
        <w:t>objectives</w:t>
      </w:r>
      <w:proofErr w:type="gramEnd"/>
      <w:r w:rsidRPr="00B6782F">
        <w:rPr>
          <w:color w:val="auto"/>
        </w:rPr>
        <w:t xml:space="preserve"> set out in sub-rule (1), the following functional requirements are embodied in the rules of this chapter as appropriate: </w:t>
      </w:r>
    </w:p>
    <w:p w14:paraId="5EB0474A" w14:textId="77777777" w:rsidR="00EF1523" w:rsidRPr="00B6782F" w:rsidRDefault="00EF1523" w:rsidP="003E4E63">
      <w:pPr>
        <w:pStyle w:val="BodyText3"/>
        <w:rPr>
          <w:color w:val="auto"/>
        </w:rPr>
      </w:pPr>
      <w:r w:rsidRPr="00B6782F">
        <w:rPr>
          <w:color w:val="auto"/>
        </w:rPr>
        <w:t>(</w:t>
      </w:r>
      <w:proofErr w:type="spellStart"/>
      <w:r w:rsidRPr="00B6782F">
        <w:rPr>
          <w:color w:val="auto"/>
        </w:rPr>
        <w:t>i</w:t>
      </w:r>
      <w:proofErr w:type="spellEnd"/>
      <w:r w:rsidRPr="00B6782F">
        <w:rPr>
          <w:color w:val="auto"/>
        </w:rPr>
        <w:t xml:space="preserve">) division of the ship into main vertical and horizontal zones by thermal and structural boundaries; </w:t>
      </w:r>
    </w:p>
    <w:p w14:paraId="2BABDD71" w14:textId="77777777" w:rsidR="00EF1523" w:rsidRPr="00B6782F" w:rsidRDefault="00EF1523" w:rsidP="003E4E63">
      <w:pPr>
        <w:pStyle w:val="BodyText3"/>
        <w:rPr>
          <w:color w:val="auto"/>
        </w:rPr>
      </w:pPr>
      <w:r w:rsidRPr="00B6782F">
        <w:rPr>
          <w:color w:val="auto"/>
        </w:rPr>
        <w:t xml:space="preserve">(ii) separation of accommodation spaces from the remainder of the ship by thermal and structural boundaries; </w:t>
      </w:r>
    </w:p>
    <w:p w14:paraId="7B5AFFAE" w14:textId="77777777" w:rsidR="00EF1523" w:rsidRPr="00B6782F" w:rsidRDefault="00EF1523" w:rsidP="003E4E63">
      <w:pPr>
        <w:pStyle w:val="BodyText3"/>
        <w:rPr>
          <w:color w:val="auto"/>
        </w:rPr>
      </w:pPr>
      <w:r w:rsidRPr="00B6782F">
        <w:rPr>
          <w:color w:val="auto"/>
        </w:rPr>
        <w:t xml:space="preserve">(iii) restricted use of combustible materials; </w:t>
      </w:r>
    </w:p>
    <w:p w14:paraId="6D0FA8EC" w14:textId="77777777" w:rsidR="00EF1523" w:rsidRPr="00B6782F" w:rsidRDefault="00EF1523" w:rsidP="003E4E63">
      <w:pPr>
        <w:pStyle w:val="BodyText3"/>
        <w:rPr>
          <w:color w:val="auto"/>
        </w:rPr>
      </w:pPr>
      <w:r w:rsidRPr="00B6782F">
        <w:rPr>
          <w:color w:val="auto"/>
        </w:rPr>
        <w:lastRenderedPageBreak/>
        <w:t xml:space="preserve">(iv) detection of any fire in the zone of origin; </w:t>
      </w:r>
    </w:p>
    <w:p w14:paraId="0CD06989" w14:textId="77777777" w:rsidR="00EF1523" w:rsidRPr="00B6782F" w:rsidRDefault="00EF1523" w:rsidP="003E4E63">
      <w:pPr>
        <w:pStyle w:val="BodyText3"/>
        <w:rPr>
          <w:color w:val="auto"/>
        </w:rPr>
      </w:pPr>
      <w:r w:rsidRPr="00B6782F">
        <w:rPr>
          <w:color w:val="auto"/>
        </w:rPr>
        <w:t xml:space="preserve">(v) containment and extinction of any fire in the space of origin; </w:t>
      </w:r>
    </w:p>
    <w:p w14:paraId="326D73BA" w14:textId="77777777" w:rsidR="00EF1523" w:rsidRPr="00B6782F" w:rsidRDefault="00EF1523" w:rsidP="003E4E63">
      <w:pPr>
        <w:pStyle w:val="BodyText3"/>
        <w:rPr>
          <w:color w:val="auto"/>
        </w:rPr>
      </w:pPr>
      <w:r w:rsidRPr="00B6782F">
        <w:rPr>
          <w:color w:val="auto"/>
        </w:rPr>
        <w:t xml:space="preserve">(vi) protection of means of escape and access for fire-fighting; </w:t>
      </w:r>
    </w:p>
    <w:p w14:paraId="2BFD80EF" w14:textId="77777777" w:rsidR="00EF1523" w:rsidRPr="00B6782F" w:rsidRDefault="00EF1523" w:rsidP="003E4E63">
      <w:pPr>
        <w:pStyle w:val="BodyText3"/>
        <w:rPr>
          <w:color w:val="auto"/>
        </w:rPr>
      </w:pPr>
      <w:r w:rsidRPr="00B6782F">
        <w:rPr>
          <w:color w:val="auto"/>
        </w:rPr>
        <w:t xml:space="preserve">(vii) ready availability of fire-extinguishing appliances; and </w:t>
      </w:r>
    </w:p>
    <w:p w14:paraId="37482CE9" w14:textId="77777777" w:rsidR="00EF1523" w:rsidRPr="00B6782F" w:rsidRDefault="00EF1523" w:rsidP="003E4E63">
      <w:pPr>
        <w:pStyle w:val="BodyText3"/>
        <w:rPr>
          <w:color w:val="auto"/>
        </w:rPr>
      </w:pPr>
      <w:r w:rsidRPr="00B6782F">
        <w:rPr>
          <w:color w:val="auto"/>
        </w:rPr>
        <w:t xml:space="preserve">(viii) minimization of possibility of ignition of flammable cargo </w:t>
      </w:r>
      <w:proofErr w:type="spellStart"/>
      <w:r w:rsidRPr="00B6782F">
        <w:rPr>
          <w:color w:val="auto"/>
        </w:rPr>
        <w:t>vapour</w:t>
      </w:r>
      <w:proofErr w:type="spellEnd"/>
    </w:p>
    <w:p w14:paraId="66EFC98C" w14:textId="77777777" w:rsidR="00EF1523" w:rsidRPr="00B6782F" w:rsidRDefault="00EF1523" w:rsidP="003E4E63">
      <w:pPr>
        <w:pStyle w:val="Heading3"/>
        <w:rPr>
          <w:color w:val="auto"/>
        </w:rPr>
      </w:pPr>
      <w:r w:rsidRPr="00B6782F">
        <w:rPr>
          <w:color w:val="auto"/>
        </w:rPr>
        <w:t xml:space="preserve">Achievement of the fire safety objectives </w:t>
      </w:r>
    </w:p>
    <w:p w14:paraId="1813F713" w14:textId="77777777" w:rsidR="00EF1523" w:rsidRPr="00B6782F" w:rsidRDefault="00EF1523" w:rsidP="003E4E63">
      <w:pPr>
        <w:pStyle w:val="BodyText3"/>
        <w:rPr>
          <w:color w:val="auto"/>
        </w:rPr>
      </w:pPr>
      <w:r w:rsidRPr="00B6782F">
        <w:rPr>
          <w:color w:val="auto"/>
        </w:rPr>
        <w:t xml:space="preserve">             The fire safety objectives set out in sub-rule (1) will be achieved by ensuring compliance with the prescriptive requirements specified in parts II [B], IIIC, IV D, V E or VI G, or by alternative design and arrangements which comply with Part F. A ship will be considered to meet the functional requirements set out in sub-rule (2) and to achieve the fire safety objectives set out in sub-rule (1) when either: </w:t>
      </w:r>
    </w:p>
    <w:p w14:paraId="50FA4701" w14:textId="77777777" w:rsidR="00EF1523" w:rsidRPr="00B6782F" w:rsidRDefault="00EF1523" w:rsidP="003E4E63">
      <w:pPr>
        <w:pStyle w:val="BodyText3"/>
        <w:rPr>
          <w:color w:val="auto"/>
        </w:rPr>
      </w:pPr>
      <w:r w:rsidRPr="00B6782F">
        <w:rPr>
          <w:color w:val="auto"/>
        </w:rPr>
        <w:t xml:space="preserve">(a)      the ship’s design and arrangements, as a whole, comply with the relevant prescriptive requirements in parts </w:t>
      </w:r>
      <w:proofErr w:type="gramStart"/>
      <w:r w:rsidRPr="00B6782F">
        <w:rPr>
          <w:color w:val="auto"/>
        </w:rPr>
        <w:t>II ,</w:t>
      </w:r>
      <w:proofErr w:type="gramEnd"/>
      <w:r w:rsidRPr="00B6782F">
        <w:rPr>
          <w:color w:val="auto"/>
        </w:rPr>
        <w:t xml:space="preserve"> III, IV, V or VII; </w:t>
      </w:r>
    </w:p>
    <w:p w14:paraId="2C82C68F" w14:textId="77777777" w:rsidR="00EF1523" w:rsidRPr="00B6782F" w:rsidRDefault="00EF1523" w:rsidP="003E4E63">
      <w:pPr>
        <w:pStyle w:val="BodyText3"/>
        <w:rPr>
          <w:color w:val="auto"/>
        </w:rPr>
      </w:pPr>
      <w:r w:rsidRPr="00B6782F">
        <w:rPr>
          <w:color w:val="auto"/>
        </w:rPr>
        <w:t xml:space="preserve">(b)      the ship’s design and arrangements, as a whole, have been reviewed and approved in accordance with part </w:t>
      </w:r>
      <w:proofErr w:type="gramStart"/>
      <w:r w:rsidRPr="00B6782F">
        <w:rPr>
          <w:color w:val="auto"/>
        </w:rPr>
        <w:t>VI ;</w:t>
      </w:r>
      <w:proofErr w:type="gramEnd"/>
      <w:r w:rsidRPr="00B6782F">
        <w:rPr>
          <w:color w:val="auto"/>
        </w:rPr>
        <w:t xml:space="preserve"> or </w:t>
      </w:r>
    </w:p>
    <w:p w14:paraId="30082395" w14:textId="77777777" w:rsidR="00EF1523" w:rsidRPr="00B6782F" w:rsidRDefault="00EF1523" w:rsidP="003E4E63">
      <w:pPr>
        <w:pStyle w:val="BodyText3"/>
        <w:rPr>
          <w:color w:val="auto"/>
        </w:rPr>
      </w:pPr>
      <w:r w:rsidRPr="00B6782F">
        <w:rPr>
          <w:color w:val="auto"/>
        </w:rPr>
        <w:t xml:space="preserve">(c)       part(s) of the ship’s design and arrangements have been reviewed and approved in accordance with part F and the remaining parts of the ship comply with the relevant prescriptive requirements in parts </w:t>
      </w:r>
      <w:proofErr w:type="gramStart"/>
      <w:r w:rsidRPr="00B6782F">
        <w:rPr>
          <w:color w:val="auto"/>
        </w:rPr>
        <w:t>II ,</w:t>
      </w:r>
      <w:proofErr w:type="gramEnd"/>
      <w:r w:rsidRPr="00B6782F">
        <w:rPr>
          <w:color w:val="auto"/>
        </w:rPr>
        <w:t xml:space="preserve"> III, IV, V or VI.</w:t>
      </w:r>
    </w:p>
    <w:p w14:paraId="4349D77B" w14:textId="77777777" w:rsidR="00EF1523" w:rsidRPr="00B6782F" w:rsidRDefault="00EF1523" w:rsidP="00EF1523">
      <w:pPr>
        <w:pStyle w:val="NormalWeb"/>
        <w:spacing w:before="140"/>
        <w:ind w:left="720" w:hanging="720"/>
        <w:rPr>
          <w:rFonts w:ascii="Cambria" w:hAnsi="Cambria" w:cs="Cambria"/>
          <w:color w:val="auto"/>
          <w:sz w:val="22"/>
          <w:szCs w:val="22"/>
        </w:rPr>
      </w:pPr>
    </w:p>
    <w:p w14:paraId="02DC670C" w14:textId="77777777" w:rsidR="00EF1523" w:rsidRPr="00B6782F" w:rsidRDefault="00EF1523" w:rsidP="003E4E63">
      <w:pPr>
        <w:rPr>
          <w:color w:val="auto"/>
        </w:rPr>
      </w:pPr>
      <w:r w:rsidRPr="00B6782F">
        <w:rPr>
          <w:color w:val="auto"/>
        </w:rPr>
        <w:t>CHAPTER-2</w:t>
      </w:r>
    </w:p>
    <w:p w14:paraId="5C69F746" w14:textId="77777777" w:rsidR="00EF1523" w:rsidRPr="00B6782F" w:rsidRDefault="00EF1523" w:rsidP="003E4E63">
      <w:pPr>
        <w:rPr>
          <w:color w:val="auto"/>
        </w:rPr>
      </w:pPr>
      <w:r w:rsidRPr="00B6782F">
        <w:rPr>
          <w:color w:val="auto"/>
        </w:rPr>
        <w:t>Prevention of fire and explosion</w:t>
      </w:r>
    </w:p>
    <w:p w14:paraId="68400FF2" w14:textId="77777777" w:rsidR="003E4E63" w:rsidRPr="00B6782F" w:rsidRDefault="00EF1523" w:rsidP="003E4E63">
      <w:pPr>
        <w:pStyle w:val="Heading2"/>
        <w:rPr>
          <w:color w:val="auto"/>
        </w:rPr>
      </w:pPr>
      <w:r w:rsidRPr="00B6782F">
        <w:rPr>
          <w:b/>
          <w:bCs/>
          <w:color w:val="auto"/>
        </w:rPr>
        <w:t xml:space="preserve">Probability of </w:t>
      </w:r>
      <w:proofErr w:type="gramStart"/>
      <w:r w:rsidRPr="00B6782F">
        <w:rPr>
          <w:b/>
          <w:bCs/>
          <w:color w:val="auto"/>
        </w:rPr>
        <w:t>ignition</w:t>
      </w:r>
      <w:r w:rsidRPr="00B6782F">
        <w:rPr>
          <w:color w:val="auto"/>
        </w:rPr>
        <w:t>.-</w:t>
      </w:r>
      <w:proofErr w:type="gramEnd"/>
    </w:p>
    <w:p w14:paraId="7CB0ADBF" w14:textId="77777777" w:rsidR="00EF1523" w:rsidRPr="00B6782F" w:rsidRDefault="00EF1523" w:rsidP="003E4E63">
      <w:pPr>
        <w:pStyle w:val="Heading3"/>
        <w:rPr>
          <w:color w:val="auto"/>
        </w:rPr>
      </w:pPr>
      <w:r w:rsidRPr="00B6782F">
        <w:rPr>
          <w:color w:val="auto"/>
        </w:rPr>
        <w:t xml:space="preserve">Purpose: The purpose of this rule is to prevent the ignition of combustible materials or flammable liquids. For this purpose, the following functional requirements will be met: </w:t>
      </w:r>
    </w:p>
    <w:p w14:paraId="21067BBD" w14:textId="77777777" w:rsidR="00EF1523" w:rsidRPr="00B6782F" w:rsidRDefault="00EF1523" w:rsidP="003E4E63">
      <w:pPr>
        <w:pStyle w:val="BodyText3"/>
        <w:rPr>
          <w:color w:val="auto"/>
        </w:rPr>
      </w:pPr>
      <w:r w:rsidRPr="00B6782F">
        <w:rPr>
          <w:color w:val="auto"/>
        </w:rPr>
        <w:t xml:space="preserve">(a) means will be provided to control leaks of flammable liquids; </w:t>
      </w:r>
    </w:p>
    <w:p w14:paraId="10C5C52C" w14:textId="77777777" w:rsidR="00EF1523" w:rsidRPr="00B6782F" w:rsidRDefault="00EF1523" w:rsidP="003E4E63">
      <w:pPr>
        <w:pStyle w:val="BodyText3"/>
        <w:rPr>
          <w:color w:val="auto"/>
        </w:rPr>
      </w:pPr>
      <w:r w:rsidRPr="00B6782F">
        <w:rPr>
          <w:color w:val="auto"/>
        </w:rPr>
        <w:t xml:space="preserve">(b) means will be provided to limit the accumulation of flammable </w:t>
      </w:r>
      <w:proofErr w:type="spellStart"/>
      <w:r w:rsidRPr="00B6782F">
        <w:rPr>
          <w:color w:val="auto"/>
        </w:rPr>
        <w:t>vapours</w:t>
      </w:r>
      <w:proofErr w:type="spellEnd"/>
      <w:r w:rsidRPr="00B6782F">
        <w:rPr>
          <w:color w:val="auto"/>
        </w:rPr>
        <w:t>;</w:t>
      </w:r>
    </w:p>
    <w:p w14:paraId="0E29F5B7" w14:textId="77777777" w:rsidR="00EF1523" w:rsidRPr="00B6782F" w:rsidRDefault="00EF1523" w:rsidP="003E4E63">
      <w:pPr>
        <w:pStyle w:val="BodyText3"/>
        <w:rPr>
          <w:color w:val="auto"/>
        </w:rPr>
      </w:pPr>
      <w:r w:rsidRPr="00B6782F">
        <w:rPr>
          <w:color w:val="auto"/>
        </w:rPr>
        <w:t xml:space="preserve">(c) the ignitability of combustible materials will be restricted; </w:t>
      </w:r>
    </w:p>
    <w:p w14:paraId="7AC420F4" w14:textId="77777777" w:rsidR="00EF1523" w:rsidRPr="00B6782F" w:rsidRDefault="00EF1523" w:rsidP="003E4E63">
      <w:pPr>
        <w:pStyle w:val="BodyText3"/>
        <w:rPr>
          <w:color w:val="auto"/>
        </w:rPr>
      </w:pPr>
      <w:r w:rsidRPr="00B6782F">
        <w:rPr>
          <w:color w:val="auto"/>
        </w:rPr>
        <w:t xml:space="preserve">(d) ignition sources will be restricted; </w:t>
      </w:r>
    </w:p>
    <w:p w14:paraId="513128AD" w14:textId="77777777" w:rsidR="00EF1523" w:rsidRPr="00B6782F" w:rsidRDefault="00EF1523" w:rsidP="003E4E63">
      <w:pPr>
        <w:pStyle w:val="BodyText3"/>
        <w:rPr>
          <w:color w:val="auto"/>
        </w:rPr>
      </w:pPr>
      <w:r w:rsidRPr="00B6782F">
        <w:rPr>
          <w:color w:val="auto"/>
        </w:rPr>
        <w:t xml:space="preserve">(e) ignition sources will be separated from combustible materials and flammable liquids; and </w:t>
      </w:r>
    </w:p>
    <w:p w14:paraId="65F24E63" w14:textId="77777777" w:rsidR="00EF1523" w:rsidRPr="00B6782F" w:rsidRDefault="00EF1523" w:rsidP="003E4E63">
      <w:pPr>
        <w:pStyle w:val="BodyText3"/>
        <w:rPr>
          <w:color w:val="auto"/>
        </w:rPr>
      </w:pPr>
      <w:r w:rsidRPr="00B6782F">
        <w:rPr>
          <w:color w:val="auto"/>
        </w:rPr>
        <w:t xml:space="preserve">(f) the atmosphere in cargo tanks will be maintained out of the explosive range. </w:t>
      </w:r>
    </w:p>
    <w:p w14:paraId="1BB60821" w14:textId="77777777" w:rsidR="00EF1523" w:rsidRPr="00B6782F" w:rsidRDefault="00EF1523" w:rsidP="003E4E63">
      <w:pPr>
        <w:pStyle w:val="Heading3"/>
        <w:rPr>
          <w:color w:val="auto"/>
        </w:rPr>
      </w:pPr>
      <w:r w:rsidRPr="00B6782F">
        <w:rPr>
          <w:color w:val="auto"/>
        </w:rPr>
        <w:t xml:space="preserve">Arrangements for oil fuel, lubrication oil and other flammable oils </w:t>
      </w:r>
    </w:p>
    <w:p w14:paraId="31629D80" w14:textId="77777777" w:rsidR="00EF1523" w:rsidRPr="00B6782F" w:rsidRDefault="00EF1523" w:rsidP="003E4E63">
      <w:pPr>
        <w:pStyle w:val="BodyText3"/>
        <w:rPr>
          <w:color w:val="auto"/>
        </w:rPr>
      </w:pPr>
      <w:r w:rsidRPr="00B6782F">
        <w:rPr>
          <w:color w:val="auto"/>
        </w:rPr>
        <w:t xml:space="preserve">(a) Limitations in the use of oils as fuel </w:t>
      </w:r>
    </w:p>
    <w:p w14:paraId="2F41043A" w14:textId="77777777" w:rsidR="00EF1523" w:rsidRPr="00B6782F" w:rsidRDefault="00EF1523" w:rsidP="003E4E63">
      <w:pPr>
        <w:pStyle w:val="BodyText3"/>
        <w:rPr>
          <w:color w:val="auto"/>
        </w:rPr>
      </w:pPr>
      <w:r w:rsidRPr="00B6782F">
        <w:rPr>
          <w:color w:val="auto"/>
        </w:rPr>
        <w:t xml:space="preserve">The following limitations will apply to the use of oil as fuel: </w:t>
      </w:r>
    </w:p>
    <w:p w14:paraId="6C4BFEE8" w14:textId="77777777" w:rsidR="00EF1523" w:rsidRPr="00B6782F" w:rsidRDefault="00EF1523" w:rsidP="003E4E63">
      <w:pPr>
        <w:pStyle w:val="BodyText3"/>
        <w:rPr>
          <w:color w:val="auto"/>
        </w:rPr>
      </w:pPr>
      <w:r w:rsidRPr="00B6782F">
        <w:rPr>
          <w:color w:val="auto"/>
        </w:rPr>
        <w:t xml:space="preserve">    (</w:t>
      </w:r>
      <w:proofErr w:type="spellStart"/>
      <w:r w:rsidRPr="00B6782F">
        <w:rPr>
          <w:color w:val="auto"/>
        </w:rPr>
        <w:t>i</w:t>
      </w:r>
      <w:proofErr w:type="spellEnd"/>
      <w:r w:rsidRPr="00B6782F">
        <w:rPr>
          <w:color w:val="auto"/>
        </w:rPr>
        <w:t>) except as otherwise permitted by this sub-rule, no oil fuel with a flashpoint of less than 60°</w:t>
      </w:r>
      <w:proofErr w:type="gramStart"/>
      <w:r w:rsidRPr="00B6782F">
        <w:rPr>
          <w:color w:val="auto"/>
        </w:rPr>
        <w:t>C  will</w:t>
      </w:r>
      <w:proofErr w:type="gramEnd"/>
      <w:r w:rsidRPr="00B6782F">
        <w:rPr>
          <w:color w:val="auto"/>
        </w:rPr>
        <w:t xml:space="preserve"> be used;  </w:t>
      </w:r>
    </w:p>
    <w:p w14:paraId="3A7F0251" w14:textId="77777777" w:rsidR="00EF1523" w:rsidRPr="00B6782F" w:rsidRDefault="00EF1523" w:rsidP="003E4E63">
      <w:pPr>
        <w:pStyle w:val="BodyText3"/>
        <w:rPr>
          <w:color w:val="auto"/>
        </w:rPr>
      </w:pPr>
      <w:r w:rsidRPr="00B6782F">
        <w:rPr>
          <w:color w:val="auto"/>
        </w:rPr>
        <w:lastRenderedPageBreak/>
        <w:t xml:space="preserve">   (ii) in emergency generators oil fuel with a flashpoint of not less than 43°C may be used; </w:t>
      </w:r>
    </w:p>
    <w:p w14:paraId="3588B6F7" w14:textId="77777777" w:rsidR="00EF1523" w:rsidRPr="00B6782F" w:rsidRDefault="00EF1523" w:rsidP="003E4E63">
      <w:pPr>
        <w:pStyle w:val="BodyText3"/>
        <w:rPr>
          <w:color w:val="auto"/>
        </w:rPr>
      </w:pPr>
      <w:r w:rsidRPr="00B6782F">
        <w:rPr>
          <w:color w:val="auto"/>
        </w:rPr>
        <w:t xml:space="preserve">   (iii) the use of oil fuel having a flashpoint of less than 60°C but not less than 43°C may be permitted (e.g., for feeding the emergency fire pump’s engines and the auxiliary machines which are not located in the machinery spaces of category A) subject to the following: </w:t>
      </w:r>
    </w:p>
    <w:p w14:paraId="58DFFDE4" w14:textId="77777777" w:rsidR="00EF1523" w:rsidRPr="00B6782F" w:rsidRDefault="00EF1523" w:rsidP="003E4E63">
      <w:pPr>
        <w:pStyle w:val="bodytext4"/>
        <w:rPr>
          <w:color w:val="auto"/>
        </w:rPr>
      </w:pPr>
      <w:r w:rsidRPr="00B6782F">
        <w:rPr>
          <w:color w:val="auto"/>
        </w:rPr>
        <w:t xml:space="preserve">   (A)   fuel oil tanks except those arranged in double bottom compartments will be located outside of machinery spaces of category A; </w:t>
      </w:r>
    </w:p>
    <w:p w14:paraId="241BFDB4" w14:textId="77777777" w:rsidR="00EF1523" w:rsidRPr="00B6782F" w:rsidRDefault="00EF1523" w:rsidP="003E4E63">
      <w:pPr>
        <w:pStyle w:val="bodytext4"/>
        <w:rPr>
          <w:color w:val="auto"/>
        </w:rPr>
      </w:pPr>
      <w:r w:rsidRPr="00B6782F">
        <w:rPr>
          <w:color w:val="auto"/>
        </w:rPr>
        <w:t xml:space="preserve"> (B)     provisions for the measurement of oil temperature are provided on the suction pipe of the oil fuel pump; </w:t>
      </w:r>
    </w:p>
    <w:p w14:paraId="60E0AF1E" w14:textId="77777777" w:rsidR="00EF1523" w:rsidRPr="00B6782F" w:rsidRDefault="00EF1523" w:rsidP="003E4E63">
      <w:pPr>
        <w:pStyle w:val="bodytext4"/>
        <w:rPr>
          <w:color w:val="auto"/>
        </w:rPr>
      </w:pPr>
      <w:r w:rsidRPr="00B6782F">
        <w:rPr>
          <w:color w:val="auto"/>
        </w:rPr>
        <w:t xml:space="preserve">(C)    stop valves and/or cocks are provided on the inlet side and outlet side of the oil fuel strainers; and </w:t>
      </w:r>
    </w:p>
    <w:p w14:paraId="26AAEBBD" w14:textId="77777777" w:rsidR="00EF1523" w:rsidRPr="00B6782F" w:rsidRDefault="00EF1523" w:rsidP="003E4E63">
      <w:pPr>
        <w:pStyle w:val="bodytext4"/>
        <w:rPr>
          <w:color w:val="auto"/>
        </w:rPr>
      </w:pPr>
      <w:r w:rsidRPr="00B6782F">
        <w:rPr>
          <w:color w:val="auto"/>
        </w:rPr>
        <w:t xml:space="preserve">(D)  pipe joints of welded construction or of circular cone type or spherical type union joint are applied as much as possible; and </w:t>
      </w:r>
    </w:p>
    <w:p w14:paraId="06228356" w14:textId="77777777" w:rsidR="00EF1523" w:rsidRPr="00B6782F" w:rsidRDefault="00EF1523" w:rsidP="003E4E63">
      <w:pPr>
        <w:pStyle w:val="bodytext4"/>
        <w:rPr>
          <w:rFonts w:ascii="Cambria" w:hAnsi="Cambria" w:cs="Cambria"/>
          <w:color w:val="auto"/>
          <w:szCs w:val="22"/>
        </w:rPr>
      </w:pPr>
      <w:r w:rsidRPr="00B6782F">
        <w:rPr>
          <w:rFonts w:ascii="Cambria" w:hAnsi="Cambria" w:cs="Cambria"/>
          <w:color w:val="auto"/>
          <w:szCs w:val="22"/>
        </w:rPr>
        <w:t>(iv</w:t>
      </w:r>
      <w:r w:rsidRPr="00B6782F">
        <w:rPr>
          <w:rStyle w:val="BodyText3Char"/>
          <w:rFonts w:eastAsiaTheme="minorHAnsi"/>
          <w:color w:val="auto"/>
        </w:rPr>
        <w:t>)     in cargo ships the use of fuel having a lower flashpoint than otherwise specified in clause (a) of sub-</w:t>
      </w:r>
      <w:proofErr w:type="gramStart"/>
      <w:r w:rsidRPr="00B6782F">
        <w:rPr>
          <w:rStyle w:val="BodyText3Char"/>
          <w:rFonts w:eastAsiaTheme="minorHAnsi"/>
          <w:color w:val="auto"/>
        </w:rPr>
        <w:t>rule(</w:t>
      </w:r>
      <w:proofErr w:type="gramEnd"/>
      <w:r w:rsidRPr="00B6782F">
        <w:rPr>
          <w:rStyle w:val="BodyText3Char"/>
          <w:rFonts w:eastAsiaTheme="minorHAnsi"/>
          <w:color w:val="auto"/>
        </w:rPr>
        <w:t xml:space="preserve">2) for example crude oil, may be permitted provided that such fuel is not stored in any machinery space and subject to the approval by the </w:t>
      </w:r>
      <w:r w:rsidR="005F1008" w:rsidRPr="00B6782F">
        <w:rPr>
          <w:rStyle w:val="BodyText3Char"/>
          <w:rFonts w:eastAsiaTheme="minorHAnsi"/>
          <w:color w:val="auto"/>
        </w:rPr>
        <w:t>Director General</w:t>
      </w:r>
      <w:r w:rsidRPr="00B6782F">
        <w:rPr>
          <w:rStyle w:val="BodyText3Char"/>
          <w:rFonts w:eastAsiaTheme="minorHAnsi"/>
          <w:color w:val="auto"/>
        </w:rPr>
        <w:t xml:space="preserve"> of the complete installation.</w:t>
      </w:r>
    </w:p>
    <w:p w14:paraId="75152D44" w14:textId="77777777" w:rsidR="003E4E63" w:rsidRPr="00B6782F" w:rsidRDefault="003E4E63" w:rsidP="003E4E63">
      <w:pPr>
        <w:pStyle w:val="BodyText3"/>
        <w:rPr>
          <w:color w:val="auto"/>
        </w:rPr>
      </w:pPr>
    </w:p>
    <w:p w14:paraId="48767E4B" w14:textId="77777777" w:rsidR="00EF1523" w:rsidRPr="00B6782F" w:rsidRDefault="00EF1523" w:rsidP="003E4E63">
      <w:pPr>
        <w:pStyle w:val="BodyText3"/>
        <w:rPr>
          <w:color w:val="auto"/>
        </w:rPr>
      </w:pPr>
      <w:r w:rsidRPr="00B6782F">
        <w:rPr>
          <w:color w:val="auto"/>
        </w:rPr>
        <w:t xml:space="preserve">(b) Arrangements for oil fuel </w:t>
      </w:r>
    </w:p>
    <w:p w14:paraId="04D7CF01" w14:textId="77777777" w:rsidR="00EF1523" w:rsidRPr="00B6782F" w:rsidRDefault="003E4E63" w:rsidP="003E4E63">
      <w:pPr>
        <w:pStyle w:val="BodyText3"/>
        <w:rPr>
          <w:color w:val="auto"/>
        </w:rPr>
      </w:pPr>
      <w:r w:rsidRPr="00B6782F">
        <w:rPr>
          <w:color w:val="auto"/>
        </w:rPr>
        <w:t xml:space="preserve">        </w:t>
      </w:r>
      <w:r w:rsidR="00EF1523" w:rsidRPr="00B6782F">
        <w:rPr>
          <w:color w:val="auto"/>
        </w:rPr>
        <w:t xml:space="preserve"> In a ship in which oil fuel is used, the arrangements for the storage, distribution and utilization of the oil fuel will be such as to ensure the safety of the ship and persons on board and will at least comply with the following provisions</w:t>
      </w:r>
    </w:p>
    <w:p w14:paraId="662CFEFA" w14:textId="77777777" w:rsidR="00EF1523" w:rsidRPr="00B6782F" w:rsidRDefault="00EF1523" w:rsidP="003E4E63">
      <w:pPr>
        <w:pStyle w:val="BodyText3"/>
        <w:rPr>
          <w:color w:val="auto"/>
        </w:rPr>
      </w:pPr>
      <w:r w:rsidRPr="00B6782F">
        <w:rPr>
          <w:color w:val="auto"/>
        </w:rPr>
        <w:t xml:space="preserve">           (</w:t>
      </w:r>
      <w:proofErr w:type="spellStart"/>
      <w:r w:rsidRPr="00B6782F">
        <w:rPr>
          <w:color w:val="auto"/>
        </w:rPr>
        <w:t>i</w:t>
      </w:r>
      <w:proofErr w:type="spellEnd"/>
      <w:r w:rsidRPr="00B6782F">
        <w:rPr>
          <w:color w:val="auto"/>
        </w:rPr>
        <w:t xml:space="preserve">) Location of oil fuel systems </w:t>
      </w:r>
    </w:p>
    <w:p w14:paraId="673E9DB3" w14:textId="77777777" w:rsidR="00EF1523" w:rsidRPr="00B6782F" w:rsidRDefault="00EF1523" w:rsidP="003E4E63">
      <w:pPr>
        <w:pStyle w:val="BodyText3"/>
        <w:rPr>
          <w:color w:val="auto"/>
        </w:rPr>
      </w:pPr>
      <w:r w:rsidRPr="00B6782F">
        <w:rPr>
          <w:color w:val="auto"/>
        </w:rPr>
        <w:t xml:space="preserve">            As far as practicable, parts of the oil fuel system containing heated oil under pressure exceeding 0.18 N/mm2 will not be placed in a concealed position such that defects and leakage cannot readily be observed. The machinery spaces in way of such parts of the oil fuel system will be adequately illuminated.</w:t>
      </w:r>
    </w:p>
    <w:p w14:paraId="6834D6E8" w14:textId="77777777" w:rsidR="00EF1523" w:rsidRPr="00B6782F" w:rsidRDefault="00EF1523" w:rsidP="003E4E63">
      <w:pPr>
        <w:pStyle w:val="BodyText3"/>
        <w:rPr>
          <w:color w:val="auto"/>
        </w:rPr>
      </w:pPr>
      <w:r w:rsidRPr="00B6782F">
        <w:rPr>
          <w:color w:val="auto"/>
        </w:rPr>
        <w:t xml:space="preserve">          (ii)Ventilation of machinery spaces </w:t>
      </w:r>
    </w:p>
    <w:p w14:paraId="4E257E49" w14:textId="77777777" w:rsidR="00EF1523" w:rsidRPr="00B6782F" w:rsidRDefault="00EF1523" w:rsidP="003E4E63">
      <w:pPr>
        <w:pStyle w:val="BodyText3"/>
        <w:rPr>
          <w:color w:val="auto"/>
        </w:rPr>
      </w:pPr>
      <w:r w:rsidRPr="00B6782F">
        <w:rPr>
          <w:color w:val="auto"/>
        </w:rPr>
        <w:t xml:space="preserve">           The ventilation of machinery spaces will be sufficient under normal conditions to prevent accumulation of oil </w:t>
      </w:r>
      <w:proofErr w:type="spellStart"/>
      <w:r w:rsidRPr="00B6782F">
        <w:rPr>
          <w:color w:val="auto"/>
        </w:rPr>
        <w:t>vapour</w:t>
      </w:r>
      <w:proofErr w:type="spellEnd"/>
      <w:r w:rsidRPr="00B6782F">
        <w:rPr>
          <w:color w:val="auto"/>
        </w:rPr>
        <w:t>.</w:t>
      </w:r>
    </w:p>
    <w:p w14:paraId="0F6AA7F7" w14:textId="77777777" w:rsidR="00EF1523" w:rsidRPr="00B6782F" w:rsidRDefault="00EF1523" w:rsidP="003E4E63">
      <w:pPr>
        <w:pStyle w:val="BodyText3"/>
        <w:rPr>
          <w:color w:val="auto"/>
        </w:rPr>
      </w:pPr>
      <w:r w:rsidRPr="00B6782F">
        <w:rPr>
          <w:color w:val="auto"/>
        </w:rPr>
        <w:t xml:space="preserve">          (iii)  Oil fuel tanks </w:t>
      </w:r>
    </w:p>
    <w:p w14:paraId="09BA625C" w14:textId="77777777" w:rsidR="00EF1523" w:rsidRPr="00B6782F" w:rsidRDefault="00EF1523" w:rsidP="003E4E63">
      <w:pPr>
        <w:pStyle w:val="bodytext4"/>
        <w:rPr>
          <w:color w:val="auto"/>
        </w:rPr>
      </w:pPr>
      <w:r w:rsidRPr="00B6782F">
        <w:rPr>
          <w:color w:val="auto"/>
        </w:rPr>
        <w:t xml:space="preserve">(A)     Fuel oil, lubrication oil and other flammable oils will not be carried in forepeak tanks. </w:t>
      </w:r>
    </w:p>
    <w:p w14:paraId="4E5C1CAB" w14:textId="77777777" w:rsidR="00EF1523" w:rsidRPr="00B6782F" w:rsidRDefault="00EF1523" w:rsidP="003E4E63">
      <w:pPr>
        <w:pStyle w:val="bodytext4"/>
        <w:rPr>
          <w:color w:val="auto"/>
        </w:rPr>
      </w:pPr>
      <w:r w:rsidRPr="00B6782F">
        <w:rPr>
          <w:color w:val="auto"/>
        </w:rPr>
        <w:t xml:space="preserve">(B)   As far as practicable, oil fuel tanks will be part of the ship’s structure and will be located outside machinery spaces of category A. Where oil fuel tanks, other than double bottom tanks, are necessarily located adjacent to or within machinery spaces of category A, at least one of their vertical sides will be contiguous to the machinery space boundaries, and will preferably have a common boundary with the double bottom tanks, and the area of the tank </w:t>
      </w:r>
      <w:r w:rsidRPr="00B6782F">
        <w:rPr>
          <w:color w:val="auto"/>
        </w:rPr>
        <w:lastRenderedPageBreak/>
        <w:t xml:space="preserve">boundary common with the machinery spaces will be kept to a minimum. Where such tanks are situated within the boundaries of machinery spaces of category </w:t>
      </w:r>
      <w:proofErr w:type="gramStart"/>
      <w:r w:rsidRPr="00B6782F">
        <w:rPr>
          <w:color w:val="auto"/>
        </w:rPr>
        <w:t>A</w:t>
      </w:r>
      <w:proofErr w:type="gramEnd"/>
      <w:r w:rsidRPr="00B6782F">
        <w:rPr>
          <w:color w:val="auto"/>
        </w:rPr>
        <w:t xml:space="preserve"> they will not contain oil fuel having a flashpoint of less than 60°C. In general, the use of free-standing oil fuel tanks will be avoided. Where permitted, they will be placed in an oil-tight spill tray of ample size having a suitable drain pipe leading to a suitably sized spill oil tank. </w:t>
      </w:r>
    </w:p>
    <w:p w14:paraId="3EC49D45" w14:textId="77777777" w:rsidR="00EF1523" w:rsidRPr="00B6782F" w:rsidRDefault="00EF1523" w:rsidP="003E4E63">
      <w:pPr>
        <w:pStyle w:val="bodytext4"/>
        <w:rPr>
          <w:color w:val="auto"/>
        </w:rPr>
      </w:pPr>
      <w:r w:rsidRPr="00B6782F">
        <w:rPr>
          <w:color w:val="auto"/>
        </w:rPr>
        <w:t xml:space="preserve">(C)      No oil fuel tank will be situated where spillage or leakage therefrom can constitute a fire or explosion hazard by falling on heated surfaces. </w:t>
      </w:r>
    </w:p>
    <w:p w14:paraId="17D22F0B" w14:textId="77777777" w:rsidR="00EF1523" w:rsidRPr="00B6782F" w:rsidRDefault="00EF1523" w:rsidP="003E4E63">
      <w:pPr>
        <w:pStyle w:val="bodytext4"/>
        <w:rPr>
          <w:color w:val="auto"/>
        </w:rPr>
      </w:pPr>
      <w:r w:rsidRPr="00B6782F">
        <w:rPr>
          <w:color w:val="auto"/>
        </w:rPr>
        <w:t xml:space="preserve">(D)      Oil fuel pipes, which, if damaged, would allow oil to escape from a storage, settling or daily service tank having a capacity of 500 l and above situated above the double bottom, will be fitted with a cock or valve directly on the tank capable of being closed from a safe position outside the space concerned in the event of a fire occurring in the space in which such tanks are situated. In the special case of deep tanks situated in any shaft or pipe tunnel or similar space, valves on the tank will be fitted, but control in the event of fire may be </w:t>
      </w:r>
      <w:proofErr w:type="gramStart"/>
      <w:r w:rsidRPr="00B6782F">
        <w:rPr>
          <w:color w:val="auto"/>
        </w:rPr>
        <w:t>effected</w:t>
      </w:r>
      <w:proofErr w:type="gramEnd"/>
      <w:r w:rsidRPr="00B6782F">
        <w:rPr>
          <w:color w:val="auto"/>
        </w:rPr>
        <w:t xml:space="preserve"> by means of an additional valve on the pipe or pipes outside the tunnel or similar space. If such an additional valve is fitted in the machinery space it will be operated from a position outside this space. The controls for remote operation of the valve for the emergency generator fuel tank will be in a separate location from the controls for remote operation of other valves for tanks located in machinery spaces. </w:t>
      </w:r>
    </w:p>
    <w:p w14:paraId="75637DB4" w14:textId="77777777" w:rsidR="00EF1523" w:rsidRPr="00B6782F" w:rsidRDefault="00EF1523" w:rsidP="003E4E63">
      <w:pPr>
        <w:pStyle w:val="bodytext4"/>
        <w:rPr>
          <w:color w:val="auto"/>
        </w:rPr>
      </w:pPr>
      <w:r w:rsidRPr="00B6782F">
        <w:rPr>
          <w:color w:val="auto"/>
        </w:rPr>
        <w:t xml:space="preserve">(E)     Safe and efficient means of ascertaining the amount of oil fuel contained in any oil fuel tank will be provided. </w:t>
      </w:r>
    </w:p>
    <w:p w14:paraId="04DA51E3" w14:textId="77777777" w:rsidR="00EF1523" w:rsidRPr="00B6782F" w:rsidRDefault="00EF1523" w:rsidP="003E4E63">
      <w:pPr>
        <w:pStyle w:val="Bodytext5"/>
        <w:rPr>
          <w:color w:val="auto"/>
        </w:rPr>
      </w:pPr>
      <w:r w:rsidRPr="00B6782F">
        <w:rPr>
          <w:color w:val="auto"/>
        </w:rPr>
        <w:t xml:space="preserve">(I)      Where sounding pipes are used, they will not terminate in any space where the risk of   ignition of spillage from the sounding pipe might arise. In particular, they will not terminate in crew spaces. As a general rule, they will not terminate in machinery spaces. However, where the </w:t>
      </w:r>
      <w:r w:rsidR="005F1008" w:rsidRPr="00B6782F">
        <w:rPr>
          <w:color w:val="auto"/>
        </w:rPr>
        <w:t>Director General</w:t>
      </w:r>
      <w:r w:rsidRPr="00B6782F">
        <w:rPr>
          <w:color w:val="auto"/>
        </w:rPr>
        <w:t xml:space="preserve"> considers that these latter requirements are impracticable, it may permit termination of sounding pipes in machinery spaces on condition that all of the following requirements are met: </w:t>
      </w:r>
    </w:p>
    <w:p w14:paraId="46842FBB" w14:textId="77777777" w:rsidR="00EF1523" w:rsidRPr="00B6782F" w:rsidRDefault="00EF1523" w:rsidP="003E4E63">
      <w:pPr>
        <w:pStyle w:val="Bodytext5"/>
        <w:rPr>
          <w:color w:val="auto"/>
        </w:rPr>
      </w:pPr>
      <w:r w:rsidRPr="00B6782F">
        <w:rPr>
          <w:color w:val="auto"/>
        </w:rPr>
        <w:t xml:space="preserve">           (aa) an oil-level gauge is provided meeting the requirements of sub-rule 2(b)(iii)(E)(II); </w:t>
      </w:r>
    </w:p>
    <w:p w14:paraId="5827F099" w14:textId="77777777" w:rsidR="00EF1523" w:rsidRPr="00B6782F" w:rsidRDefault="00EF1523" w:rsidP="003E4E63">
      <w:pPr>
        <w:pStyle w:val="Bodytext5"/>
        <w:rPr>
          <w:color w:val="auto"/>
        </w:rPr>
      </w:pPr>
      <w:r w:rsidRPr="00B6782F">
        <w:rPr>
          <w:color w:val="auto"/>
        </w:rPr>
        <w:t xml:space="preserve">           (bb) the sounding pipes terminate in locations remote from ignition hazards unless precautions are taken, such as the fitting of effective screens, to prevent the oil fuel in the case of spillage through the terminations of the sounding pipes from coming into contact with a source of ignition; and </w:t>
      </w:r>
    </w:p>
    <w:p w14:paraId="0F460B5B" w14:textId="77777777" w:rsidR="00EF1523" w:rsidRPr="00B6782F" w:rsidRDefault="00EF1523" w:rsidP="003E4E63">
      <w:pPr>
        <w:pStyle w:val="Bodytext5"/>
        <w:rPr>
          <w:color w:val="auto"/>
        </w:rPr>
      </w:pPr>
      <w:r w:rsidRPr="00B6782F">
        <w:rPr>
          <w:color w:val="auto"/>
        </w:rPr>
        <w:t xml:space="preserve">           (cc) the termination of sounding pipes </w:t>
      </w:r>
      <w:proofErr w:type="gramStart"/>
      <w:r w:rsidRPr="00B6782F">
        <w:rPr>
          <w:color w:val="auto"/>
        </w:rPr>
        <w:t>are</w:t>
      </w:r>
      <w:proofErr w:type="gramEnd"/>
      <w:r w:rsidRPr="00B6782F">
        <w:rPr>
          <w:color w:val="auto"/>
        </w:rPr>
        <w:t xml:space="preserve"> fitted with self-closing blanking devices and with a small-diameter self-closing control cock located below the blanking device for the purpose of ascertaining before the blanking device is opened that oil fuel is not present. Provisions will be made so as to ensure that any spillage of oil fuel through the control cock involves no ignition hazard. </w:t>
      </w:r>
    </w:p>
    <w:p w14:paraId="0D2E5982" w14:textId="77777777" w:rsidR="00EF1523" w:rsidRPr="00B6782F" w:rsidRDefault="00EF1523" w:rsidP="003E4E63">
      <w:pPr>
        <w:pStyle w:val="Bodytext5"/>
        <w:rPr>
          <w:color w:val="auto"/>
        </w:rPr>
      </w:pPr>
      <w:r w:rsidRPr="00B6782F">
        <w:rPr>
          <w:color w:val="auto"/>
        </w:rPr>
        <w:lastRenderedPageBreak/>
        <w:t xml:space="preserve">(II)    Other oil-level gauges may be used in place of sounding pipes subject to the following conditions: </w:t>
      </w:r>
    </w:p>
    <w:p w14:paraId="462C9396" w14:textId="77777777" w:rsidR="00EF1523" w:rsidRPr="00B6782F" w:rsidRDefault="00EF1523" w:rsidP="003E4E63">
      <w:pPr>
        <w:pStyle w:val="Bodytext5"/>
        <w:rPr>
          <w:color w:val="auto"/>
        </w:rPr>
      </w:pPr>
      <w:r w:rsidRPr="00B6782F">
        <w:rPr>
          <w:color w:val="auto"/>
        </w:rPr>
        <w:t xml:space="preserve">              in cargo ships, the failure of such gauges or overfilling of the tank will not permit release of fuel into the space. The use of cylindrical gauge glasses is prohibited. The </w:t>
      </w:r>
      <w:r w:rsidR="005F1008" w:rsidRPr="00B6782F">
        <w:rPr>
          <w:color w:val="auto"/>
        </w:rPr>
        <w:t>Director General</w:t>
      </w:r>
      <w:r w:rsidRPr="00B6782F">
        <w:rPr>
          <w:color w:val="auto"/>
        </w:rPr>
        <w:t xml:space="preserve"> may permit the use of oil-level gauges with flat glasses and self-closing valves between the gauges and fuel tanks. </w:t>
      </w:r>
    </w:p>
    <w:p w14:paraId="3726C6A5" w14:textId="77777777" w:rsidR="00EF1523" w:rsidRPr="00B6782F" w:rsidRDefault="00EF1523" w:rsidP="003E4E63">
      <w:pPr>
        <w:pStyle w:val="Bodytext5"/>
        <w:rPr>
          <w:color w:val="auto"/>
        </w:rPr>
      </w:pPr>
      <w:r w:rsidRPr="00B6782F">
        <w:rPr>
          <w:color w:val="auto"/>
        </w:rPr>
        <w:t xml:space="preserve">(III)    The means prescribed in sub-rule (2)(b)(iii)(E)(II) which are acceptable to the </w:t>
      </w:r>
      <w:r w:rsidR="005F1008" w:rsidRPr="00B6782F">
        <w:rPr>
          <w:color w:val="auto"/>
        </w:rPr>
        <w:t>Director General</w:t>
      </w:r>
      <w:r w:rsidRPr="00B6782F">
        <w:rPr>
          <w:color w:val="auto"/>
        </w:rPr>
        <w:t xml:space="preserve"> will be maintained in the proper condition to ensure their continued accurate functioning in service. </w:t>
      </w:r>
    </w:p>
    <w:p w14:paraId="659F8A05" w14:textId="77777777" w:rsidR="003E4E63" w:rsidRPr="00B6782F" w:rsidRDefault="003E4E63" w:rsidP="003E4E63">
      <w:pPr>
        <w:pStyle w:val="BodyText3"/>
        <w:rPr>
          <w:color w:val="auto"/>
        </w:rPr>
      </w:pPr>
    </w:p>
    <w:p w14:paraId="347ED91A" w14:textId="77777777" w:rsidR="00EF1523" w:rsidRPr="00B6782F" w:rsidRDefault="003E4E63" w:rsidP="003E4E63">
      <w:pPr>
        <w:pStyle w:val="BodyText3"/>
        <w:rPr>
          <w:color w:val="auto"/>
        </w:rPr>
      </w:pPr>
      <w:r w:rsidRPr="00B6782F">
        <w:rPr>
          <w:color w:val="auto"/>
        </w:rPr>
        <w:t xml:space="preserve">(iv)  </w:t>
      </w:r>
      <w:r w:rsidR="00EF1523" w:rsidRPr="00B6782F">
        <w:rPr>
          <w:color w:val="auto"/>
        </w:rPr>
        <w:t xml:space="preserve">Prevention of overpressure </w:t>
      </w:r>
    </w:p>
    <w:p w14:paraId="015B9AE2" w14:textId="77777777" w:rsidR="00EF1523" w:rsidRPr="00B6782F" w:rsidRDefault="00EF1523" w:rsidP="003E4E63">
      <w:pPr>
        <w:pStyle w:val="BodyText3"/>
        <w:rPr>
          <w:color w:val="auto"/>
        </w:rPr>
      </w:pPr>
      <w:r w:rsidRPr="00B6782F">
        <w:rPr>
          <w:color w:val="auto"/>
        </w:rPr>
        <w:t xml:space="preserve">             Provisions will be made to prevent overpressure in any oil tank or in any part of the oil fuel system, including the filling pipes served by pumps on board. Air and overflow pipes and relief valves will discharge to a position where there is no risk of fire or explosion from the emergence of oils and </w:t>
      </w:r>
      <w:proofErr w:type="spellStart"/>
      <w:r w:rsidRPr="00B6782F">
        <w:rPr>
          <w:color w:val="auto"/>
        </w:rPr>
        <w:t>vapour</w:t>
      </w:r>
      <w:proofErr w:type="spellEnd"/>
      <w:r w:rsidRPr="00B6782F">
        <w:rPr>
          <w:color w:val="auto"/>
        </w:rPr>
        <w:t xml:space="preserve"> and will not lead into crew </w:t>
      </w:r>
      <w:proofErr w:type="gramStart"/>
      <w:r w:rsidRPr="00B6782F">
        <w:rPr>
          <w:color w:val="auto"/>
        </w:rPr>
        <w:t>spaces,  nor</w:t>
      </w:r>
      <w:proofErr w:type="gramEnd"/>
      <w:r w:rsidRPr="00B6782F">
        <w:rPr>
          <w:color w:val="auto"/>
        </w:rPr>
        <w:t xml:space="preserve"> into special category spaces, closed ro-ro cargo spaces, machinery spaces or similar spaces. </w:t>
      </w:r>
    </w:p>
    <w:p w14:paraId="32517AD0" w14:textId="77777777" w:rsidR="00EF1523" w:rsidRPr="00B6782F" w:rsidRDefault="003E4E63" w:rsidP="003E4E63">
      <w:pPr>
        <w:pStyle w:val="BodyText3"/>
        <w:rPr>
          <w:color w:val="auto"/>
        </w:rPr>
      </w:pPr>
      <w:r w:rsidRPr="00B6782F">
        <w:rPr>
          <w:color w:val="auto"/>
        </w:rPr>
        <w:t xml:space="preserve">(v)   </w:t>
      </w:r>
      <w:r w:rsidR="00EF1523" w:rsidRPr="00B6782F">
        <w:rPr>
          <w:color w:val="auto"/>
        </w:rPr>
        <w:t xml:space="preserve">Oil fuel piping </w:t>
      </w:r>
    </w:p>
    <w:p w14:paraId="7AE14591" w14:textId="77777777" w:rsidR="00EF1523" w:rsidRPr="00B6782F" w:rsidRDefault="00EF1523" w:rsidP="003E4E63">
      <w:pPr>
        <w:pStyle w:val="bodytext4"/>
        <w:rPr>
          <w:color w:val="auto"/>
        </w:rPr>
      </w:pPr>
      <w:r w:rsidRPr="00B6782F">
        <w:rPr>
          <w:color w:val="auto"/>
        </w:rPr>
        <w:t xml:space="preserve">(A)     Oil fuel pipes and their valves and fittings will be of steel or other approved material, except that restricted use of flexible pipes will be permissible in positions where the </w:t>
      </w:r>
      <w:r w:rsidR="005F1008" w:rsidRPr="00B6782F">
        <w:rPr>
          <w:color w:val="auto"/>
        </w:rPr>
        <w:t>Director General</w:t>
      </w:r>
      <w:r w:rsidRPr="00B6782F">
        <w:rPr>
          <w:color w:val="auto"/>
        </w:rPr>
        <w:t xml:space="preserve"> is satisfied that they are necessary. Such flexible pipes and end attachments will be of approved fire-resisting materials of adequate strength and will be constructed to the satisfaction of the </w:t>
      </w:r>
      <w:r w:rsidR="005F1008" w:rsidRPr="00B6782F">
        <w:rPr>
          <w:color w:val="auto"/>
        </w:rPr>
        <w:t>Director General</w:t>
      </w:r>
      <w:r w:rsidRPr="00B6782F">
        <w:rPr>
          <w:color w:val="auto"/>
        </w:rPr>
        <w:t xml:space="preserve">. For valves fitted to oil fuel tanks and under static pressure, steel or spheroidal-graphite cast iron may be accepted. However, ordinary cast iron valves may be used in piping systems where the design pressure is lower than 7 bar and the design temperature is below 60°C. </w:t>
      </w:r>
    </w:p>
    <w:p w14:paraId="2F36C65F" w14:textId="77777777" w:rsidR="00EF1523" w:rsidRPr="00B6782F" w:rsidRDefault="00EF1523" w:rsidP="003E4E63">
      <w:pPr>
        <w:pStyle w:val="bodytext4"/>
        <w:rPr>
          <w:color w:val="auto"/>
        </w:rPr>
      </w:pPr>
      <w:r w:rsidRPr="00B6782F">
        <w:rPr>
          <w:color w:val="auto"/>
        </w:rPr>
        <w:t xml:space="preserve">(B)      External high-pressure fuel delivery lines between the high-pressure fuel pumps and fuel injectors will be protected with a jacketed piping system capable of containing fuel from a high-pressure line failure. A jacketed pipe incorporates an outer pipe into which the high-pressure fuel pipe is placed, forming a permanent assembly. The jacketed piping system will include a means for collection of leakages and arrangements will be provided with an alarm in case of a fuel line failure. </w:t>
      </w:r>
    </w:p>
    <w:p w14:paraId="636501F4" w14:textId="77777777" w:rsidR="00EF1523" w:rsidRPr="00B6782F" w:rsidRDefault="00EF1523" w:rsidP="003E4E63">
      <w:pPr>
        <w:pStyle w:val="bodytext4"/>
        <w:rPr>
          <w:color w:val="auto"/>
        </w:rPr>
      </w:pPr>
      <w:r w:rsidRPr="00B6782F">
        <w:rPr>
          <w:color w:val="auto"/>
        </w:rPr>
        <w:t xml:space="preserve">(C)      Oil fuel lines will not be located immediately above or near units of high temperature including boilers, steam pipelines, exhaust manifolds, silencers or other equipment required to be insulated by sub- clause (vi) of </w:t>
      </w:r>
      <w:proofErr w:type="gramStart"/>
      <w:r w:rsidRPr="00B6782F">
        <w:rPr>
          <w:color w:val="auto"/>
        </w:rPr>
        <w:t>clause(b )</w:t>
      </w:r>
      <w:proofErr w:type="gramEnd"/>
      <w:r w:rsidRPr="00B6782F">
        <w:rPr>
          <w:color w:val="auto"/>
        </w:rPr>
        <w:t xml:space="preserve"> of sub-</w:t>
      </w:r>
      <w:proofErr w:type="gramStart"/>
      <w:r w:rsidRPr="00B6782F">
        <w:rPr>
          <w:color w:val="auto"/>
        </w:rPr>
        <w:t>rule(</w:t>
      </w:r>
      <w:proofErr w:type="gramEnd"/>
      <w:r w:rsidRPr="00B6782F">
        <w:rPr>
          <w:color w:val="auto"/>
        </w:rPr>
        <w:t xml:space="preserve">2). As far as practicable, oil fuel lines will be arranged far apart from hot surfaces, electrical installations or other sources of ignition and will be screened or otherwise suitably protected to avoid oil spray or oil leakage onto the sources of ignition. The number of joints in such piping systems will be kept to a minimum. </w:t>
      </w:r>
    </w:p>
    <w:p w14:paraId="3508C682" w14:textId="77777777" w:rsidR="00EF1523" w:rsidRPr="00B6782F" w:rsidRDefault="00EF1523" w:rsidP="003E4E63">
      <w:pPr>
        <w:pStyle w:val="bodytext4"/>
        <w:rPr>
          <w:color w:val="auto"/>
        </w:rPr>
      </w:pPr>
      <w:r w:rsidRPr="00B6782F">
        <w:rPr>
          <w:color w:val="auto"/>
        </w:rPr>
        <w:lastRenderedPageBreak/>
        <w:t xml:space="preserve">(D)     Components of a diesel engine fuel system will be designed considering the maximum peak pressure which will be experienced in service, including any </w:t>
      </w:r>
      <w:proofErr w:type="gramStart"/>
      <w:r w:rsidRPr="00B6782F">
        <w:rPr>
          <w:color w:val="auto"/>
        </w:rPr>
        <w:t>high pressure</w:t>
      </w:r>
      <w:proofErr w:type="gramEnd"/>
      <w:r w:rsidRPr="00B6782F">
        <w:rPr>
          <w:color w:val="auto"/>
        </w:rPr>
        <w:t xml:space="preserve"> pulses which are generated and transmitted back into the fuel supply and spill lines by the action of fuel injection pumps. Connections within the fuel supply and spill lines will be constructed having regard to their ability to prevent pressurized oil fuel leaks while in service and after maintenance. </w:t>
      </w:r>
    </w:p>
    <w:p w14:paraId="2CB42D0A" w14:textId="77777777" w:rsidR="00EF1523" w:rsidRPr="00B6782F" w:rsidRDefault="00EF1523" w:rsidP="003E4E63">
      <w:pPr>
        <w:pStyle w:val="bodytext4"/>
        <w:rPr>
          <w:color w:val="auto"/>
        </w:rPr>
      </w:pPr>
      <w:r w:rsidRPr="00B6782F">
        <w:rPr>
          <w:color w:val="auto"/>
        </w:rPr>
        <w:t xml:space="preserve">(E)      In multi-engine installations which are supplied from the same fuel source, means of isolating the fuel supply and spill piping to individual engines, will be provided. The means of isolation will not affect the operation of the other engines and will be operable from a position not rendered inaccessible by a fire on any of the engines. </w:t>
      </w:r>
    </w:p>
    <w:p w14:paraId="17309ADF" w14:textId="77777777" w:rsidR="00EF1523" w:rsidRPr="00B6782F" w:rsidRDefault="00EF1523" w:rsidP="003E4E63">
      <w:pPr>
        <w:pStyle w:val="bodytext4"/>
        <w:rPr>
          <w:color w:val="auto"/>
        </w:rPr>
      </w:pPr>
      <w:r w:rsidRPr="00B6782F">
        <w:rPr>
          <w:color w:val="auto"/>
        </w:rPr>
        <w:t xml:space="preserve">(F)    Where the </w:t>
      </w:r>
      <w:r w:rsidR="005F1008" w:rsidRPr="00B6782F">
        <w:rPr>
          <w:color w:val="auto"/>
        </w:rPr>
        <w:t>Director General</w:t>
      </w:r>
      <w:r w:rsidRPr="00B6782F">
        <w:rPr>
          <w:color w:val="auto"/>
        </w:rPr>
        <w:t xml:space="preserve"> may permit the conveying of oil and combustible liquids through accommodation and service spaces, the pipes conveying oil or combustible liquids will be of a material approved by the </w:t>
      </w:r>
      <w:r w:rsidR="005F1008" w:rsidRPr="00B6782F">
        <w:rPr>
          <w:color w:val="auto"/>
        </w:rPr>
        <w:t>Director General</w:t>
      </w:r>
      <w:r w:rsidRPr="00B6782F">
        <w:rPr>
          <w:color w:val="auto"/>
        </w:rPr>
        <w:t xml:space="preserve"> having regard to the fire risk. </w:t>
      </w:r>
    </w:p>
    <w:p w14:paraId="3EB2265E" w14:textId="77777777" w:rsidR="00EF1523" w:rsidRPr="00B6782F" w:rsidRDefault="00EF1523" w:rsidP="003E4E63">
      <w:pPr>
        <w:pStyle w:val="BodyText3"/>
        <w:rPr>
          <w:color w:val="auto"/>
        </w:rPr>
      </w:pPr>
      <w:r w:rsidRPr="00B6782F">
        <w:rPr>
          <w:color w:val="auto"/>
        </w:rPr>
        <w:t xml:space="preserve">(vi)      Protection of high temperature surfaces </w:t>
      </w:r>
    </w:p>
    <w:p w14:paraId="5376B751" w14:textId="77777777" w:rsidR="00EF1523" w:rsidRPr="00B6782F" w:rsidRDefault="00EF1523" w:rsidP="003E4E63">
      <w:pPr>
        <w:pStyle w:val="bodytext4"/>
        <w:rPr>
          <w:color w:val="auto"/>
        </w:rPr>
      </w:pPr>
      <w:r w:rsidRPr="00B6782F">
        <w:rPr>
          <w:color w:val="auto"/>
        </w:rPr>
        <w:t xml:space="preserve">(A)        Surfaces with temperatures above 220°C which may be impinged as a result of a fuel system failure will be properly insulated. </w:t>
      </w:r>
    </w:p>
    <w:p w14:paraId="0C639018" w14:textId="77777777" w:rsidR="00EF1523" w:rsidRPr="00B6782F" w:rsidRDefault="00EF1523" w:rsidP="003E4E63">
      <w:pPr>
        <w:pStyle w:val="bodytext4"/>
        <w:rPr>
          <w:color w:val="auto"/>
        </w:rPr>
      </w:pPr>
      <w:r w:rsidRPr="00B6782F">
        <w:rPr>
          <w:color w:val="auto"/>
        </w:rPr>
        <w:t xml:space="preserve">(B)      Precautions will be taken to prevent any oil that may escape under pressure from any pump, filter or heater from coming into contact with heated surfaces. </w:t>
      </w:r>
    </w:p>
    <w:p w14:paraId="629BB13F" w14:textId="77777777" w:rsidR="00EF1523" w:rsidRPr="00B6782F" w:rsidRDefault="00EF1523" w:rsidP="003E4E63">
      <w:pPr>
        <w:pStyle w:val="bodytext4"/>
        <w:rPr>
          <w:color w:val="auto"/>
        </w:rPr>
      </w:pPr>
      <w:r w:rsidRPr="00B6782F">
        <w:rPr>
          <w:color w:val="auto"/>
        </w:rPr>
        <w:t xml:space="preserve">(c)        Arrangements for lubricating oil </w:t>
      </w:r>
    </w:p>
    <w:p w14:paraId="09EBB780" w14:textId="77777777" w:rsidR="00EF1523" w:rsidRPr="00B6782F" w:rsidRDefault="00EF1523" w:rsidP="003E4E63">
      <w:pPr>
        <w:pStyle w:val="bodytext4"/>
        <w:rPr>
          <w:color w:val="auto"/>
        </w:rPr>
      </w:pPr>
      <w:r w:rsidRPr="00B6782F">
        <w:rPr>
          <w:color w:val="auto"/>
        </w:rPr>
        <w:t>(</w:t>
      </w:r>
      <w:proofErr w:type="spellStart"/>
      <w:r w:rsidRPr="00B6782F">
        <w:rPr>
          <w:color w:val="auto"/>
        </w:rPr>
        <w:t>i</w:t>
      </w:r>
      <w:proofErr w:type="spellEnd"/>
      <w:r w:rsidRPr="00B6782F">
        <w:rPr>
          <w:color w:val="auto"/>
        </w:rPr>
        <w:t>) The arrangements for the storage, distribution and utilization of oil used in pressure lubrication systems will be such as to ensure the safety of the ship and persons on board. The arrangements made in machinery spaces of category A, and whenever practicable in other machinery spaces, will at least comply with the provisions of sub-rules 2(b)(</w:t>
      </w:r>
      <w:proofErr w:type="spellStart"/>
      <w:r w:rsidRPr="00B6782F">
        <w:rPr>
          <w:color w:val="auto"/>
        </w:rPr>
        <w:t>i</w:t>
      </w:r>
      <w:proofErr w:type="spellEnd"/>
      <w:r w:rsidRPr="00B6782F">
        <w:rPr>
          <w:color w:val="auto"/>
        </w:rPr>
        <w:t xml:space="preserve">) (2)(b)(iii)(C),(2)(b)(iii)(D), (2)(b)(E),(2)(b)(iv),(2)(b)(v)(A), 2)(b)(v)(C),(2)(b)(vi) except that: </w:t>
      </w:r>
    </w:p>
    <w:p w14:paraId="32EB5569" w14:textId="77777777" w:rsidR="00EF1523" w:rsidRPr="00B6782F" w:rsidRDefault="00EF1523" w:rsidP="003E4E63">
      <w:pPr>
        <w:pStyle w:val="Bodytext5"/>
        <w:rPr>
          <w:color w:val="auto"/>
        </w:rPr>
      </w:pPr>
      <w:r w:rsidRPr="00B6782F">
        <w:rPr>
          <w:color w:val="auto"/>
        </w:rPr>
        <w:t xml:space="preserve">(A)         this does not preclude the use of sight-flow glasses in lubricating systems provided that they are shown by testing to have a suitable degree of fire resistance; and </w:t>
      </w:r>
    </w:p>
    <w:p w14:paraId="0938618F" w14:textId="77777777" w:rsidR="00EF1523" w:rsidRPr="00B6782F" w:rsidRDefault="00EF1523" w:rsidP="003E4E63">
      <w:pPr>
        <w:pStyle w:val="Bodytext5"/>
        <w:rPr>
          <w:color w:val="auto"/>
        </w:rPr>
      </w:pPr>
      <w:r w:rsidRPr="00B6782F">
        <w:rPr>
          <w:color w:val="auto"/>
        </w:rPr>
        <w:t>(B)   sounding pipes may be authorized in machinery spaces; however, the requirements of sub-rule(2)(b)(iii)(E)(</w:t>
      </w:r>
      <w:proofErr w:type="gramStart"/>
      <w:r w:rsidRPr="00B6782F">
        <w:rPr>
          <w:color w:val="auto"/>
        </w:rPr>
        <w:t>I)(</w:t>
      </w:r>
      <w:proofErr w:type="gramEnd"/>
      <w:r w:rsidRPr="00B6782F">
        <w:rPr>
          <w:color w:val="auto"/>
        </w:rPr>
        <w:t>aa)and (2)(b)(iii)(E)(I)(cc</w:t>
      </w:r>
      <w:proofErr w:type="gramStart"/>
      <w:r w:rsidRPr="00B6782F">
        <w:rPr>
          <w:color w:val="auto"/>
        </w:rPr>
        <w:t>)  need</w:t>
      </w:r>
      <w:proofErr w:type="gramEnd"/>
      <w:r w:rsidRPr="00B6782F">
        <w:rPr>
          <w:color w:val="auto"/>
        </w:rPr>
        <w:t xml:space="preserve"> not be applied on condition that the sounding pipes are fitted with appropriate means of closure. </w:t>
      </w:r>
    </w:p>
    <w:p w14:paraId="53035834" w14:textId="77777777" w:rsidR="00EF1523" w:rsidRPr="00B6782F" w:rsidRDefault="003E4E63" w:rsidP="003E4E63">
      <w:pPr>
        <w:pStyle w:val="bodytext4"/>
        <w:rPr>
          <w:color w:val="auto"/>
        </w:rPr>
      </w:pPr>
      <w:r w:rsidRPr="00B6782F">
        <w:rPr>
          <w:color w:val="auto"/>
        </w:rPr>
        <w:t xml:space="preserve">(ii) </w:t>
      </w:r>
      <w:r w:rsidR="00EF1523" w:rsidRPr="00B6782F">
        <w:rPr>
          <w:color w:val="auto"/>
        </w:rPr>
        <w:t xml:space="preserve">The provisions of sub-rule (2)(b)(iii)(D) will also apply to lubricating oil tanks except those having a capacity less than 500 l, storage tanks on which valves are closed during the normal operation mode of the ship, or where it is determined that an unintended operation of a quick closing valve on the oil </w:t>
      </w:r>
      <w:r w:rsidR="00EF1523" w:rsidRPr="00B6782F">
        <w:rPr>
          <w:color w:val="auto"/>
        </w:rPr>
        <w:lastRenderedPageBreak/>
        <w:t>lubricating tank would endanger the safe operation of the main propulsion and essential auxiliary machinery.</w:t>
      </w:r>
    </w:p>
    <w:p w14:paraId="425BB801" w14:textId="77777777" w:rsidR="00EF1523" w:rsidRPr="00B6782F" w:rsidRDefault="00EF1523" w:rsidP="003E4E63">
      <w:pPr>
        <w:pStyle w:val="bodytext4"/>
        <w:rPr>
          <w:color w:val="auto"/>
        </w:rPr>
      </w:pPr>
      <w:r w:rsidRPr="00B6782F">
        <w:rPr>
          <w:color w:val="auto"/>
        </w:rPr>
        <w:t xml:space="preserve">(d)       Arrangements for other flammable oils </w:t>
      </w:r>
    </w:p>
    <w:p w14:paraId="53AED488" w14:textId="77777777" w:rsidR="00EF1523" w:rsidRPr="00B6782F" w:rsidRDefault="00EF1523" w:rsidP="003E4E63">
      <w:pPr>
        <w:pStyle w:val="bodytext4"/>
        <w:rPr>
          <w:color w:val="auto"/>
        </w:rPr>
      </w:pPr>
      <w:r w:rsidRPr="00B6782F">
        <w:rPr>
          <w:color w:val="auto"/>
        </w:rPr>
        <w:t xml:space="preserve">             The arrangements for the storage, distribution and utilization of other flammable oils employed under pressure in power transmission systems, control and activating systems and heating systems will be such as to ensure the safety of the ship and persons on board. Suitable oil collecting arrangements for leaks will be fitted below hydraulic valves and cylinders. In locations where means of ignition are present, such arrangements will at least comply with the provisions of sub-rules (2)(b)(iii)(c),(2)(b)(iii)(E),(2)(b)(v)(C), (2)(b)(vi) and with the provisions of sub-rules (2)(b)(iv) and)(2)(b)(v)(A)  in respect of strength and construction. </w:t>
      </w:r>
    </w:p>
    <w:p w14:paraId="751C3AE6" w14:textId="77777777" w:rsidR="00EF1523" w:rsidRPr="00B6782F" w:rsidRDefault="00EF1523" w:rsidP="003E4E63">
      <w:pPr>
        <w:pStyle w:val="bodytext4"/>
        <w:rPr>
          <w:color w:val="auto"/>
        </w:rPr>
      </w:pPr>
      <w:r w:rsidRPr="00B6782F">
        <w:rPr>
          <w:color w:val="auto"/>
        </w:rPr>
        <w:t xml:space="preserve">(e)       Arrangements for oil fuels in periodically unattended machinery spaces </w:t>
      </w:r>
    </w:p>
    <w:p w14:paraId="570C6D0F" w14:textId="77777777" w:rsidR="00EF1523" w:rsidRPr="00B6782F" w:rsidRDefault="00EF1523" w:rsidP="003E4E63">
      <w:pPr>
        <w:pStyle w:val="bodytext4"/>
        <w:rPr>
          <w:color w:val="auto"/>
        </w:rPr>
      </w:pPr>
      <w:r w:rsidRPr="00B6782F">
        <w:rPr>
          <w:color w:val="auto"/>
        </w:rPr>
        <w:t xml:space="preserve">           In addition to the requirements of clauses (a) to (d) of sub-</w:t>
      </w:r>
      <w:proofErr w:type="gramStart"/>
      <w:r w:rsidRPr="00B6782F">
        <w:rPr>
          <w:color w:val="auto"/>
        </w:rPr>
        <w:t>rule(</w:t>
      </w:r>
      <w:proofErr w:type="gramEnd"/>
      <w:r w:rsidRPr="00B6782F">
        <w:rPr>
          <w:color w:val="auto"/>
        </w:rPr>
        <w:t xml:space="preserve">2), the oil fuel and lubricating oil systems in a periodically unattended machinery </w:t>
      </w:r>
      <w:proofErr w:type="gramStart"/>
      <w:r w:rsidRPr="00B6782F">
        <w:rPr>
          <w:color w:val="auto"/>
        </w:rPr>
        <w:t>space  will</w:t>
      </w:r>
      <w:proofErr w:type="gramEnd"/>
      <w:r w:rsidRPr="00B6782F">
        <w:rPr>
          <w:color w:val="auto"/>
        </w:rPr>
        <w:t xml:space="preserve"> comply with the following: </w:t>
      </w:r>
    </w:p>
    <w:p w14:paraId="12C0BAAF" w14:textId="77777777" w:rsidR="00EF1523" w:rsidRPr="00B6782F" w:rsidRDefault="00EF1523" w:rsidP="003E4E63">
      <w:pPr>
        <w:pStyle w:val="Bodytext5"/>
        <w:rPr>
          <w:color w:val="auto"/>
        </w:rPr>
      </w:pPr>
      <w:r w:rsidRPr="00B6782F">
        <w:rPr>
          <w:color w:val="auto"/>
        </w:rPr>
        <w:t>(</w:t>
      </w:r>
      <w:proofErr w:type="spellStart"/>
      <w:r w:rsidRPr="00B6782F">
        <w:rPr>
          <w:color w:val="auto"/>
        </w:rPr>
        <w:t>i</w:t>
      </w:r>
      <w:proofErr w:type="spellEnd"/>
      <w:r w:rsidRPr="00B6782F">
        <w:rPr>
          <w:color w:val="auto"/>
        </w:rPr>
        <w:t xml:space="preserve">)      where daily service oil fuel tanks are filled automatically, or by remote control, means will be provided to prevent overflow spillages. Other equipment which treats flammable liquids automatically (e.g. oil fuel purifiers) which, whenever practicable, will be installed in a special space reserved for purifiers and their heaters, will have arrangements to prevent overflow spillages; and </w:t>
      </w:r>
    </w:p>
    <w:p w14:paraId="06C68413" w14:textId="77777777" w:rsidR="00EF1523" w:rsidRPr="00B6782F" w:rsidRDefault="00EF1523" w:rsidP="003E4E63">
      <w:pPr>
        <w:pStyle w:val="Bodytext5"/>
        <w:rPr>
          <w:color w:val="auto"/>
        </w:rPr>
      </w:pPr>
      <w:r w:rsidRPr="00B6782F">
        <w:rPr>
          <w:color w:val="auto"/>
        </w:rPr>
        <w:t xml:space="preserve">(ii)  where daily service oil fuel tanks or settling tanks are fitted with heating arrangements, a high temperature alarm will be provided if the flashpoint of the oil fuel can be exceeded. </w:t>
      </w:r>
    </w:p>
    <w:p w14:paraId="08C57EBC" w14:textId="77777777" w:rsidR="00EF1523" w:rsidRPr="00B6782F" w:rsidRDefault="00EF1523" w:rsidP="003E4E63">
      <w:pPr>
        <w:pStyle w:val="Heading3"/>
        <w:rPr>
          <w:color w:val="auto"/>
        </w:rPr>
      </w:pPr>
      <w:r w:rsidRPr="00B6782F">
        <w:rPr>
          <w:color w:val="auto"/>
        </w:rPr>
        <w:t xml:space="preserve">Arrangements for gaseous fuel for domestic purposes </w:t>
      </w:r>
    </w:p>
    <w:p w14:paraId="1B9B9DC2" w14:textId="77777777" w:rsidR="00EF1523" w:rsidRPr="00B6782F" w:rsidRDefault="00EF1523" w:rsidP="003E4E63">
      <w:pPr>
        <w:pStyle w:val="BodyText3"/>
        <w:rPr>
          <w:color w:val="auto"/>
        </w:rPr>
      </w:pPr>
      <w:r w:rsidRPr="00B6782F">
        <w:rPr>
          <w:color w:val="auto"/>
        </w:rPr>
        <w:t xml:space="preserve">(a) Gaseous fuel systems used for domestic purposes will be approved by the </w:t>
      </w:r>
      <w:r w:rsidR="005F1008" w:rsidRPr="00B6782F">
        <w:rPr>
          <w:color w:val="auto"/>
        </w:rPr>
        <w:t>Director General</w:t>
      </w:r>
      <w:r w:rsidRPr="00B6782F">
        <w:rPr>
          <w:color w:val="auto"/>
        </w:rPr>
        <w:t xml:space="preserve">. Storage of gas bottles will be located on the open deck or in a </w:t>
      </w:r>
      <w:proofErr w:type="spellStart"/>
      <w:proofErr w:type="gramStart"/>
      <w:r w:rsidRPr="00B6782F">
        <w:rPr>
          <w:color w:val="auto"/>
        </w:rPr>
        <w:t>well ventilated</w:t>
      </w:r>
      <w:proofErr w:type="spellEnd"/>
      <w:proofErr w:type="gramEnd"/>
      <w:r w:rsidRPr="00B6782F">
        <w:rPr>
          <w:color w:val="auto"/>
        </w:rPr>
        <w:t xml:space="preserve"> space which opens only to the open deck.</w:t>
      </w:r>
    </w:p>
    <w:p w14:paraId="3BFFDC71" w14:textId="77777777" w:rsidR="00EF1523" w:rsidRPr="00B6782F" w:rsidRDefault="00EF1523" w:rsidP="003E4E63">
      <w:pPr>
        <w:pStyle w:val="Heading3"/>
        <w:rPr>
          <w:color w:val="auto"/>
        </w:rPr>
      </w:pPr>
      <w:r w:rsidRPr="00B6782F">
        <w:rPr>
          <w:color w:val="auto"/>
        </w:rPr>
        <w:t xml:space="preserve">Miscellaneous items of ignition and ignitability </w:t>
      </w:r>
    </w:p>
    <w:p w14:paraId="61B8A108" w14:textId="77777777" w:rsidR="00EF1523" w:rsidRPr="00B6782F" w:rsidRDefault="00EF1523" w:rsidP="000F4800">
      <w:pPr>
        <w:pStyle w:val="BodyText3"/>
        <w:rPr>
          <w:color w:val="auto"/>
        </w:rPr>
      </w:pPr>
      <w:r w:rsidRPr="00B6782F">
        <w:rPr>
          <w:color w:val="auto"/>
        </w:rPr>
        <w:t>(a)  Electric radiators</w:t>
      </w:r>
    </w:p>
    <w:p w14:paraId="0306A2C6" w14:textId="77777777" w:rsidR="00EF1523" w:rsidRPr="00B6782F" w:rsidRDefault="00EF1523" w:rsidP="000F4800">
      <w:pPr>
        <w:pStyle w:val="BodyText3"/>
        <w:rPr>
          <w:color w:val="auto"/>
        </w:rPr>
      </w:pPr>
      <w:r w:rsidRPr="00B6782F">
        <w:rPr>
          <w:color w:val="auto"/>
        </w:rPr>
        <w:t xml:space="preserve">Electric radiators, if used, will be fixed in position and so constructed as to reduce fire risks to a minimum. No such radiators will be fitted with an element so exposed that clothing, curtains, or other similar materials can be scorched or set on fire by heat from the element. </w:t>
      </w:r>
    </w:p>
    <w:p w14:paraId="309F4ADD" w14:textId="77777777" w:rsidR="00EF1523" w:rsidRPr="00B6782F" w:rsidRDefault="00EF1523" w:rsidP="000F4800">
      <w:pPr>
        <w:pStyle w:val="BodyText3"/>
        <w:rPr>
          <w:color w:val="auto"/>
        </w:rPr>
      </w:pPr>
      <w:r w:rsidRPr="00B6782F">
        <w:rPr>
          <w:color w:val="auto"/>
        </w:rPr>
        <w:t>(b)    Waste receptacles</w:t>
      </w:r>
    </w:p>
    <w:p w14:paraId="6A07DE52" w14:textId="77777777" w:rsidR="00EF1523" w:rsidRPr="00B6782F" w:rsidRDefault="00EF1523" w:rsidP="000F4800">
      <w:pPr>
        <w:pStyle w:val="BodyText3"/>
        <w:rPr>
          <w:color w:val="auto"/>
        </w:rPr>
      </w:pPr>
      <w:r w:rsidRPr="00B6782F">
        <w:rPr>
          <w:color w:val="auto"/>
        </w:rPr>
        <w:t xml:space="preserve">       Waste receptacles will be constructed of non-combustible materials with no openings in the sides or bottom.</w:t>
      </w:r>
    </w:p>
    <w:p w14:paraId="4AE8DF0F" w14:textId="77777777" w:rsidR="00EF1523" w:rsidRPr="00B6782F" w:rsidRDefault="00EF1523" w:rsidP="000F4800">
      <w:pPr>
        <w:pStyle w:val="BodyText3"/>
        <w:rPr>
          <w:color w:val="auto"/>
        </w:rPr>
      </w:pPr>
      <w:r w:rsidRPr="00B6782F">
        <w:rPr>
          <w:color w:val="auto"/>
        </w:rPr>
        <w:t xml:space="preserve"> (c)  Insulation surfaces protected against oil penetration</w:t>
      </w:r>
    </w:p>
    <w:p w14:paraId="62C2122C" w14:textId="77777777" w:rsidR="00EF1523" w:rsidRPr="00B6782F" w:rsidRDefault="00EF1523" w:rsidP="000F4800">
      <w:pPr>
        <w:pStyle w:val="BodyText3"/>
        <w:rPr>
          <w:color w:val="auto"/>
        </w:rPr>
      </w:pPr>
      <w:r w:rsidRPr="00B6782F">
        <w:rPr>
          <w:color w:val="auto"/>
        </w:rPr>
        <w:t xml:space="preserve">            In spaces where penetration of oil products is possible, the surface of insulation will be impervious to oil or oil </w:t>
      </w:r>
      <w:proofErr w:type="spellStart"/>
      <w:r w:rsidRPr="00B6782F">
        <w:rPr>
          <w:color w:val="auto"/>
        </w:rPr>
        <w:t>vapours</w:t>
      </w:r>
      <w:proofErr w:type="spellEnd"/>
      <w:r w:rsidRPr="00B6782F">
        <w:rPr>
          <w:color w:val="auto"/>
        </w:rPr>
        <w:t>.</w:t>
      </w:r>
    </w:p>
    <w:p w14:paraId="4A400603" w14:textId="77777777" w:rsidR="00EF1523" w:rsidRPr="00B6782F" w:rsidRDefault="00EF1523" w:rsidP="000F4800">
      <w:pPr>
        <w:pStyle w:val="BodyText3"/>
        <w:rPr>
          <w:color w:val="auto"/>
        </w:rPr>
      </w:pPr>
      <w:r w:rsidRPr="00B6782F">
        <w:rPr>
          <w:color w:val="auto"/>
        </w:rPr>
        <w:lastRenderedPageBreak/>
        <w:t xml:space="preserve"> (d)       Primary deck coverings</w:t>
      </w:r>
    </w:p>
    <w:p w14:paraId="15338DBD" w14:textId="77777777" w:rsidR="00EF1523" w:rsidRPr="00B6782F" w:rsidRDefault="00EF1523" w:rsidP="000F4800">
      <w:pPr>
        <w:pStyle w:val="BodyText3"/>
        <w:rPr>
          <w:color w:val="auto"/>
        </w:rPr>
      </w:pPr>
      <w:r w:rsidRPr="00B6782F">
        <w:rPr>
          <w:color w:val="auto"/>
        </w:rPr>
        <w:t xml:space="preserve">             Primary deck coverings, if applied within accommodation and service spaces and control stations, will be of approved material which will not readily ignite, this being determined in accordance with the Fire Test Procedures Code. </w:t>
      </w:r>
    </w:p>
    <w:p w14:paraId="75D14DAB" w14:textId="77777777" w:rsidR="00EF1523" w:rsidRPr="00B6782F" w:rsidRDefault="00EF1523" w:rsidP="000F4800">
      <w:pPr>
        <w:pStyle w:val="Heading3"/>
        <w:rPr>
          <w:color w:val="auto"/>
        </w:rPr>
      </w:pPr>
      <w:r w:rsidRPr="00B6782F">
        <w:rPr>
          <w:color w:val="auto"/>
        </w:rPr>
        <w:t xml:space="preserve">Cargo areas of tankers </w:t>
      </w:r>
    </w:p>
    <w:p w14:paraId="799D9A4B" w14:textId="77777777" w:rsidR="00EF1523" w:rsidRPr="00B6782F" w:rsidRDefault="00EF1523" w:rsidP="000F4800">
      <w:pPr>
        <w:pStyle w:val="BodyText3"/>
        <w:rPr>
          <w:color w:val="auto"/>
        </w:rPr>
      </w:pPr>
      <w:r w:rsidRPr="00B6782F">
        <w:rPr>
          <w:color w:val="auto"/>
        </w:rPr>
        <w:t xml:space="preserve">(a)       Separation of cargo oil tanks </w:t>
      </w:r>
    </w:p>
    <w:p w14:paraId="2E353525" w14:textId="77777777" w:rsidR="00EF1523" w:rsidRPr="00B6782F" w:rsidRDefault="00EF1523" w:rsidP="000F4800">
      <w:pPr>
        <w:pStyle w:val="BodyText3"/>
        <w:rPr>
          <w:color w:val="auto"/>
        </w:rPr>
      </w:pPr>
      <w:r w:rsidRPr="00B6782F">
        <w:rPr>
          <w:color w:val="auto"/>
        </w:rPr>
        <w:t>(</w:t>
      </w:r>
      <w:proofErr w:type="spellStart"/>
      <w:r w:rsidRPr="00B6782F">
        <w:rPr>
          <w:color w:val="auto"/>
        </w:rPr>
        <w:t>i</w:t>
      </w:r>
      <w:proofErr w:type="spellEnd"/>
      <w:r w:rsidRPr="00B6782F">
        <w:rPr>
          <w:color w:val="auto"/>
        </w:rPr>
        <w:t xml:space="preserve">)     Cargo pump-rooms, cargo tanks, slop tanks and cofferdams will be positioned forward of machinery spaces. However, oil fuel bunker tanks need not be forward of machinery spaces. Cargo tanks and slop tanks will be isolated from machinery spaces by cofferdams, cargo pump-rooms, oil bunker tanks or ballast tanks. Pump-rooms containing pumps and their accessories for ballasting those spaces situated adjacent to cargo tanks and slop tanks and pumps for oil fuel transfer, will be considered as equivalent to a cargo pump-room within the context of this rule provided that such pump-rooms have the same safety standard as that required for cargo pump-rooms. Pump-rooms intended solely for ballast or oil fuel transfer, however, need not comply with the requirements of sub-rule (28) of rule 69. The lower portion of the pump-room may be recessed into machinery spaces of category A to accommodate pumps, provided that the deck head of the recess is in general not more than one third of the </w:t>
      </w:r>
      <w:proofErr w:type="spellStart"/>
      <w:r w:rsidRPr="00B6782F">
        <w:rPr>
          <w:color w:val="auto"/>
        </w:rPr>
        <w:t>moulded</w:t>
      </w:r>
      <w:proofErr w:type="spellEnd"/>
      <w:r w:rsidRPr="00B6782F">
        <w:rPr>
          <w:color w:val="auto"/>
        </w:rPr>
        <w:t xml:space="preserve"> depth above the keel, except that in the case of ships of not more than 25,000 </w:t>
      </w:r>
      <w:proofErr w:type="spellStart"/>
      <w:r w:rsidRPr="00B6782F">
        <w:rPr>
          <w:color w:val="auto"/>
        </w:rPr>
        <w:t>tonnes</w:t>
      </w:r>
      <w:proofErr w:type="spellEnd"/>
      <w:r w:rsidRPr="00B6782F">
        <w:rPr>
          <w:color w:val="auto"/>
        </w:rPr>
        <w:t xml:space="preserve"> deadweight, where it can be demonstrated that for reasons of access and satisfactory piping arrangements this is impracticable, the </w:t>
      </w:r>
      <w:r w:rsidR="005F1008" w:rsidRPr="00B6782F">
        <w:rPr>
          <w:color w:val="auto"/>
        </w:rPr>
        <w:t>Director General</w:t>
      </w:r>
      <w:r w:rsidRPr="00B6782F">
        <w:rPr>
          <w:color w:val="auto"/>
        </w:rPr>
        <w:t xml:space="preserve"> may permit a recess in excess of such height, but not exceeding one half of the </w:t>
      </w:r>
      <w:proofErr w:type="spellStart"/>
      <w:r w:rsidRPr="00B6782F">
        <w:rPr>
          <w:color w:val="auto"/>
        </w:rPr>
        <w:t>moulded</w:t>
      </w:r>
      <w:proofErr w:type="spellEnd"/>
      <w:r w:rsidRPr="00B6782F">
        <w:rPr>
          <w:color w:val="auto"/>
        </w:rPr>
        <w:t xml:space="preserve"> depth above the keel. </w:t>
      </w:r>
    </w:p>
    <w:p w14:paraId="4A4496B2" w14:textId="77777777" w:rsidR="00EF1523" w:rsidRPr="00B6782F" w:rsidRDefault="00EF1523" w:rsidP="000F4800">
      <w:pPr>
        <w:pStyle w:val="BodyText3"/>
        <w:rPr>
          <w:color w:val="auto"/>
        </w:rPr>
      </w:pPr>
      <w:r w:rsidRPr="00B6782F">
        <w:rPr>
          <w:color w:val="auto"/>
        </w:rPr>
        <w:t>(ii)    Main cargo control stations, control stations, accommodation and service spaces (excluding isolated cargo handling gear lockers) will be positioned aft of cargo tanks, slop tanks, and spaces which isolate cargo or slop tanks from machinery spaces, but not necessarily aft of the oil fuel bunker tanks and ballast tanks, and will be arranged in such a way that a single failure of a deck or bulkhead will not permit the entry of gas or fumes from the cargo tanks into an accommodation spaces, main cargo control stations, control stations, or service spaces. A recess provided in accordance with sub- clause (</w:t>
      </w:r>
      <w:proofErr w:type="spellStart"/>
      <w:r w:rsidRPr="00B6782F">
        <w:rPr>
          <w:color w:val="auto"/>
        </w:rPr>
        <w:t>i</w:t>
      </w:r>
      <w:proofErr w:type="spellEnd"/>
      <w:r w:rsidRPr="00B6782F">
        <w:rPr>
          <w:color w:val="auto"/>
        </w:rPr>
        <w:t xml:space="preserve">) of </w:t>
      </w:r>
      <w:proofErr w:type="gramStart"/>
      <w:r w:rsidRPr="00B6782F">
        <w:rPr>
          <w:color w:val="auto"/>
        </w:rPr>
        <w:t>clause(a )</w:t>
      </w:r>
      <w:proofErr w:type="gramEnd"/>
      <w:r w:rsidRPr="00B6782F">
        <w:rPr>
          <w:color w:val="auto"/>
        </w:rPr>
        <w:t xml:space="preserve"> sub-</w:t>
      </w:r>
      <w:proofErr w:type="gramStart"/>
      <w:r w:rsidRPr="00B6782F">
        <w:rPr>
          <w:color w:val="auto"/>
        </w:rPr>
        <w:t>rule(</w:t>
      </w:r>
      <w:proofErr w:type="gramEnd"/>
      <w:r w:rsidRPr="00B6782F">
        <w:rPr>
          <w:color w:val="auto"/>
        </w:rPr>
        <w:t xml:space="preserve">5) need not be taken into account when the position of these spaces is being determined. </w:t>
      </w:r>
    </w:p>
    <w:p w14:paraId="445604BA" w14:textId="77777777" w:rsidR="00EF1523" w:rsidRPr="00B6782F" w:rsidRDefault="00EF1523" w:rsidP="000F4800">
      <w:pPr>
        <w:pStyle w:val="BodyText3"/>
        <w:rPr>
          <w:color w:val="auto"/>
        </w:rPr>
      </w:pPr>
      <w:r w:rsidRPr="00B6782F">
        <w:rPr>
          <w:color w:val="auto"/>
        </w:rPr>
        <w:t xml:space="preserve">(iii)     However, where deemed necessary, the </w:t>
      </w:r>
      <w:r w:rsidR="005F1008" w:rsidRPr="00B6782F">
        <w:rPr>
          <w:color w:val="auto"/>
        </w:rPr>
        <w:t>Director General</w:t>
      </w:r>
      <w:r w:rsidRPr="00B6782F">
        <w:rPr>
          <w:color w:val="auto"/>
        </w:rPr>
        <w:t xml:space="preserve"> may permit main cargo control stations, control stations, accommodation and service spaces forward of the cargo tanks, slop tanks and spaces which isolate cargo and slop tanks from machinery spaces, but not necessarily forward of oil fuel bunker tanks or ballast tanks. Machinery spaces, other than those of category A, may be permitted forward of the cargo tanks and slop tanks provided they are isolated from the cargo tanks and slop tanks by cofferdams, cargo pump-rooms, oil fuel bunker tanks or ballast tanks, and have at least one portable fire extinguisher. In cases where they contain internal combustion machinery, one approved foam-type extinguisher of at least 45 l </w:t>
      </w:r>
      <w:r w:rsidRPr="00B6782F">
        <w:rPr>
          <w:color w:val="auto"/>
        </w:rPr>
        <w:lastRenderedPageBreak/>
        <w:t xml:space="preserve">capacity or equivalent will be arranged in addition to portable fire extinguishers. If operation of a semi-portable fire extinguisher is impracticable, this fire extinguisher may be replaced by two additional portable fire extinguishers. Main cargo control stations, control stations and accommodation and service spaces will be arranged in such a way that a single failure of a deck or bulkhead will not permit the entry of gas or fumes from the cargo tanks into such spaces. In addition, where deemed necessary for the safety or navigation of the ship, the </w:t>
      </w:r>
      <w:r w:rsidR="005F1008" w:rsidRPr="00B6782F">
        <w:rPr>
          <w:color w:val="auto"/>
        </w:rPr>
        <w:t>Director General</w:t>
      </w:r>
      <w:r w:rsidRPr="00B6782F">
        <w:rPr>
          <w:color w:val="auto"/>
        </w:rPr>
        <w:t xml:space="preserve"> may permit machinery spaces containing internal combustion machinery not being main propulsion machinery having an output greater than 375 kW to be located forward of the cargo area provided the arrangements are in accordance with the provisions of this sub-rule. </w:t>
      </w:r>
    </w:p>
    <w:p w14:paraId="33003A26" w14:textId="77777777" w:rsidR="00EF1523" w:rsidRPr="00B6782F" w:rsidRDefault="00EF1523" w:rsidP="000F4800">
      <w:pPr>
        <w:pStyle w:val="BodyText3"/>
        <w:rPr>
          <w:color w:val="auto"/>
        </w:rPr>
      </w:pPr>
      <w:r w:rsidRPr="00B6782F">
        <w:rPr>
          <w:color w:val="auto"/>
        </w:rPr>
        <w:t xml:space="preserve">(iv)      In combination carriers only: </w:t>
      </w:r>
    </w:p>
    <w:p w14:paraId="2AC390D5" w14:textId="77777777" w:rsidR="00EF1523" w:rsidRPr="00B6782F" w:rsidRDefault="00EF1523" w:rsidP="000F4800">
      <w:pPr>
        <w:pStyle w:val="bodytext4"/>
        <w:rPr>
          <w:color w:val="auto"/>
        </w:rPr>
      </w:pPr>
      <w:r w:rsidRPr="00B6782F">
        <w:rPr>
          <w:color w:val="auto"/>
        </w:rPr>
        <w:t xml:space="preserve">(A)      The slop tanks will be surrounded by cofferdams except where the boundaries of the slop tanks are part of the hull, main cargo deck, cargo pump-room bulkhead or oil fuel bunker tank. These cofferdams will not be open to a double bottom, pipe tunnel, pump-room or other enclosed space, nor will they be used for cargo or ballast and will not be connected to piping systems serving oil cargo or ballast. Means will be provided for filling the cofferdams with water and for draining them. Where the boundary of a slop tank is part of the cargo pump-room bulkhead, the pump-room will not be open to the double bottom, pipe tunnel or other enclosed space; however, openings provided with gastight bolted covers may be permitted; </w:t>
      </w:r>
    </w:p>
    <w:p w14:paraId="2B980ABB" w14:textId="77777777" w:rsidR="00EF1523" w:rsidRPr="00B6782F" w:rsidRDefault="00EF1523" w:rsidP="000F4800">
      <w:pPr>
        <w:pStyle w:val="bodytext4"/>
        <w:rPr>
          <w:color w:val="auto"/>
        </w:rPr>
      </w:pPr>
      <w:r w:rsidRPr="00B6782F">
        <w:rPr>
          <w:color w:val="auto"/>
        </w:rPr>
        <w:t xml:space="preserve">(B)      Means will be provided for isolating the piping connecting the pump-room with the slop tanks referred to in sub-rule (5)(a)(iv)(A). The means of isolation will consist of a valve followed by a spectacle flange or a spool piece with appropriate blank flanges. This arrangement will be located adjacent to the slop tanks, but where this is unreasonable or impracticable, it may be located within the pump-room directly after the piping penetrates the bulkhead. A separate permanently installed pumping and piping arrangement incorporating a manifold, provided with a shut-off valve and a blank flange, will be provided for discharging the contents of the slop tanks directly to the open deck for disposal to shore reception facilities when the ship is in the dry cargo mode. When the transfer system is used for slop transfer in the dry cargo mode, it will have no connection to other systems. Separation from other systems by means of removal of spool pieces may be accepted; </w:t>
      </w:r>
    </w:p>
    <w:p w14:paraId="02E06920" w14:textId="77777777" w:rsidR="00EF1523" w:rsidRPr="00B6782F" w:rsidRDefault="00EF1523" w:rsidP="000F4800">
      <w:pPr>
        <w:pStyle w:val="bodytext4"/>
        <w:rPr>
          <w:color w:val="auto"/>
        </w:rPr>
      </w:pPr>
      <w:r w:rsidRPr="00B6782F">
        <w:rPr>
          <w:color w:val="auto"/>
        </w:rPr>
        <w:t xml:space="preserve">(C)      Hatches and tank cleaning openings to slop tanks will only be permitted on the open deck and will be fitted with closing arrangements. Except where they consist of bolted plates with bolts at watertight spacing, these closing arrangements will be provided with locking arrangements under the control of the responsible ship’s officer; and </w:t>
      </w:r>
    </w:p>
    <w:p w14:paraId="762DA526" w14:textId="77777777" w:rsidR="00EF1523" w:rsidRPr="00B6782F" w:rsidRDefault="00EF1523" w:rsidP="000F4800">
      <w:pPr>
        <w:pStyle w:val="bodytext4"/>
        <w:rPr>
          <w:color w:val="auto"/>
        </w:rPr>
      </w:pPr>
      <w:r w:rsidRPr="00B6782F">
        <w:rPr>
          <w:color w:val="auto"/>
        </w:rPr>
        <w:lastRenderedPageBreak/>
        <w:t xml:space="preserve">(D)    Where cargo wing tanks are provided, cargo oil lines below deck will be installed inside these tanks. However, the </w:t>
      </w:r>
      <w:r w:rsidR="005F1008" w:rsidRPr="00B6782F">
        <w:rPr>
          <w:color w:val="auto"/>
        </w:rPr>
        <w:t>Director General</w:t>
      </w:r>
      <w:r w:rsidRPr="00B6782F">
        <w:rPr>
          <w:color w:val="auto"/>
        </w:rPr>
        <w:t xml:space="preserve"> may permit cargo oil lines to be placed in special ducts provided they are capable of being adequately cleaned and ventilated to the satisfaction of the </w:t>
      </w:r>
      <w:r w:rsidR="005F1008" w:rsidRPr="00B6782F">
        <w:rPr>
          <w:color w:val="auto"/>
        </w:rPr>
        <w:t>Director General</w:t>
      </w:r>
      <w:r w:rsidRPr="00B6782F">
        <w:rPr>
          <w:color w:val="auto"/>
        </w:rPr>
        <w:t xml:space="preserve">. Where cargo wing tanks are not provided, cargo oil lines below deck will be placed in special ducts. </w:t>
      </w:r>
    </w:p>
    <w:p w14:paraId="5025894F" w14:textId="77777777" w:rsidR="00EF1523" w:rsidRPr="00B6782F" w:rsidRDefault="00EF1523" w:rsidP="000F4800">
      <w:pPr>
        <w:pStyle w:val="BodyText3"/>
        <w:rPr>
          <w:color w:val="auto"/>
        </w:rPr>
      </w:pPr>
      <w:r w:rsidRPr="00B6782F">
        <w:rPr>
          <w:color w:val="auto"/>
        </w:rPr>
        <w:t>(v)      Where the fitting of a navigation position above the cargo area is shown to be necessary, it will be for navigation purposes only and it will be separated from the cargo tank deck by means of an open space with a height of at least 2 m. The fire protection requirements for such a navigation position will be that required for control stations, as specified in sub- clause (ii) of clause(c) of sub-</w:t>
      </w:r>
      <w:proofErr w:type="gramStart"/>
      <w:r w:rsidRPr="00B6782F">
        <w:rPr>
          <w:color w:val="auto"/>
        </w:rPr>
        <w:t>rule(2)of</w:t>
      </w:r>
      <w:proofErr w:type="gramEnd"/>
      <w:r w:rsidRPr="00B6782F">
        <w:rPr>
          <w:color w:val="auto"/>
        </w:rPr>
        <w:t xml:space="preserve"> rule9 and other provisions for tankers, as applicable. </w:t>
      </w:r>
    </w:p>
    <w:p w14:paraId="4B1178D6" w14:textId="77777777" w:rsidR="00EF1523" w:rsidRPr="00B6782F" w:rsidRDefault="00EF1523" w:rsidP="000F4800">
      <w:pPr>
        <w:pStyle w:val="BodyText3"/>
        <w:rPr>
          <w:color w:val="auto"/>
        </w:rPr>
      </w:pPr>
      <w:r w:rsidRPr="00B6782F">
        <w:rPr>
          <w:color w:val="auto"/>
        </w:rPr>
        <w:t xml:space="preserve">(vi)     Means will be provided to keep deck spills away from the accommodation and service areas. This may be accomplished by provision of a permanent continuous coaming of a height of at least 300 mm, extending from side to side. Special consideration will be given to the arrangements associated with stern loading. </w:t>
      </w:r>
    </w:p>
    <w:p w14:paraId="78557B1C" w14:textId="77777777" w:rsidR="000F4800" w:rsidRPr="00B6782F" w:rsidRDefault="000F4800" w:rsidP="000F4800">
      <w:pPr>
        <w:pStyle w:val="BodyText3"/>
        <w:rPr>
          <w:color w:val="auto"/>
        </w:rPr>
      </w:pPr>
    </w:p>
    <w:p w14:paraId="0260EB6B" w14:textId="77777777" w:rsidR="00EF1523" w:rsidRPr="00B6782F" w:rsidRDefault="00EF1523" w:rsidP="000F4800">
      <w:pPr>
        <w:pStyle w:val="BodyText3"/>
        <w:rPr>
          <w:color w:val="auto"/>
        </w:rPr>
      </w:pPr>
      <w:r w:rsidRPr="00B6782F">
        <w:rPr>
          <w:color w:val="auto"/>
        </w:rPr>
        <w:t xml:space="preserve">(b)      Restriction on boundary openings </w:t>
      </w:r>
    </w:p>
    <w:p w14:paraId="5B34204A" w14:textId="77777777" w:rsidR="00EF1523" w:rsidRPr="00B6782F" w:rsidRDefault="00EF1523" w:rsidP="000F4800">
      <w:pPr>
        <w:pStyle w:val="BodyText3"/>
        <w:rPr>
          <w:color w:val="auto"/>
        </w:rPr>
      </w:pPr>
      <w:r w:rsidRPr="00B6782F">
        <w:rPr>
          <w:color w:val="auto"/>
        </w:rPr>
        <w:t>(</w:t>
      </w:r>
      <w:proofErr w:type="spellStart"/>
      <w:r w:rsidRPr="00B6782F">
        <w:rPr>
          <w:color w:val="auto"/>
        </w:rPr>
        <w:t>i</w:t>
      </w:r>
      <w:proofErr w:type="spellEnd"/>
      <w:r w:rsidRPr="00B6782F">
        <w:rPr>
          <w:color w:val="auto"/>
        </w:rPr>
        <w:t xml:space="preserve">)          Except as permitted in in sub- clause (ii) of </w:t>
      </w:r>
      <w:proofErr w:type="gramStart"/>
      <w:r w:rsidRPr="00B6782F">
        <w:rPr>
          <w:color w:val="auto"/>
        </w:rPr>
        <w:t>clause(b )</w:t>
      </w:r>
      <w:proofErr w:type="gramEnd"/>
      <w:r w:rsidRPr="00B6782F">
        <w:rPr>
          <w:color w:val="auto"/>
        </w:rPr>
        <w:t xml:space="preserve"> of sub-</w:t>
      </w:r>
      <w:proofErr w:type="gramStart"/>
      <w:r w:rsidRPr="00B6782F">
        <w:rPr>
          <w:color w:val="auto"/>
        </w:rPr>
        <w:t>rule(</w:t>
      </w:r>
      <w:proofErr w:type="gramEnd"/>
      <w:r w:rsidRPr="00B6782F">
        <w:rPr>
          <w:color w:val="auto"/>
        </w:rPr>
        <w:t xml:space="preserve">5), access doors, air inlets and openings to accommodation spaces, service spaces, control stations and machinery spaces will not face the cargo area. They will be located on the transverse bulkhead not facing the cargo area or on the outboard side of the superstructure or deckhouse at a distance of at least 4% of the length of the ship but not less than 3 m from the end of the superstructure or deckhouse facing the cargo area. This distance need not exceed 5 m. </w:t>
      </w:r>
    </w:p>
    <w:p w14:paraId="79C7AE78" w14:textId="77777777" w:rsidR="00EF1523" w:rsidRPr="00B6782F" w:rsidRDefault="00EF1523" w:rsidP="000F4800">
      <w:pPr>
        <w:pStyle w:val="BodyText3"/>
        <w:rPr>
          <w:color w:val="auto"/>
        </w:rPr>
      </w:pPr>
      <w:r w:rsidRPr="00B6782F">
        <w:rPr>
          <w:color w:val="auto"/>
        </w:rPr>
        <w:t xml:space="preserve">(ii)     The </w:t>
      </w:r>
      <w:r w:rsidR="005F1008" w:rsidRPr="00B6782F">
        <w:rPr>
          <w:color w:val="auto"/>
        </w:rPr>
        <w:t>Director General</w:t>
      </w:r>
      <w:r w:rsidRPr="00B6782F">
        <w:rPr>
          <w:color w:val="auto"/>
        </w:rPr>
        <w:t xml:space="preserve"> may permit access doors in boundary bulkheads facing the cargo area or within the 5 m limits specified in in sub- clause (</w:t>
      </w:r>
      <w:proofErr w:type="spellStart"/>
      <w:r w:rsidRPr="00B6782F">
        <w:rPr>
          <w:color w:val="auto"/>
        </w:rPr>
        <w:t>i</w:t>
      </w:r>
      <w:proofErr w:type="spellEnd"/>
      <w:r w:rsidRPr="00B6782F">
        <w:rPr>
          <w:color w:val="auto"/>
        </w:rPr>
        <w:t xml:space="preserve">) of clause(b ) of sub-rule(5) , to main cargo control stations and to such service spaces used as provision rooms, store-rooms and lockers, provided they do not give access directly or indirectly to any other space containing or providing for accommodation, control stations or service spaces such as galleys, pantries or workshops, or similar spaces containing sources of </w:t>
      </w:r>
      <w:proofErr w:type="spellStart"/>
      <w:r w:rsidRPr="00B6782F">
        <w:rPr>
          <w:color w:val="auto"/>
        </w:rPr>
        <w:t>vapour</w:t>
      </w:r>
      <w:proofErr w:type="spellEnd"/>
      <w:r w:rsidRPr="00B6782F">
        <w:rPr>
          <w:color w:val="auto"/>
        </w:rPr>
        <w:t xml:space="preserve"> ignition. The boundary of such a space will be insulated to “A-60” class standard, with the exception of the boundary facing the cargo area. Bolted plates for the removal of machinery may be fitted within the limits specified in sub- clause (</w:t>
      </w:r>
      <w:proofErr w:type="spellStart"/>
      <w:r w:rsidRPr="00B6782F">
        <w:rPr>
          <w:color w:val="auto"/>
        </w:rPr>
        <w:t>i</w:t>
      </w:r>
      <w:proofErr w:type="spellEnd"/>
      <w:r w:rsidRPr="00B6782F">
        <w:rPr>
          <w:color w:val="auto"/>
        </w:rPr>
        <w:t xml:space="preserve">) of </w:t>
      </w:r>
      <w:proofErr w:type="gramStart"/>
      <w:r w:rsidRPr="00B6782F">
        <w:rPr>
          <w:color w:val="auto"/>
        </w:rPr>
        <w:t>clause(b )</w:t>
      </w:r>
      <w:proofErr w:type="gramEnd"/>
      <w:r w:rsidRPr="00B6782F">
        <w:rPr>
          <w:color w:val="auto"/>
        </w:rPr>
        <w:t xml:space="preserve"> of sub-</w:t>
      </w:r>
      <w:proofErr w:type="gramStart"/>
      <w:r w:rsidRPr="00B6782F">
        <w:rPr>
          <w:color w:val="auto"/>
        </w:rPr>
        <w:t>rule(</w:t>
      </w:r>
      <w:proofErr w:type="gramEnd"/>
      <w:r w:rsidRPr="00B6782F">
        <w:rPr>
          <w:color w:val="auto"/>
        </w:rPr>
        <w:t>5). Wheelhouse doors and windows may be located within the limits specified in sub- clause (</w:t>
      </w:r>
      <w:proofErr w:type="spellStart"/>
      <w:r w:rsidRPr="00B6782F">
        <w:rPr>
          <w:color w:val="auto"/>
        </w:rPr>
        <w:t>i</w:t>
      </w:r>
      <w:proofErr w:type="spellEnd"/>
      <w:r w:rsidRPr="00B6782F">
        <w:rPr>
          <w:color w:val="auto"/>
        </w:rPr>
        <w:t>) of clause(b) of sub-</w:t>
      </w:r>
      <w:proofErr w:type="gramStart"/>
      <w:r w:rsidRPr="00B6782F">
        <w:rPr>
          <w:color w:val="auto"/>
        </w:rPr>
        <w:t>rule(</w:t>
      </w:r>
      <w:proofErr w:type="gramEnd"/>
      <w:r w:rsidRPr="00B6782F">
        <w:rPr>
          <w:color w:val="auto"/>
        </w:rPr>
        <w:t>5</w:t>
      </w:r>
      <w:proofErr w:type="gramStart"/>
      <w:r w:rsidRPr="00B6782F">
        <w:rPr>
          <w:color w:val="auto"/>
        </w:rPr>
        <w:t>)  so</w:t>
      </w:r>
      <w:proofErr w:type="gramEnd"/>
      <w:r w:rsidRPr="00B6782F">
        <w:rPr>
          <w:color w:val="auto"/>
        </w:rPr>
        <w:t xml:space="preserve"> long as they are designed to ensure that the wheelhouse can be made rapidly and efficiently gastight and </w:t>
      </w:r>
      <w:proofErr w:type="spellStart"/>
      <w:r w:rsidRPr="00B6782F">
        <w:rPr>
          <w:color w:val="auto"/>
        </w:rPr>
        <w:t>vapourtight</w:t>
      </w:r>
      <w:proofErr w:type="spellEnd"/>
      <w:r w:rsidRPr="00B6782F">
        <w:rPr>
          <w:color w:val="auto"/>
        </w:rPr>
        <w:t xml:space="preserve">. </w:t>
      </w:r>
    </w:p>
    <w:p w14:paraId="7C7D1E89" w14:textId="77777777" w:rsidR="00EF1523" w:rsidRPr="00B6782F" w:rsidRDefault="00EF1523" w:rsidP="000F4800">
      <w:pPr>
        <w:pStyle w:val="BodyText3"/>
        <w:rPr>
          <w:color w:val="auto"/>
        </w:rPr>
      </w:pPr>
      <w:r w:rsidRPr="00B6782F">
        <w:rPr>
          <w:color w:val="auto"/>
        </w:rPr>
        <w:t>(iii)        Windows and side scuttles facing the cargo area and on the sides of the superstructures and deckhouses within the limits specified in sub- clause (</w:t>
      </w:r>
      <w:proofErr w:type="spellStart"/>
      <w:r w:rsidRPr="00B6782F">
        <w:rPr>
          <w:color w:val="auto"/>
        </w:rPr>
        <w:t>i</w:t>
      </w:r>
      <w:proofErr w:type="spellEnd"/>
      <w:r w:rsidRPr="00B6782F">
        <w:rPr>
          <w:color w:val="auto"/>
        </w:rPr>
        <w:t xml:space="preserve">) of </w:t>
      </w:r>
      <w:proofErr w:type="gramStart"/>
      <w:r w:rsidRPr="00B6782F">
        <w:rPr>
          <w:color w:val="auto"/>
        </w:rPr>
        <w:t>clause(b )</w:t>
      </w:r>
      <w:proofErr w:type="gramEnd"/>
      <w:r w:rsidRPr="00B6782F">
        <w:rPr>
          <w:color w:val="auto"/>
        </w:rPr>
        <w:t xml:space="preserve"> of sub-</w:t>
      </w:r>
      <w:proofErr w:type="gramStart"/>
      <w:r w:rsidRPr="00B6782F">
        <w:rPr>
          <w:color w:val="auto"/>
        </w:rPr>
        <w:t>rule(</w:t>
      </w:r>
      <w:proofErr w:type="gramEnd"/>
      <w:r w:rsidRPr="00B6782F">
        <w:rPr>
          <w:color w:val="auto"/>
        </w:rPr>
        <w:t>5</w:t>
      </w:r>
      <w:proofErr w:type="gramStart"/>
      <w:r w:rsidRPr="00B6782F">
        <w:rPr>
          <w:color w:val="auto"/>
        </w:rPr>
        <w:t>)  will</w:t>
      </w:r>
      <w:proofErr w:type="gramEnd"/>
      <w:r w:rsidRPr="00B6782F">
        <w:rPr>
          <w:color w:val="auto"/>
        </w:rPr>
        <w:t xml:space="preserve"> be of the fixed (non-opening) type. Such windows and side scuttles, except wheelhouse windows, will be constructed to “A-60” class </w:t>
      </w:r>
      <w:r w:rsidRPr="00B6782F">
        <w:rPr>
          <w:color w:val="auto"/>
        </w:rPr>
        <w:lastRenderedPageBreak/>
        <w:t xml:space="preserve">standard except that “A-O” class standard is acceptable for windows and </w:t>
      </w:r>
      <w:proofErr w:type="spellStart"/>
      <w:r w:rsidRPr="00B6782F">
        <w:rPr>
          <w:color w:val="auto"/>
        </w:rPr>
        <w:t>sidescuttles</w:t>
      </w:r>
      <w:proofErr w:type="spellEnd"/>
      <w:r w:rsidRPr="00B6782F">
        <w:rPr>
          <w:color w:val="auto"/>
        </w:rPr>
        <w:t xml:space="preserve"> outside the limit specified </w:t>
      </w:r>
      <w:proofErr w:type="gramStart"/>
      <w:r w:rsidRPr="00B6782F">
        <w:rPr>
          <w:color w:val="auto"/>
        </w:rPr>
        <w:t>in  Rule</w:t>
      </w:r>
      <w:proofErr w:type="gramEnd"/>
      <w:r w:rsidRPr="00B6782F">
        <w:rPr>
          <w:color w:val="auto"/>
        </w:rPr>
        <w:t xml:space="preserve"> 70, subrule </w:t>
      </w:r>
      <w:proofErr w:type="gramStart"/>
      <w:r w:rsidRPr="00B6782F">
        <w:rPr>
          <w:color w:val="auto"/>
        </w:rPr>
        <w:t>2( c</w:t>
      </w:r>
      <w:proofErr w:type="gramEnd"/>
      <w:r w:rsidRPr="00B6782F">
        <w:rPr>
          <w:color w:val="auto"/>
        </w:rPr>
        <w:t>) (10)(E).</w:t>
      </w:r>
    </w:p>
    <w:p w14:paraId="6709722A" w14:textId="77777777" w:rsidR="00EF1523" w:rsidRPr="00B6782F" w:rsidRDefault="00EF1523" w:rsidP="000F4800">
      <w:pPr>
        <w:pStyle w:val="BodyText3"/>
        <w:rPr>
          <w:color w:val="auto"/>
        </w:rPr>
      </w:pPr>
      <w:r w:rsidRPr="00B6782F">
        <w:rPr>
          <w:color w:val="auto"/>
        </w:rPr>
        <w:t xml:space="preserve">(iv)      Where there is permanent access from a pipe tunnel to the main pump-room, a watertight door will be fitted complying with the requirements of sub </w:t>
      </w:r>
      <w:proofErr w:type="gramStart"/>
      <w:r w:rsidRPr="00B6782F">
        <w:rPr>
          <w:color w:val="auto"/>
        </w:rPr>
        <w:t>rule(</w:t>
      </w:r>
      <w:proofErr w:type="gramEnd"/>
      <w:r w:rsidRPr="00B6782F">
        <w:rPr>
          <w:color w:val="auto"/>
        </w:rPr>
        <w:t xml:space="preserve">2) or rule 16(2) of part II Chapter-I, and, in addition, with the following: </w:t>
      </w:r>
    </w:p>
    <w:p w14:paraId="706DB3F5" w14:textId="77777777" w:rsidR="000F4800" w:rsidRPr="00B6782F" w:rsidRDefault="000F4800" w:rsidP="00EF1523">
      <w:pPr>
        <w:pStyle w:val="NormalWeb"/>
        <w:spacing w:before="140"/>
        <w:ind w:left="720" w:hanging="720"/>
        <w:rPr>
          <w:rFonts w:ascii="Cambria" w:hAnsi="Cambria" w:cs="Cambria"/>
          <w:color w:val="auto"/>
          <w:sz w:val="22"/>
          <w:szCs w:val="22"/>
        </w:rPr>
      </w:pPr>
    </w:p>
    <w:p w14:paraId="3B9DC420" w14:textId="77777777" w:rsidR="00EF1523" w:rsidRPr="00B6782F" w:rsidRDefault="00EF1523" w:rsidP="000F4800">
      <w:pPr>
        <w:pStyle w:val="BodyText3"/>
        <w:rPr>
          <w:color w:val="auto"/>
        </w:rPr>
      </w:pPr>
      <w:r w:rsidRPr="00B6782F">
        <w:rPr>
          <w:color w:val="auto"/>
        </w:rPr>
        <w:t xml:space="preserve">(v)        Permanent approved gastight lighting enclosures for illuminating cargo pump-rooms may be permitted in bulkheads and decks separating cargo pump-rooms and other spaces provided they are of adequate strength and the integrity and gas tightness of the bulkhead or deck are maintained. </w:t>
      </w:r>
    </w:p>
    <w:p w14:paraId="2E79DEDC" w14:textId="77777777" w:rsidR="00EF1523" w:rsidRPr="00B6782F" w:rsidRDefault="00EF1523" w:rsidP="000F4800">
      <w:pPr>
        <w:pStyle w:val="BodyText3"/>
        <w:rPr>
          <w:color w:val="auto"/>
        </w:rPr>
      </w:pPr>
      <w:r w:rsidRPr="00B6782F">
        <w:rPr>
          <w:color w:val="auto"/>
        </w:rPr>
        <w:t>(vi)     The arrangement of ventilation inlets and outlets and other deckhouse and superstructure boundary space openings will be such as to complement the provisions of clause(c) of sub-</w:t>
      </w:r>
      <w:proofErr w:type="gramStart"/>
      <w:r w:rsidRPr="00B6782F">
        <w:rPr>
          <w:color w:val="auto"/>
        </w:rPr>
        <w:t>rule(</w:t>
      </w:r>
      <w:proofErr w:type="gramEnd"/>
      <w:r w:rsidRPr="00B6782F">
        <w:rPr>
          <w:color w:val="auto"/>
        </w:rPr>
        <w:t>5</w:t>
      </w:r>
      <w:proofErr w:type="gramStart"/>
      <w:r w:rsidRPr="00B6782F">
        <w:rPr>
          <w:color w:val="auto"/>
        </w:rPr>
        <w:t>)  of</w:t>
      </w:r>
      <w:proofErr w:type="gramEnd"/>
      <w:r w:rsidRPr="00B6782F">
        <w:rPr>
          <w:color w:val="auto"/>
        </w:rPr>
        <w:t xml:space="preserve"> this rule and sub-</w:t>
      </w:r>
      <w:proofErr w:type="gramStart"/>
      <w:r w:rsidRPr="00B6782F">
        <w:rPr>
          <w:color w:val="auto"/>
        </w:rPr>
        <w:t>rule(6)of</w:t>
      </w:r>
      <w:proofErr w:type="gramEnd"/>
      <w:r w:rsidRPr="00B6782F">
        <w:rPr>
          <w:color w:val="auto"/>
        </w:rPr>
        <w:t xml:space="preserve"> rule 70. Such vents, especially for machinery spaces, will be situated as far aft as practicable. Due consideration in this regard will be given when the ship is equipped to load or discharge at the stern. Sources of ignition such as electrical equipment will be so arranged as to avoid an explosion hazard. </w:t>
      </w:r>
    </w:p>
    <w:p w14:paraId="14677298" w14:textId="77777777" w:rsidR="000F4800" w:rsidRPr="00B6782F" w:rsidRDefault="000F4800" w:rsidP="000F4800">
      <w:pPr>
        <w:pStyle w:val="BodyText3"/>
        <w:rPr>
          <w:color w:val="auto"/>
        </w:rPr>
      </w:pPr>
    </w:p>
    <w:p w14:paraId="5FA3EE6F" w14:textId="77777777" w:rsidR="00EF1523" w:rsidRPr="00B6782F" w:rsidRDefault="00EF1523" w:rsidP="000F4800">
      <w:pPr>
        <w:pStyle w:val="BodyText3"/>
        <w:rPr>
          <w:color w:val="auto"/>
        </w:rPr>
      </w:pPr>
      <w:r w:rsidRPr="00B6782F">
        <w:rPr>
          <w:color w:val="auto"/>
        </w:rPr>
        <w:t xml:space="preserve">(c)      Cargo tank venting </w:t>
      </w:r>
    </w:p>
    <w:p w14:paraId="2EFF0186" w14:textId="77777777" w:rsidR="00EF1523" w:rsidRPr="00B6782F" w:rsidRDefault="000F4800" w:rsidP="000F4800">
      <w:pPr>
        <w:pStyle w:val="BodyText3"/>
        <w:rPr>
          <w:color w:val="auto"/>
        </w:rPr>
      </w:pPr>
      <w:r w:rsidRPr="00B6782F">
        <w:rPr>
          <w:color w:val="auto"/>
        </w:rPr>
        <w:t xml:space="preserve">       </w:t>
      </w:r>
      <w:r w:rsidR="00EF1523" w:rsidRPr="00B6782F">
        <w:rPr>
          <w:color w:val="auto"/>
        </w:rPr>
        <w:t>(</w:t>
      </w:r>
      <w:proofErr w:type="spellStart"/>
      <w:r w:rsidR="00EF1523" w:rsidRPr="00B6782F">
        <w:rPr>
          <w:color w:val="auto"/>
        </w:rPr>
        <w:t>i</w:t>
      </w:r>
      <w:proofErr w:type="spellEnd"/>
      <w:r w:rsidR="00EF1523" w:rsidRPr="00B6782F">
        <w:rPr>
          <w:color w:val="auto"/>
        </w:rPr>
        <w:t>)     General requirements</w:t>
      </w:r>
    </w:p>
    <w:p w14:paraId="07EA4C6C" w14:textId="77777777" w:rsidR="00EF1523" w:rsidRPr="00B6782F" w:rsidRDefault="00EF1523" w:rsidP="000F4800">
      <w:pPr>
        <w:pStyle w:val="BodyText3"/>
        <w:rPr>
          <w:color w:val="auto"/>
        </w:rPr>
      </w:pPr>
      <w:r w:rsidRPr="00B6782F">
        <w:rPr>
          <w:color w:val="auto"/>
        </w:rPr>
        <w:t xml:space="preserve">             The venting systems of cargo tanks will be entirely distinct from the air pipes of the other compartments of the ship. The arrangements and position of openings in the cargo tank deck from which emission of flammable </w:t>
      </w:r>
      <w:proofErr w:type="spellStart"/>
      <w:r w:rsidRPr="00B6782F">
        <w:rPr>
          <w:color w:val="auto"/>
        </w:rPr>
        <w:t>vapours</w:t>
      </w:r>
      <w:proofErr w:type="spellEnd"/>
      <w:r w:rsidRPr="00B6782F">
        <w:rPr>
          <w:color w:val="auto"/>
        </w:rPr>
        <w:t xml:space="preserve"> can occur will be such as to minimize the possibility of flammable </w:t>
      </w:r>
      <w:proofErr w:type="spellStart"/>
      <w:r w:rsidRPr="00B6782F">
        <w:rPr>
          <w:color w:val="auto"/>
        </w:rPr>
        <w:t>vapours</w:t>
      </w:r>
      <w:proofErr w:type="spellEnd"/>
      <w:r w:rsidRPr="00B6782F">
        <w:rPr>
          <w:color w:val="auto"/>
        </w:rPr>
        <w:t xml:space="preserve"> being admitted to enclosed spaces containing a source of ignition, or collecting in the vicinity of deck machinery and equipment which may constitute an ignition hazard. In accordance with this general principle, the criteria in sub- clause (ii) and (v) of </w:t>
      </w:r>
      <w:proofErr w:type="gramStart"/>
      <w:r w:rsidRPr="00B6782F">
        <w:rPr>
          <w:color w:val="auto"/>
        </w:rPr>
        <w:t>clause(c )</w:t>
      </w:r>
      <w:proofErr w:type="gramEnd"/>
      <w:r w:rsidRPr="00B6782F">
        <w:rPr>
          <w:color w:val="auto"/>
        </w:rPr>
        <w:t xml:space="preserve"> of sub-</w:t>
      </w:r>
      <w:proofErr w:type="gramStart"/>
      <w:r w:rsidRPr="00B6782F">
        <w:rPr>
          <w:color w:val="auto"/>
        </w:rPr>
        <w:t>rule(</w:t>
      </w:r>
      <w:proofErr w:type="gramEnd"/>
      <w:r w:rsidRPr="00B6782F">
        <w:rPr>
          <w:color w:val="auto"/>
        </w:rPr>
        <w:t>5</w:t>
      </w:r>
      <w:proofErr w:type="gramStart"/>
      <w:r w:rsidRPr="00B6782F">
        <w:rPr>
          <w:color w:val="auto"/>
        </w:rPr>
        <w:t>)  of</w:t>
      </w:r>
      <w:proofErr w:type="gramEnd"/>
      <w:r w:rsidRPr="00B6782F">
        <w:rPr>
          <w:color w:val="auto"/>
        </w:rPr>
        <w:t xml:space="preserve"> this rule and sub-</w:t>
      </w:r>
      <w:proofErr w:type="gramStart"/>
      <w:r w:rsidRPr="00B6782F">
        <w:rPr>
          <w:color w:val="auto"/>
        </w:rPr>
        <w:t>rule(</w:t>
      </w:r>
      <w:proofErr w:type="gramEnd"/>
      <w:r w:rsidRPr="00B6782F">
        <w:rPr>
          <w:color w:val="auto"/>
        </w:rPr>
        <w:t>6</w:t>
      </w:r>
      <w:proofErr w:type="gramStart"/>
      <w:r w:rsidRPr="00B6782F">
        <w:rPr>
          <w:color w:val="auto"/>
        </w:rPr>
        <w:t>)  of</w:t>
      </w:r>
      <w:proofErr w:type="gramEnd"/>
      <w:r w:rsidRPr="00B6782F">
        <w:rPr>
          <w:color w:val="auto"/>
        </w:rPr>
        <w:t xml:space="preserve"> rule 72 will apply. </w:t>
      </w:r>
    </w:p>
    <w:p w14:paraId="42827D70" w14:textId="77777777" w:rsidR="00EF1523" w:rsidRPr="00B6782F" w:rsidRDefault="000F4800" w:rsidP="000F4800">
      <w:pPr>
        <w:pStyle w:val="BodyText3"/>
        <w:rPr>
          <w:color w:val="auto"/>
        </w:rPr>
      </w:pPr>
      <w:r w:rsidRPr="00B6782F">
        <w:rPr>
          <w:color w:val="auto"/>
        </w:rPr>
        <w:t xml:space="preserve">      </w:t>
      </w:r>
      <w:r w:rsidR="00EF1523" w:rsidRPr="00B6782F">
        <w:rPr>
          <w:color w:val="auto"/>
        </w:rPr>
        <w:t xml:space="preserve">(ii) Venting </w:t>
      </w:r>
      <w:r w:rsidR="00EF1523" w:rsidRPr="00B6782F">
        <w:rPr>
          <w:color w:val="auto"/>
          <w:szCs w:val="22"/>
        </w:rPr>
        <w:t>arrangements</w:t>
      </w:r>
    </w:p>
    <w:p w14:paraId="2312FFFD" w14:textId="77777777" w:rsidR="00EF1523" w:rsidRPr="00B6782F" w:rsidRDefault="00EF1523" w:rsidP="000F4800">
      <w:pPr>
        <w:pStyle w:val="Bodytext5"/>
        <w:rPr>
          <w:color w:val="auto"/>
        </w:rPr>
      </w:pPr>
      <w:r w:rsidRPr="00B6782F">
        <w:rPr>
          <w:color w:val="auto"/>
        </w:rPr>
        <w:t xml:space="preserve">(A)      The venting arrangements in each cargo tank may be independent or combined with other cargo tanks and may be incorporated into the inert gas piping. </w:t>
      </w:r>
    </w:p>
    <w:p w14:paraId="2AF35FA2" w14:textId="77777777" w:rsidR="00EF1523" w:rsidRPr="00B6782F" w:rsidRDefault="00EF1523" w:rsidP="000F4800">
      <w:pPr>
        <w:pStyle w:val="Bodytext5"/>
        <w:rPr>
          <w:color w:val="auto"/>
        </w:rPr>
      </w:pPr>
      <w:r w:rsidRPr="00B6782F">
        <w:rPr>
          <w:color w:val="auto"/>
        </w:rPr>
        <w:t xml:space="preserve">(B)      Where the arrangements are combined with other cargo tanks, either stop valves or other acceptable means will be provided to isolate each cargo tank. Where stop valves are fitted, they will be provided with locking arrangements which will be under the control of the responsible ship’s officer. There will be a clear visual indication of the operational status of the valves or other acceptable means. Where tanks have been isolated, it will be ensured that relevant isolating valves are opened before cargo loading or ballasting or discharging of those tanks is commenced. Any isolation must continue to </w:t>
      </w:r>
      <w:r w:rsidRPr="00B6782F">
        <w:rPr>
          <w:color w:val="auto"/>
        </w:rPr>
        <w:lastRenderedPageBreak/>
        <w:t>permit the flow caused by thermal variations in a cargo tank in accordance with sub- clause (</w:t>
      </w:r>
      <w:proofErr w:type="spellStart"/>
      <w:r w:rsidRPr="00B6782F">
        <w:rPr>
          <w:color w:val="auto"/>
        </w:rPr>
        <w:t>i</w:t>
      </w:r>
      <w:proofErr w:type="spellEnd"/>
      <w:r w:rsidRPr="00B6782F">
        <w:rPr>
          <w:color w:val="auto"/>
        </w:rPr>
        <w:t xml:space="preserve">) of </w:t>
      </w:r>
      <w:proofErr w:type="gramStart"/>
      <w:r w:rsidRPr="00B6782F">
        <w:rPr>
          <w:color w:val="auto"/>
        </w:rPr>
        <w:t>clause(a )</w:t>
      </w:r>
      <w:proofErr w:type="gramEnd"/>
      <w:r w:rsidRPr="00B6782F">
        <w:rPr>
          <w:color w:val="auto"/>
        </w:rPr>
        <w:t xml:space="preserve"> of sub-</w:t>
      </w:r>
      <w:proofErr w:type="gramStart"/>
      <w:r w:rsidRPr="00B6782F">
        <w:rPr>
          <w:color w:val="auto"/>
        </w:rPr>
        <w:t>rule(6)of</w:t>
      </w:r>
      <w:proofErr w:type="gramEnd"/>
      <w:r w:rsidRPr="00B6782F">
        <w:rPr>
          <w:color w:val="auto"/>
        </w:rPr>
        <w:t xml:space="preserve"> rule72. </w:t>
      </w:r>
    </w:p>
    <w:p w14:paraId="55A891B5" w14:textId="77777777" w:rsidR="00EF1523" w:rsidRPr="00B6782F" w:rsidRDefault="00EF1523" w:rsidP="000F4800">
      <w:pPr>
        <w:pStyle w:val="Bodytext5"/>
        <w:rPr>
          <w:color w:val="auto"/>
        </w:rPr>
      </w:pPr>
      <w:r w:rsidRPr="00B6782F">
        <w:rPr>
          <w:color w:val="auto"/>
        </w:rPr>
        <w:t xml:space="preserve">(C)      If cargo loading and ballasting or discharging of a cargo tank or cargo tank group is intended, which is isolated from a common venting system, that cargo tank or cargo tank group will be fitted with a means for over-pressure or under-pressure protection as required in sub- clause (ii) of </w:t>
      </w:r>
      <w:proofErr w:type="gramStart"/>
      <w:r w:rsidRPr="00B6782F">
        <w:rPr>
          <w:color w:val="auto"/>
        </w:rPr>
        <w:t>clause(c )</w:t>
      </w:r>
      <w:proofErr w:type="gramEnd"/>
      <w:r w:rsidRPr="00B6782F">
        <w:rPr>
          <w:color w:val="auto"/>
        </w:rPr>
        <w:t xml:space="preserve"> of sub-</w:t>
      </w:r>
      <w:proofErr w:type="gramStart"/>
      <w:r w:rsidRPr="00B6782F">
        <w:rPr>
          <w:color w:val="auto"/>
        </w:rPr>
        <w:t>rule(6)of</w:t>
      </w:r>
      <w:proofErr w:type="gramEnd"/>
      <w:r w:rsidRPr="00B6782F">
        <w:rPr>
          <w:color w:val="auto"/>
        </w:rPr>
        <w:t xml:space="preserve"> rule72. </w:t>
      </w:r>
    </w:p>
    <w:p w14:paraId="3EEAAE03" w14:textId="77777777" w:rsidR="00EF1523" w:rsidRPr="00B6782F" w:rsidRDefault="00EF1523" w:rsidP="000F4800">
      <w:pPr>
        <w:pStyle w:val="Bodytext5"/>
        <w:rPr>
          <w:color w:val="auto"/>
        </w:rPr>
      </w:pPr>
      <w:r w:rsidRPr="00B6782F">
        <w:rPr>
          <w:color w:val="auto"/>
        </w:rPr>
        <w:t xml:space="preserve">(D)      The venting arrangements will be connected to the top of each cargo tank and will be self-draining to the cargo tanks under all normal conditions of trim and list of the ship. Where it may not be possible to provide self-draining lines, permanent arrangements will be provided to drain the vent lines to a cargo tank. </w:t>
      </w:r>
    </w:p>
    <w:p w14:paraId="4C227A16" w14:textId="77777777" w:rsidR="00EF1523" w:rsidRPr="00B6782F" w:rsidRDefault="00EF1523" w:rsidP="000F4800">
      <w:pPr>
        <w:pStyle w:val="BodyText3"/>
        <w:rPr>
          <w:color w:val="auto"/>
        </w:rPr>
      </w:pPr>
      <w:r w:rsidRPr="00B6782F">
        <w:rPr>
          <w:color w:val="auto"/>
        </w:rPr>
        <w:t>(iii)     Safety devices in venting systems</w:t>
      </w:r>
    </w:p>
    <w:p w14:paraId="61B28564" w14:textId="77777777" w:rsidR="00EF1523" w:rsidRPr="00B6782F" w:rsidRDefault="00EF1523" w:rsidP="000F4800">
      <w:pPr>
        <w:pStyle w:val="BodyText3"/>
        <w:rPr>
          <w:color w:val="auto"/>
        </w:rPr>
      </w:pPr>
      <w:r w:rsidRPr="00B6782F">
        <w:rPr>
          <w:color w:val="auto"/>
        </w:rPr>
        <w:t xml:space="preserve">             The venting system will be provided with devices to prevent the passage of flame into the cargo tanks. The design, testing and locating of these devices will comply with the requirements established by the </w:t>
      </w:r>
      <w:r w:rsidR="005F1008" w:rsidRPr="00B6782F">
        <w:rPr>
          <w:color w:val="auto"/>
        </w:rPr>
        <w:t>Director General</w:t>
      </w:r>
      <w:r w:rsidRPr="00B6782F">
        <w:rPr>
          <w:color w:val="auto"/>
        </w:rPr>
        <w:t xml:space="preserve"> based on the guidelines developed by the IMO. Ullage openings will not be used for pressure equalization. They will be provided with self-closing and tightly sealing covers. Flame arresters and screens are not permitted in these openings. </w:t>
      </w:r>
    </w:p>
    <w:p w14:paraId="18B440A5" w14:textId="77777777" w:rsidR="00EF1523" w:rsidRPr="00B6782F" w:rsidRDefault="00EF1523" w:rsidP="000F4800">
      <w:pPr>
        <w:pStyle w:val="BodyText3"/>
        <w:rPr>
          <w:color w:val="auto"/>
        </w:rPr>
      </w:pPr>
      <w:r w:rsidRPr="00B6782F">
        <w:rPr>
          <w:color w:val="auto"/>
        </w:rPr>
        <w:t>(iv)      Vent outlets for cargo handling and ballasting</w:t>
      </w:r>
    </w:p>
    <w:p w14:paraId="5620C252" w14:textId="77777777" w:rsidR="00EF1523" w:rsidRPr="00B6782F" w:rsidRDefault="00EF1523" w:rsidP="000F4800">
      <w:pPr>
        <w:pStyle w:val="bodytext4"/>
        <w:rPr>
          <w:color w:val="auto"/>
        </w:rPr>
      </w:pPr>
      <w:r w:rsidRPr="00B6782F">
        <w:rPr>
          <w:color w:val="auto"/>
        </w:rPr>
        <w:t xml:space="preserve">(A)     Vent outlets for cargo loading, discharging and ballasting required by sub- clause (ii) of </w:t>
      </w:r>
      <w:proofErr w:type="gramStart"/>
      <w:r w:rsidRPr="00B6782F">
        <w:rPr>
          <w:color w:val="auto"/>
        </w:rPr>
        <w:t>clause(a )</w:t>
      </w:r>
      <w:proofErr w:type="gramEnd"/>
      <w:r w:rsidRPr="00B6782F">
        <w:rPr>
          <w:color w:val="auto"/>
        </w:rPr>
        <w:t xml:space="preserve"> of sub-</w:t>
      </w:r>
      <w:proofErr w:type="gramStart"/>
      <w:r w:rsidRPr="00B6782F">
        <w:rPr>
          <w:color w:val="auto"/>
        </w:rPr>
        <w:t>rule(6)of</w:t>
      </w:r>
      <w:proofErr w:type="gramEnd"/>
      <w:r w:rsidRPr="00B6782F">
        <w:rPr>
          <w:color w:val="auto"/>
        </w:rPr>
        <w:t xml:space="preserve"> rule 72 will: </w:t>
      </w:r>
    </w:p>
    <w:p w14:paraId="41CBAF76" w14:textId="77777777" w:rsidR="00EF1523" w:rsidRPr="00B6782F" w:rsidRDefault="00EF1523" w:rsidP="000F4800">
      <w:pPr>
        <w:pStyle w:val="bodytext4"/>
        <w:rPr>
          <w:color w:val="auto"/>
        </w:rPr>
      </w:pPr>
      <w:r w:rsidRPr="00B6782F">
        <w:rPr>
          <w:color w:val="auto"/>
        </w:rPr>
        <w:t xml:space="preserve">(I)   </w:t>
      </w:r>
      <w:proofErr w:type="gramStart"/>
      <w:r w:rsidRPr="00B6782F">
        <w:rPr>
          <w:color w:val="auto"/>
        </w:rPr>
        <w:t xml:space="preserve">   (</w:t>
      </w:r>
      <w:proofErr w:type="gramEnd"/>
      <w:r w:rsidRPr="00B6782F">
        <w:rPr>
          <w:color w:val="auto"/>
        </w:rPr>
        <w:t xml:space="preserve">aa)permit the free flow of </w:t>
      </w:r>
      <w:proofErr w:type="spellStart"/>
      <w:r w:rsidRPr="00B6782F">
        <w:rPr>
          <w:color w:val="auto"/>
        </w:rPr>
        <w:t>vapour</w:t>
      </w:r>
      <w:proofErr w:type="spellEnd"/>
      <w:r w:rsidRPr="00B6782F">
        <w:rPr>
          <w:color w:val="auto"/>
        </w:rPr>
        <w:t xml:space="preserve"> mixtures; or </w:t>
      </w:r>
    </w:p>
    <w:p w14:paraId="3E171C62" w14:textId="77777777" w:rsidR="00EF1523" w:rsidRPr="00B6782F" w:rsidRDefault="00EF1523" w:rsidP="000F4800">
      <w:pPr>
        <w:pStyle w:val="bodytext4"/>
        <w:rPr>
          <w:color w:val="auto"/>
        </w:rPr>
      </w:pPr>
      <w:r w:rsidRPr="00B6782F">
        <w:rPr>
          <w:color w:val="auto"/>
        </w:rPr>
        <w:t xml:space="preserve">           (bb)permit the throttling of the discharge of the </w:t>
      </w:r>
      <w:proofErr w:type="spellStart"/>
      <w:r w:rsidRPr="00B6782F">
        <w:rPr>
          <w:color w:val="auto"/>
        </w:rPr>
        <w:t>vapour</w:t>
      </w:r>
      <w:proofErr w:type="spellEnd"/>
      <w:r w:rsidRPr="00B6782F">
        <w:rPr>
          <w:color w:val="auto"/>
        </w:rPr>
        <w:t xml:space="preserve"> mixtures to achieve a velocity of not less than 30 m/s; </w:t>
      </w:r>
    </w:p>
    <w:p w14:paraId="17A89F44" w14:textId="77777777" w:rsidR="00EF1523" w:rsidRPr="00B6782F" w:rsidRDefault="00EF1523" w:rsidP="000F4800">
      <w:pPr>
        <w:pStyle w:val="bodytext4"/>
        <w:rPr>
          <w:color w:val="auto"/>
        </w:rPr>
      </w:pPr>
      <w:r w:rsidRPr="00B6782F">
        <w:rPr>
          <w:color w:val="auto"/>
        </w:rPr>
        <w:t xml:space="preserve">(II)      be so arranged that the </w:t>
      </w:r>
      <w:proofErr w:type="spellStart"/>
      <w:r w:rsidRPr="00B6782F">
        <w:rPr>
          <w:color w:val="auto"/>
        </w:rPr>
        <w:t>vapour</w:t>
      </w:r>
      <w:proofErr w:type="spellEnd"/>
      <w:r w:rsidRPr="00B6782F">
        <w:rPr>
          <w:color w:val="auto"/>
        </w:rPr>
        <w:t xml:space="preserve"> mixture is discharged vertically upwards; </w:t>
      </w:r>
    </w:p>
    <w:p w14:paraId="3AF2A801" w14:textId="77777777" w:rsidR="00EF1523" w:rsidRPr="00B6782F" w:rsidRDefault="00EF1523" w:rsidP="000F4800">
      <w:pPr>
        <w:pStyle w:val="bodytext4"/>
        <w:rPr>
          <w:color w:val="auto"/>
        </w:rPr>
      </w:pPr>
      <w:r w:rsidRPr="00B6782F">
        <w:rPr>
          <w:color w:val="auto"/>
        </w:rPr>
        <w:t xml:space="preserve">(III)     where the method is by free flow of </w:t>
      </w:r>
      <w:proofErr w:type="spellStart"/>
      <w:r w:rsidRPr="00B6782F">
        <w:rPr>
          <w:color w:val="auto"/>
        </w:rPr>
        <w:t>vapour</w:t>
      </w:r>
      <w:proofErr w:type="spellEnd"/>
      <w:r w:rsidRPr="00B6782F">
        <w:rPr>
          <w:color w:val="auto"/>
        </w:rPr>
        <w:t xml:space="preserve"> mixtures, be such that the outlet will be not less than 6 m above the cargo tank deck or fore and aft gangway if situated within 4 m of the gangway and located not less than 10 m measured horizontally from the nearest air intakes and openings to enclosed spaces containing a source of ignition and from deck machinery, which may include anchor windlass and chain locker openings, and equipment which may constitute an ignition hazard; and </w:t>
      </w:r>
    </w:p>
    <w:p w14:paraId="0A23FFF7" w14:textId="77777777" w:rsidR="00EF1523" w:rsidRPr="00B6782F" w:rsidRDefault="00EF1523" w:rsidP="000F4800">
      <w:pPr>
        <w:pStyle w:val="bodytext4"/>
        <w:rPr>
          <w:color w:val="auto"/>
        </w:rPr>
      </w:pPr>
      <w:r w:rsidRPr="00B6782F">
        <w:rPr>
          <w:color w:val="auto"/>
        </w:rPr>
        <w:t xml:space="preserve">(IV)       where the method is by high-velocity discharge, be located at a height not less than 2 m above the cargo tank deck and not less than 10 m measured horizontally from the nearest air intakes and openings to enclosed spaces containing a source of ignition and from deck machinery, which may include anchor windlass and chain locker openings, and equipment which may constitute an ignition hazard. These outlets will be provided with high-velocity devices of an approved type. </w:t>
      </w:r>
    </w:p>
    <w:p w14:paraId="221F52CA" w14:textId="77777777" w:rsidR="00EF1523" w:rsidRPr="00B6782F" w:rsidRDefault="00EF1523" w:rsidP="000F4800">
      <w:pPr>
        <w:pStyle w:val="bodytext4"/>
        <w:rPr>
          <w:color w:val="auto"/>
        </w:rPr>
      </w:pPr>
      <w:r w:rsidRPr="00B6782F">
        <w:rPr>
          <w:color w:val="auto"/>
        </w:rPr>
        <w:lastRenderedPageBreak/>
        <w:t xml:space="preserve">(B)    The arrangements for the venting of </w:t>
      </w:r>
      <w:proofErr w:type="spellStart"/>
      <w:r w:rsidRPr="00B6782F">
        <w:rPr>
          <w:color w:val="auto"/>
        </w:rPr>
        <w:t>vapours</w:t>
      </w:r>
      <w:proofErr w:type="spellEnd"/>
      <w:r w:rsidRPr="00B6782F">
        <w:rPr>
          <w:color w:val="auto"/>
        </w:rPr>
        <w:t xml:space="preserve"> displaced from the cargo tanks during loading and ballasting will comply with </w:t>
      </w:r>
      <w:proofErr w:type="gramStart"/>
      <w:r w:rsidRPr="00B6782F">
        <w:rPr>
          <w:color w:val="auto"/>
        </w:rPr>
        <w:t>clause(c )</w:t>
      </w:r>
      <w:proofErr w:type="gramEnd"/>
      <w:r w:rsidRPr="00B6782F">
        <w:rPr>
          <w:color w:val="auto"/>
        </w:rPr>
        <w:t xml:space="preserve"> of sub-</w:t>
      </w:r>
      <w:proofErr w:type="gramStart"/>
      <w:r w:rsidRPr="00B6782F">
        <w:rPr>
          <w:color w:val="auto"/>
        </w:rPr>
        <w:t>rule(5)of</w:t>
      </w:r>
      <w:proofErr w:type="gramEnd"/>
      <w:r w:rsidRPr="00B6782F">
        <w:rPr>
          <w:color w:val="auto"/>
        </w:rPr>
        <w:t xml:space="preserve"> this rule and sub-</w:t>
      </w:r>
      <w:proofErr w:type="gramStart"/>
      <w:r w:rsidRPr="00B6782F">
        <w:rPr>
          <w:color w:val="auto"/>
        </w:rPr>
        <w:t>rule(</w:t>
      </w:r>
      <w:proofErr w:type="gramEnd"/>
      <w:r w:rsidRPr="00B6782F">
        <w:rPr>
          <w:color w:val="auto"/>
        </w:rPr>
        <w:t xml:space="preserve">6) of rule 15 and will consist of either one or more mast risers, or a number of high-velocity vents. The inert gas supply main may be used for such venting. </w:t>
      </w:r>
    </w:p>
    <w:p w14:paraId="26B7E1BB" w14:textId="77777777" w:rsidR="00EF1523" w:rsidRPr="00B6782F" w:rsidRDefault="00EF1523" w:rsidP="000F4800">
      <w:pPr>
        <w:pStyle w:val="bodytext4"/>
        <w:rPr>
          <w:color w:val="auto"/>
        </w:rPr>
      </w:pPr>
      <w:r w:rsidRPr="00B6782F">
        <w:rPr>
          <w:color w:val="auto"/>
        </w:rPr>
        <w:t>(v)       Isolation of slop tanks in combination carriers</w:t>
      </w:r>
    </w:p>
    <w:p w14:paraId="775B8E4F" w14:textId="77777777" w:rsidR="00EF1523" w:rsidRPr="00B6782F" w:rsidRDefault="00EF1523" w:rsidP="000F4800">
      <w:pPr>
        <w:pStyle w:val="bodytext4"/>
        <w:rPr>
          <w:color w:val="auto"/>
        </w:rPr>
      </w:pPr>
      <w:r w:rsidRPr="00B6782F">
        <w:rPr>
          <w:color w:val="auto"/>
        </w:rPr>
        <w:t xml:space="preserve">            In combination carriers, the arrangements for isolating slop tanks containing oil or oil residues from other cargo tanks will consist of blank flanges which will remain in position at all times when cargoes other than liquid cargoes referred to in </w:t>
      </w:r>
      <w:proofErr w:type="gramStart"/>
      <w:r w:rsidRPr="00B6782F">
        <w:rPr>
          <w:color w:val="auto"/>
        </w:rPr>
        <w:t>clause(a )</w:t>
      </w:r>
      <w:proofErr w:type="gramEnd"/>
      <w:r w:rsidRPr="00B6782F">
        <w:rPr>
          <w:color w:val="auto"/>
        </w:rPr>
        <w:t xml:space="preserve"> of sub-</w:t>
      </w:r>
      <w:proofErr w:type="gramStart"/>
      <w:r w:rsidRPr="00B6782F">
        <w:rPr>
          <w:color w:val="auto"/>
        </w:rPr>
        <w:t>rule(</w:t>
      </w:r>
      <w:proofErr w:type="gramEnd"/>
      <w:r w:rsidRPr="00B6782F">
        <w:rPr>
          <w:color w:val="auto"/>
        </w:rPr>
        <w:t>6) of rule 63 are carried.</w:t>
      </w:r>
    </w:p>
    <w:p w14:paraId="0E6F6291" w14:textId="77777777" w:rsidR="00EF1523" w:rsidRPr="00B6782F" w:rsidRDefault="00EF1523" w:rsidP="000F4800">
      <w:pPr>
        <w:pStyle w:val="BodyText3"/>
        <w:rPr>
          <w:color w:val="auto"/>
        </w:rPr>
      </w:pPr>
      <w:r w:rsidRPr="00B6782F">
        <w:rPr>
          <w:color w:val="auto"/>
        </w:rPr>
        <w:t xml:space="preserve">(d)      Ventilation </w:t>
      </w:r>
    </w:p>
    <w:p w14:paraId="6224FD83" w14:textId="77777777" w:rsidR="00EF1523" w:rsidRPr="00B6782F" w:rsidRDefault="00EF1523" w:rsidP="000F4800">
      <w:pPr>
        <w:pStyle w:val="bodytext4"/>
        <w:rPr>
          <w:color w:val="auto"/>
        </w:rPr>
      </w:pPr>
      <w:r w:rsidRPr="00B6782F">
        <w:rPr>
          <w:color w:val="auto"/>
        </w:rPr>
        <w:t xml:space="preserve">           (</w:t>
      </w:r>
      <w:proofErr w:type="spellStart"/>
      <w:r w:rsidRPr="00B6782F">
        <w:rPr>
          <w:color w:val="auto"/>
        </w:rPr>
        <w:t>i</w:t>
      </w:r>
      <w:proofErr w:type="spellEnd"/>
      <w:r w:rsidRPr="00B6782F">
        <w:rPr>
          <w:color w:val="auto"/>
        </w:rPr>
        <w:t>) Ventilation systems in cargo pump-rooms</w:t>
      </w:r>
    </w:p>
    <w:p w14:paraId="401E6434" w14:textId="77777777" w:rsidR="00EF1523" w:rsidRPr="00B6782F" w:rsidRDefault="00EF1523" w:rsidP="000F4800">
      <w:pPr>
        <w:pStyle w:val="bodytext4"/>
        <w:rPr>
          <w:color w:val="auto"/>
        </w:rPr>
      </w:pPr>
      <w:r w:rsidRPr="00B6782F">
        <w:rPr>
          <w:color w:val="auto"/>
        </w:rPr>
        <w:t xml:space="preserve">               Cargo pump-rooms will be mechanically ventilated and discharges from the exhaust fans will be led to a safe place on the open deck. The ventilation of these rooms will have sufficient capacity to minimize the possibility of accumulation of flammable </w:t>
      </w:r>
      <w:proofErr w:type="spellStart"/>
      <w:r w:rsidRPr="00B6782F">
        <w:rPr>
          <w:color w:val="auto"/>
        </w:rPr>
        <w:t>vapours</w:t>
      </w:r>
      <w:proofErr w:type="spellEnd"/>
      <w:r w:rsidRPr="00B6782F">
        <w:rPr>
          <w:color w:val="auto"/>
        </w:rPr>
        <w:t xml:space="preserve">. The number of air changes will be at least 20 per hour, based upon the gross volume of the space. The air ducts will be arranged so that all of the space is effectively ventilated. The ventilation will be of the suction type using fans of the non-sparking type. </w:t>
      </w:r>
    </w:p>
    <w:p w14:paraId="68F70205" w14:textId="77777777" w:rsidR="00EF1523" w:rsidRPr="00B6782F" w:rsidRDefault="00EF1523" w:rsidP="000F4800">
      <w:pPr>
        <w:pStyle w:val="bodytext4"/>
        <w:rPr>
          <w:color w:val="auto"/>
        </w:rPr>
      </w:pPr>
      <w:r w:rsidRPr="00B6782F">
        <w:rPr>
          <w:color w:val="auto"/>
        </w:rPr>
        <w:t xml:space="preserve">            (ii) Ventilation systems in combination carriers</w:t>
      </w:r>
    </w:p>
    <w:p w14:paraId="67155F91" w14:textId="77777777" w:rsidR="000F4800" w:rsidRPr="00B6782F" w:rsidRDefault="00EF1523" w:rsidP="000F4800">
      <w:pPr>
        <w:pStyle w:val="bodytext4"/>
        <w:rPr>
          <w:color w:val="auto"/>
        </w:rPr>
      </w:pPr>
      <w:r w:rsidRPr="00B6782F">
        <w:rPr>
          <w:color w:val="auto"/>
        </w:rPr>
        <w:t xml:space="preserve">               In combination carriers, cargo spaces and any enclosed spaces adjacent to cargo spaces will be capable of being mechanically ventilated. The mechanical ventilation may be provided by portable fans. An approved fixed gas warning system capable of monitoring flammable </w:t>
      </w:r>
      <w:proofErr w:type="spellStart"/>
      <w:r w:rsidRPr="00B6782F">
        <w:rPr>
          <w:color w:val="auto"/>
        </w:rPr>
        <w:t>vapours</w:t>
      </w:r>
      <w:proofErr w:type="spellEnd"/>
      <w:r w:rsidRPr="00B6782F">
        <w:rPr>
          <w:color w:val="auto"/>
        </w:rPr>
        <w:t xml:space="preserve"> will be provided in cargo pump-rooms, pipe ducts and cofferdams, as referred to in sub- clause (iv) of clause(a) of sub-</w:t>
      </w:r>
      <w:proofErr w:type="gramStart"/>
      <w:r w:rsidRPr="00B6782F">
        <w:rPr>
          <w:color w:val="auto"/>
        </w:rPr>
        <w:t>rule(</w:t>
      </w:r>
      <w:proofErr w:type="gramEnd"/>
      <w:r w:rsidRPr="00B6782F">
        <w:rPr>
          <w:color w:val="auto"/>
        </w:rPr>
        <w:t xml:space="preserve">5) adjacent to slop tanks. Suitable arrangements will be made to facilitate measurement of flammable </w:t>
      </w:r>
      <w:proofErr w:type="spellStart"/>
      <w:r w:rsidRPr="00B6782F">
        <w:rPr>
          <w:color w:val="auto"/>
        </w:rPr>
        <w:t>vapours</w:t>
      </w:r>
      <w:proofErr w:type="spellEnd"/>
      <w:r w:rsidRPr="00B6782F">
        <w:rPr>
          <w:color w:val="auto"/>
        </w:rPr>
        <w:t xml:space="preserve"> in all other spaces within the cargo area. Such measurements will be made possible from the open deck</w:t>
      </w:r>
      <w:r w:rsidR="000F4800" w:rsidRPr="00B6782F">
        <w:rPr>
          <w:color w:val="auto"/>
        </w:rPr>
        <w:t xml:space="preserve"> or easily accessible positions</w:t>
      </w:r>
    </w:p>
    <w:p w14:paraId="3A003124" w14:textId="77777777" w:rsidR="00EF1523" w:rsidRPr="00B6782F" w:rsidRDefault="00EF1523" w:rsidP="000F4800">
      <w:pPr>
        <w:pStyle w:val="BodyText3"/>
        <w:rPr>
          <w:color w:val="auto"/>
        </w:rPr>
      </w:pPr>
      <w:r w:rsidRPr="00B6782F">
        <w:rPr>
          <w:color w:val="auto"/>
        </w:rPr>
        <w:t xml:space="preserve">(e)Inert gas systems </w:t>
      </w:r>
    </w:p>
    <w:p w14:paraId="346A0866" w14:textId="77777777" w:rsidR="00EF1523" w:rsidRPr="00B6782F" w:rsidRDefault="00EF1523" w:rsidP="000F4800">
      <w:pPr>
        <w:pStyle w:val="bodytext4"/>
        <w:rPr>
          <w:color w:val="auto"/>
        </w:rPr>
      </w:pPr>
      <w:r w:rsidRPr="00B6782F">
        <w:rPr>
          <w:color w:val="auto"/>
        </w:rPr>
        <w:t>(</w:t>
      </w:r>
      <w:proofErr w:type="spellStart"/>
      <w:r w:rsidRPr="00B6782F">
        <w:rPr>
          <w:color w:val="auto"/>
        </w:rPr>
        <w:t>i</w:t>
      </w:r>
      <w:proofErr w:type="spellEnd"/>
      <w:r w:rsidRPr="00B6782F">
        <w:rPr>
          <w:color w:val="auto"/>
        </w:rPr>
        <w:t>) Application</w:t>
      </w:r>
    </w:p>
    <w:p w14:paraId="62D0EE1F" w14:textId="77777777" w:rsidR="00EF1523" w:rsidRPr="00B6782F" w:rsidRDefault="00EF1523" w:rsidP="000F4800">
      <w:pPr>
        <w:pStyle w:val="bodytext4"/>
        <w:rPr>
          <w:color w:val="auto"/>
        </w:rPr>
      </w:pPr>
      <w:r w:rsidRPr="00B6782F">
        <w:rPr>
          <w:color w:val="auto"/>
        </w:rPr>
        <w:t xml:space="preserve"> (A)    For tankers of 20,000 </w:t>
      </w:r>
      <w:proofErr w:type="spellStart"/>
      <w:r w:rsidRPr="00B6782F">
        <w:rPr>
          <w:color w:val="auto"/>
        </w:rPr>
        <w:t>tonnes</w:t>
      </w:r>
      <w:proofErr w:type="spellEnd"/>
      <w:r w:rsidRPr="00B6782F">
        <w:rPr>
          <w:color w:val="auto"/>
        </w:rPr>
        <w:t xml:space="preserve"> deadweight and upwards, the protection of the cargo tanks will be achieved by a fixed inert gas system in accordance with the requirements of the Fire Safety Systems Code, except that, in lieu of the above, the </w:t>
      </w:r>
      <w:r w:rsidR="005F1008" w:rsidRPr="00B6782F">
        <w:rPr>
          <w:color w:val="auto"/>
        </w:rPr>
        <w:t>Director General</w:t>
      </w:r>
      <w:r w:rsidRPr="00B6782F">
        <w:rPr>
          <w:color w:val="auto"/>
        </w:rPr>
        <w:t>, after having given consideration to the ship’s arrangement and equipment, may accept other fixed installations if they afford protection equivalent to the above, in accordance with rule 9 of part-II ,chapter I. The requirements for alternative fixed installations will comply with the requirements in sub- clause (iv) of clause(e) of sub-</w:t>
      </w:r>
      <w:proofErr w:type="gramStart"/>
      <w:r w:rsidRPr="00B6782F">
        <w:rPr>
          <w:color w:val="auto"/>
        </w:rPr>
        <w:t>rule(</w:t>
      </w:r>
      <w:proofErr w:type="gramEnd"/>
      <w:r w:rsidRPr="00B6782F">
        <w:rPr>
          <w:color w:val="auto"/>
        </w:rPr>
        <w:t>5).</w:t>
      </w:r>
    </w:p>
    <w:p w14:paraId="044BF687" w14:textId="77777777" w:rsidR="00EF1523" w:rsidRPr="00B6782F" w:rsidRDefault="00EF1523" w:rsidP="000F4800">
      <w:pPr>
        <w:pStyle w:val="bodytext4"/>
        <w:rPr>
          <w:color w:val="auto"/>
        </w:rPr>
      </w:pPr>
      <w:r w:rsidRPr="00B6782F">
        <w:rPr>
          <w:color w:val="auto"/>
        </w:rPr>
        <w:lastRenderedPageBreak/>
        <w:t xml:space="preserve">(B)        Tankers operating with a cargo tank cleaning procedure using crude oil washing will be fitted with an inert gas system complying with the Fire Safety Systems Code and with fixed tank washing machines. </w:t>
      </w:r>
    </w:p>
    <w:p w14:paraId="713D55A8" w14:textId="77777777" w:rsidR="00EF1523" w:rsidRPr="00B6782F" w:rsidRDefault="00EF1523" w:rsidP="000F4800">
      <w:pPr>
        <w:pStyle w:val="bodytext4"/>
        <w:rPr>
          <w:color w:val="auto"/>
        </w:rPr>
      </w:pPr>
      <w:r w:rsidRPr="00B6782F">
        <w:rPr>
          <w:color w:val="auto"/>
        </w:rPr>
        <w:t xml:space="preserve">(C)        Tankers required to be fitted with inert gas systems will comply with the following provisions: </w:t>
      </w:r>
    </w:p>
    <w:p w14:paraId="590C0C36" w14:textId="77777777" w:rsidR="00EF1523" w:rsidRPr="00B6782F" w:rsidRDefault="00EF1523" w:rsidP="000F4800">
      <w:pPr>
        <w:pStyle w:val="bodytext4"/>
        <w:rPr>
          <w:color w:val="auto"/>
        </w:rPr>
      </w:pPr>
      <w:r w:rsidRPr="00B6782F">
        <w:rPr>
          <w:color w:val="auto"/>
        </w:rPr>
        <w:t xml:space="preserve">(I)      double hull spaces will be fitted with suitable connections for the supply of inert gas; </w:t>
      </w:r>
    </w:p>
    <w:p w14:paraId="3E3D48F6" w14:textId="77777777" w:rsidR="00EF1523" w:rsidRPr="00B6782F" w:rsidRDefault="00EF1523" w:rsidP="000F4800">
      <w:pPr>
        <w:pStyle w:val="bodytext4"/>
        <w:rPr>
          <w:color w:val="auto"/>
        </w:rPr>
      </w:pPr>
      <w:r w:rsidRPr="00B6782F">
        <w:rPr>
          <w:color w:val="auto"/>
        </w:rPr>
        <w:t xml:space="preserve"> (II)    where hull spaces are connected to a permanently fitted inert gas distribution system, means will be provided to prevent hydrocarbon gases from the cargo tanks entering the double hull spaces through the system; and </w:t>
      </w:r>
    </w:p>
    <w:p w14:paraId="5024DAEF" w14:textId="77777777" w:rsidR="000F4800" w:rsidRPr="00B6782F" w:rsidRDefault="00EF1523" w:rsidP="000F4800">
      <w:pPr>
        <w:pStyle w:val="bodytext4"/>
        <w:rPr>
          <w:color w:val="auto"/>
        </w:rPr>
      </w:pPr>
      <w:r w:rsidRPr="00B6782F">
        <w:rPr>
          <w:color w:val="auto"/>
        </w:rPr>
        <w:t>(III)  where such spaces are not permanently connected to an inert gas distribution system, appropriate means will be provided to allow con</w:t>
      </w:r>
      <w:r w:rsidR="000F4800" w:rsidRPr="00B6782F">
        <w:rPr>
          <w:color w:val="auto"/>
        </w:rPr>
        <w:t xml:space="preserve">nection to the inert gas main. </w:t>
      </w:r>
    </w:p>
    <w:p w14:paraId="30EFED4C" w14:textId="77777777" w:rsidR="00EF1523" w:rsidRPr="00B6782F" w:rsidRDefault="00EF1523" w:rsidP="000F4800">
      <w:pPr>
        <w:pStyle w:val="BodyText3"/>
        <w:rPr>
          <w:color w:val="auto"/>
        </w:rPr>
      </w:pPr>
      <w:r w:rsidRPr="00B6782F">
        <w:rPr>
          <w:color w:val="auto"/>
        </w:rPr>
        <w:t>(ii) Inert gas systems of chemical tankers and gas carriers</w:t>
      </w:r>
    </w:p>
    <w:p w14:paraId="7F6F5AB7" w14:textId="77777777" w:rsidR="00EF1523" w:rsidRPr="00B6782F" w:rsidRDefault="000F4800" w:rsidP="000F4800">
      <w:pPr>
        <w:pStyle w:val="BodyText3"/>
        <w:rPr>
          <w:color w:val="auto"/>
        </w:rPr>
      </w:pPr>
      <w:r w:rsidRPr="00B6782F">
        <w:rPr>
          <w:color w:val="auto"/>
        </w:rPr>
        <w:t xml:space="preserve">    </w:t>
      </w:r>
      <w:r w:rsidR="00EF1523" w:rsidRPr="00B6782F">
        <w:rPr>
          <w:color w:val="auto"/>
        </w:rPr>
        <w:t xml:space="preserve">The requirements for inert gas systems contained in the Fire Safety Systems Code need not be applied to: </w:t>
      </w:r>
    </w:p>
    <w:p w14:paraId="6DF82413" w14:textId="77777777" w:rsidR="00EF1523" w:rsidRPr="00B6782F" w:rsidRDefault="00EF1523" w:rsidP="000F4800">
      <w:pPr>
        <w:pStyle w:val="bodytext4"/>
        <w:rPr>
          <w:color w:val="auto"/>
        </w:rPr>
      </w:pPr>
      <w:r w:rsidRPr="00B6782F">
        <w:rPr>
          <w:color w:val="auto"/>
        </w:rPr>
        <w:t xml:space="preserve">(A)    chemical tankers and gas carriers when </w:t>
      </w:r>
      <w:proofErr w:type="gramStart"/>
      <w:r w:rsidRPr="00B6782F">
        <w:rPr>
          <w:color w:val="auto"/>
        </w:rPr>
        <w:t>carrying  crude</w:t>
      </w:r>
      <w:proofErr w:type="gramEnd"/>
      <w:r w:rsidRPr="00B6782F">
        <w:rPr>
          <w:color w:val="auto"/>
        </w:rPr>
        <w:t xml:space="preserve"> oil or petroleum products having a flash point not exceeding 60</w:t>
      </w:r>
      <w:proofErr w:type="gramStart"/>
      <w:r w:rsidRPr="00B6782F">
        <w:rPr>
          <w:color w:val="auto"/>
          <w:vertAlign w:val="superscript"/>
        </w:rPr>
        <w:t>o</w:t>
      </w:r>
      <w:r w:rsidRPr="00B6782F">
        <w:rPr>
          <w:color w:val="auto"/>
        </w:rPr>
        <w:t>C(</w:t>
      </w:r>
      <w:proofErr w:type="gramEnd"/>
      <w:r w:rsidRPr="00B6782F">
        <w:rPr>
          <w:color w:val="auto"/>
        </w:rPr>
        <w:t>Closed Cup test</w:t>
      </w:r>
      <w:proofErr w:type="gramStart"/>
      <w:r w:rsidRPr="00B6782F">
        <w:rPr>
          <w:color w:val="auto"/>
        </w:rPr>
        <w:t>),as</w:t>
      </w:r>
      <w:proofErr w:type="gramEnd"/>
      <w:r w:rsidRPr="00B6782F">
        <w:rPr>
          <w:color w:val="auto"/>
        </w:rPr>
        <w:t xml:space="preserve"> determined by an approved flashpoint apparatus, and a Reid </w:t>
      </w:r>
      <w:proofErr w:type="spellStart"/>
      <w:r w:rsidRPr="00B6782F">
        <w:rPr>
          <w:color w:val="auto"/>
        </w:rPr>
        <w:t>vapour</w:t>
      </w:r>
      <w:proofErr w:type="spellEnd"/>
      <w:r w:rsidRPr="00B6782F">
        <w:rPr>
          <w:color w:val="auto"/>
        </w:rPr>
        <w:t xml:space="preserve"> pressure which is below the atmospheric pressure or other liquid products having a similar fire hazard.</w:t>
      </w:r>
      <w:r w:rsidRPr="00B6782F">
        <w:rPr>
          <w:color w:val="auto"/>
          <w:vertAlign w:val="superscript"/>
        </w:rPr>
        <w:t xml:space="preserve"> </w:t>
      </w:r>
      <w:r w:rsidRPr="00B6782F">
        <w:rPr>
          <w:color w:val="auto"/>
        </w:rPr>
        <w:t xml:space="preserve">[provided that they comply with the requirements for inert gas systems on chemical tankers established by the </w:t>
      </w:r>
      <w:r w:rsidR="005F1008" w:rsidRPr="00B6782F">
        <w:rPr>
          <w:color w:val="auto"/>
        </w:rPr>
        <w:t>Director General</w:t>
      </w:r>
      <w:r w:rsidRPr="00B6782F">
        <w:rPr>
          <w:color w:val="auto"/>
        </w:rPr>
        <w:t xml:space="preserve">, based on the guidelines developed by the IMO]; or </w:t>
      </w:r>
    </w:p>
    <w:p w14:paraId="638CE802" w14:textId="77777777" w:rsidR="000F4800" w:rsidRPr="00B6782F" w:rsidRDefault="00EF1523" w:rsidP="000F4800">
      <w:pPr>
        <w:pStyle w:val="bodytext4"/>
        <w:rPr>
          <w:color w:val="auto"/>
        </w:rPr>
      </w:pPr>
      <w:r w:rsidRPr="00B6782F">
        <w:rPr>
          <w:color w:val="auto"/>
        </w:rPr>
        <w:t xml:space="preserve">(B)    chemical tankers and gas carriers when carrying flammable cargoes other than crude oil or petroleum products such as cargoes listed in chapters 17 and 18 of the International Bulk Chemical Code, provided that the capacity of tanks used for their carriage does not exceed 3,000 m 3 and the individual nozzle capacities of tank washing machines do not exceed 17.5 m3/h and the total combined throughput from the number of machines in use in a cargo tank at any one </w:t>
      </w:r>
      <w:r w:rsidR="000F4800" w:rsidRPr="00B6782F">
        <w:rPr>
          <w:color w:val="auto"/>
        </w:rPr>
        <w:t xml:space="preserve">time does not exceed 110 m3/h. </w:t>
      </w:r>
    </w:p>
    <w:p w14:paraId="2FAD7F5A" w14:textId="77777777" w:rsidR="00EF1523" w:rsidRPr="00B6782F" w:rsidRDefault="00EF1523" w:rsidP="000F4800">
      <w:pPr>
        <w:pStyle w:val="BodyText3"/>
        <w:rPr>
          <w:color w:val="auto"/>
        </w:rPr>
      </w:pPr>
      <w:r w:rsidRPr="00B6782F">
        <w:rPr>
          <w:color w:val="auto"/>
        </w:rPr>
        <w:t>(iii) General requirements for inert gas systems</w:t>
      </w:r>
    </w:p>
    <w:p w14:paraId="2DFB6561" w14:textId="77777777" w:rsidR="00EF1523" w:rsidRPr="00B6782F" w:rsidRDefault="00EF1523" w:rsidP="000F4800">
      <w:pPr>
        <w:pStyle w:val="bodytext4"/>
        <w:rPr>
          <w:color w:val="auto"/>
        </w:rPr>
      </w:pPr>
      <w:r w:rsidRPr="00B6782F">
        <w:rPr>
          <w:color w:val="auto"/>
        </w:rPr>
        <w:t xml:space="preserve">(A)      The inert gas system will be capable of </w:t>
      </w:r>
      <w:proofErr w:type="spellStart"/>
      <w:r w:rsidRPr="00B6782F">
        <w:rPr>
          <w:color w:val="auto"/>
        </w:rPr>
        <w:t>inerting</w:t>
      </w:r>
      <w:proofErr w:type="spellEnd"/>
      <w:r w:rsidRPr="00B6782F">
        <w:rPr>
          <w:color w:val="auto"/>
        </w:rPr>
        <w:t xml:space="preserve">, purging and gas-freeing empty tanks and maintaining the atmosphere in cargo tanks with the required oxygen content. </w:t>
      </w:r>
    </w:p>
    <w:p w14:paraId="206D113B" w14:textId="77777777" w:rsidR="00EF1523" w:rsidRPr="00B6782F" w:rsidRDefault="00EF1523" w:rsidP="000F4800">
      <w:pPr>
        <w:pStyle w:val="bodytext4"/>
        <w:rPr>
          <w:color w:val="auto"/>
        </w:rPr>
      </w:pPr>
      <w:r w:rsidRPr="00B6782F">
        <w:rPr>
          <w:color w:val="auto"/>
        </w:rPr>
        <w:t>(B)     The inert gas system referred to in sub-rule(5)(e)(iii)(</w:t>
      </w:r>
      <w:proofErr w:type="gramStart"/>
      <w:r w:rsidRPr="00B6782F">
        <w:rPr>
          <w:color w:val="auto"/>
        </w:rPr>
        <w:t>A)will</w:t>
      </w:r>
      <w:proofErr w:type="gramEnd"/>
      <w:r w:rsidRPr="00B6782F">
        <w:rPr>
          <w:color w:val="auto"/>
        </w:rPr>
        <w:t xml:space="preserve"> be designed, constructed and tested in accordance with the Fire Safety Systems Code. </w:t>
      </w:r>
    </w:p>
    <w:p w14:paraId="133AD9DB" w14:textId="77777777" w:rsidR="00EF1523" w:rsidRPr="00B6782F" w:rsidRDefault="00EF1523" w:rsidP="000F4800">
      <w:pPr>
        <w:pStyle w:val="bodytext4"/>
        <w:rPr>
          <w:color w:val="auto"/>
        </w:rPr>
      </w:pPr>
      <w:r w:rsidRPr="00B6782F">
        <w:rPr>
          <w:color w:val="auto"/>
        </w:rPr>
        <w:t xml:space="preserve">(C)     Tankers fitted with a fixed inert gas system will be provided with a closed ullage system. </w:t>
      </w:r>
    </w:p>
    <w:p w14:paraId="53C45CBB" w14:textId="77777777" w:rsidR="00EF1523" w:rsidRPr="00B6782F" w:rsidRDefault="00EF1523" w:rsidP="000F4800">
      <w:pPr>
        <w:pStyle w:val="BodyText3"/>
        <w:rPr>
          <w:color w:val="auto"/>
        </w:rPr>
      </w:pPr>
      <w:r w:rsidRPr="00B6782F">
        <w:rPr>
          <w:color w:val="auto"/>
        </w:rPr>
        <w:lastRenderedPageBreak/>
        <w:t xml:space="preserve"> (iv)   Requirements for equivalent systems</w:t>
      </w:r>
    </w:p>
    <w:p w14:paraId="2F265849" w14:textId="77777777" w:rsidR="00EF1523" w:rsidRPr="00B6782F" w:rsidRDefault="00EF1523" w:rsidP="000F4800">
      <w:pPr>
        <w:pStyle w:val="bodytext4"/>
        <w:rPr>
          <w:color w:val="auto"/>
        </w:rPr>
      </w:pPr>
      <w:r w:rsidRPr="00B6782F">
        <w:rPr>
          <w:color w:val="auto"/>
        </w:rPr>
        <w:t xml:space="preserve">(A)     Where an installation equivalent to a fixed inert gas system is installed, it will: </w:t>
      </w:r>
    </w:p>
    <w:p w14:paraId="6D15C700" w14:textId="77777777" w:rsidR="00EF1523" w:rsidRPr="00B6782F" w:rsidRDefault="00EF1523" w:rsidP="000F4800">
      <w:pPr>
        <w:pStyle w:val="bodytext4"/>
        <w:rPr>
          <w:color w:val="auto"/>
        </w:rPr>
      </w:pPr>
      <w:r w:rsidRPr="00B6782F">
        <w:rPr>
          <w:color w:val="auto"/>
        </w:rPr>
        <w:t xml:space="preserve">(I)   be capable of preventing dangerous accumulations of explosive mixtures in intact cargo tanks during normal service throughout the ballast voyage and necessary in-tank operations; and </w:t>
      </w:r>
    </w:p>
    <w:p w14:paraId="77804D13" w14:textId="77777777" w:rsidR="000F4800" w:rsidRPr="00B6782F" w:rsidRDefault="00EF1523" w:rsidP="000F4800">
      <w:pPr>
        <w:pStyle w:val="bodytext4"/>
        <w:rPr>
          <w:color w:val="auto"/>
        </w:rPr>
      </w:pPr>
      <w:r w:rsidRPr="00B6782F">
        <w:rPr>
          <w:color w:val="auto"/>
        </w:rPr>
        <w:t>(II)      be so designed as to minimize the risk of ignition from the generation of static ele</w:t>
      </w:r>
      <w:r w:rsidR="000F4800" w:rsidRPr="00B6782F">
        <w:rPr>
          <w:color w:val="auto"/>
        </w:rPr>
        <w:t xml:space="preserve">ctricity by the system itself. </w:t>
      </w:r>
    </w:p>
    <w:p w14:paraId="1019B855" w14:textId="77777777" w:rsidR="00EF1523" w:rsidRPr="00B6782F" w:rsidRDefault="00EF1523" w:rsidP="000F4800">
      <w:pPr>
        <w:pStyle w:val="BodyText3"/>
        <w:rPr>
          <w:color w:val="auto"/>
        </w:rPr>
      </w:pPr>
      <w:r w:rsidRPr="00B6782F">
        <w:rPr>
          <w:color w:val="auto"/>
        </w:rPr>
        <w:t xml:space="preserve">(f) </w:t>
      </w:r>
      <w:proofErr w:type="spellStart"/>
      <w:r w:rsidRPr="00B6782F">
        <w:rPr>
          <w:color w:val="auto"/>
        </w:rPr>
        <w:t>Inerting</w:t>
      </w:r>
      <w:proofErr w:type="spellEnd"/>
      <w:r w:rsidRPr="00B6782F">
        <w:rPr>
          <w:color w:val="auto"/>
        </w:rPr>
        <w:t xml:space="preserve">, purging and gas-freeing </w:t>
      </w:r>
    </w:p>
    <w:p w14:paraId="45C1540B" w14:textId="77777777" w:rsidR="00EF1523" w:rsidRPr="00B6782F" w:rsidRDefault="00EF1523" w:rsidP="00DC0028">
      <w:pPr>
        <w:pStyle w:val="bodytext4"/>
        <w:rPr>
          <w:color w:val="auto"/>
        </w:rPr>
      </w:pPr>
      <w:r w:rsidRPr="00B6782F">
        <w:rPr>
          <w:color w:val="auto"/>
        </w:rPr>
        <w:t xml:space="preserve">       (</w:t>
      </w:r>
      <w:proofErr w:type="spellStart"/>
      <w:r w:rsidRPr="00B6782F">
        <w:rPr>
          <w:color w:val="auto"/>
        </w:rPr>
        <w:t>i</w:t>
      </w:r>
      <w:proofErr w:type="spellEnd"/>
      <w:r w:rsidRPr="00B6782F">
        <w:rPr>
          <w:color w:val="auto"/>
        </w:rPr>
        <w:t xml:space="preserve">) Arrangements for purging and/or gas-freeing will be such as to minimize the hazards due to dispersal of flammable </w:t>
      </w:r>
      <w:proofErr w:type="spellStart"/>
      <w:r w:rsidRPr="00B6782F">
        <w:rPr>
          <w:color w:val="auto"/>
        </w:rPr>
        <w:t>vapours</w:t>
      </w:r>
      <w:proofErr w:type="spellEnd"/>
      <w:r w:rsidRPr="00B6782F">
        <w:rPr>
          <w:color w:val="auto"/>
        </w:rPr>
        <w:t xml:space="preserve"> in the atmosphere and to flammable mixtures in a cargo tank. </w:t>
      </w:r>
    </w:p>
    <w:p w14:paraId="24C2088F" w14:textId="77777777" w:rsidR="00EF1523" w:rsidRPr="00B6782F" w:rsidRDefault="00EF1523" w:rsidP="00DC0028">
      <w:pPr>
        <w:pStyle w:val="bodytext4"/>
        <w:rPr>
          <w:color w:val="auto"/>
        </w:rPr>
      </w:pPr>
      <w:r w:rsidRPr="00B6782F">
        <w:rPr>
          <w:color w:val="auto"/>
        </w:rPr>
        <w:t xml:space="preserve">      (ii) The procedure for cargo tank purging and/or gas-freeing will be carried out in accordance with clause(b) of sub-</w:t>
      </w:r>
      <w:proofErr w:type="gramStart"/>
      <w:r w:rsidRPr="00B6782F">
        <w:rPr>
          <w:color w:val="auto"/>
        </w:rPr>
        <w:t>rule(3)of</w:t>
      </w:r>
      <w:proofErr w:type="gramEnd"/>
      <w:r w:rsidRPr="00B6782F">
        <w:rPr>
          <w:color w:val="auto"/>
        </w:rPr>
        <w:t xml:space="preserve"> rule77.</w:t>
      </w:r>
    </w:p>
    <w:p w14:paraId="42CF1244" w14:textId="77777777" w:rsidR="00EF1523" w:rsidRPr="00B6782F" w:rsidRDefault="00EF1523" w:rsidP="00DC0028">
      <w:pPr>
        <w:pStyle w:val="bodytext4"/>
        <w:rPr>
          <w:color w:val="auto"/>
        </w:rPr>
      </w:pPr>
      <w:r w:rsidRPr="00B6782F">
        <w:rPr>
          <w:color w:val="auto"/>
        </w:rPr>
        <w:t xml:space="preserve">     (iii) The arrangements for </w:t>
      </w:r>
      <w:proofErr w:type="spellStart"/>
      <w:r w:rsidRPr="00B6782F">
        <w:rPr>
          <w:color w:val="auto"/>
        </w:rPr>
        <w:t>inerting</w:t>
      </w:r>
      <w:proofErr w:type="spellEnd"/>
      <w:r w:rsidRPr="00B6782F">
        <w:rPr>
          <w:color w:val="auto"/>
        </w:rPr>
        <w:t xml:space="preserve">, purging or gas-freeing of empty tanks as required in sub-rule (5)(e)(ii)(A) will be to the satisfaction of the </w:t>
      </w:r>
      <w:r w:rsidR="005F1008" w:rsidRPr="00B6782F">
        <w:rPr>
          <w:color w:val="auto"/>
        </w:rPr>
        <w:t>Director General</w:t>
      </w:r>
      <w:r w:rsidRPr="00B6782F">
        <w:rPr>
          <w:color w:val="auto"/>
        </w:rPr>
        <w:t xml:space="preserve"> and will be such that the accumulation of hydrocarbon </w:t>
      </w:r>
      <w:proofErr w:type="spellStart"/>
      <w:r w:rsidRPr="00B6782F">
        <w:rPr>
          <w:color w:val="auto"/>
        </w:rPr>
        <w:t>vapours</w:t>
      </w:r>
      <w:proofErr w:type="spellEnd"/>
      <w:r w:rsidRPr="00B6782F">
        <w:rPr>
          <w:color w:val="auto"/>
        </w:rPr>
        <w:t xml:space="preserve"> in pockets formed by the internal structural members in a tank is minimized and that: </w:t>
      </w:r>
    </w:p>
    <w:p w14:paraId="1CFC9D03" w14:textId="77777777" w:rsidR="00EF1523" w:rsidRPr="00B6782F" w:rsidRDefault="00EF1523" w:rsidP="00DC0028">
      <w:pPr>
        <w:pStyle w:val="bodytext4"/>
        <w:rPr>
          <w:color w:val="auto"/>
        </w:rPr>
      </w:pPr>
      <w:r w:rsidRPr="00B6782F">
        <w:rPr>
          <w:color w:val="auto"/>
        </w:rPr>
        <w:t>(A)      on individual cargo tanks, the gas outlet pipe, if fitted, will be positioned as far as practicable from the inert gas/air inlet and in accordance with clause(c) of sub-</w:t>
      </w:r>
      <w:proofErr w:type="gramStart"/>
      <w:r w:rsidRPr="00B6782F">
        <w:rPr>
          <w:color w:val="auto"/>
        </w:rPr>
        <w:t>rule(</w:t>
      </w:r>
      <w:proofErr w:type="gramEnd"/>
      <w:r w:rsidRPr="00B6782F">
        <w:rPr>
          <w:color w:val="auto"/>
        </w:rPr>
        <w:t>5) of this rule and sub-</w:t>
      </w:r>
      <w:proofErr w:type="gramStart"/>
      <w:r w:rsidRPr="00B6782F">
        <w:rPr>
          <w:color w:val="auto"/>
        </w:rPr>
        <w:t>rule(6)of</w:t>
      </w:r>
      <w:proofErr w:type="gramEnd"/>
      <w:r w:rsidRPr="00B6782F">
        <w:rPr>
          <w:color w:val="auto"/>
        </w:rPr>
        <w:t xml:space="preserve"> rule72. The inlet of such outlet pipes may be located either at deck level or at not more than 1 m above the bottom of the tank; </w:t>
      </w:r>
    </w:p>
    <w:p w14:paraId="22203B8E" w14:textId="77777777" w:rsidR="00EF1523" w:rsidRPr="00B6782F" w:rsidRDefault="00EF1523" w:rsidP="00DC0028">
      <w:pPr>
        <w:pStyle w:val="bodytext4"/>
        <w:rPr>
          <w:color w:val="auto"/>
        </w:rPr>
      </w:pPr>
      <w:r w:rsidRPr="00B6782F">
        <w:rPr>
          <w:color w:val="auto"/>
        </w:rPr>
        <w:t xml:space="preserve">(B)      the cross-sectional area of such gas outlet pipe referred to in sub-rule (5)(f)(iii)(A) will be such that an exit velocity of at least 20 m/s can be maintained when any three tanks are being simultaneously supplied with inert gas. Their outlets will extend not less than 2 m above deck level; and </w:t>
      </w:r>
    </w:p>
    <w:p w14:paraId="49998AA8" w14:textId="77777777" w:rsidR="00EF1523" w:rsidRPr="00B6782F" w:rsidRDefault="00EF1523" w:rsidP="00DC0028">
      <w:pPr>
        <w:pStyle w:val="bodytext4"/>
        <w:rPr>
          <w:color w:val="auto"/>
        </w:rPr>
      </w:pPr>
      <w:r w:rsidRPr="00B6782F">
        <w:rPr>
          <w:color w:val="auto"/>
        </w:rPr>
        <w:t xml:space="preserve">(C)     each gas outlet referred to in sub-rule (5)(f)(iii)(B) will be fitted with suitable blanking arrangements. </w:t>
      </w:r>
    </w:p>
    <w:p w14:paraId="2269213B" w14:textId="77777777" w:rsidR="00EF1523" w:rsidRPr="00B6782F" w:rsidRDefault="00EF1523" w:rsidP="00DC0028">
      <w:pPr>
        <w:pStyle w:val="BodyText3"/>
        <w:rPr>
          <w:color w:val="auto"/>
        </w:rPr>
      </w:pPr>
      <w:r w:rsidRPr="00B6782F">
        <w:rPr>
          <w:color w:val="auto"/>
        </w:rPr>
        <w:t xml:space="preserve">(g) Gas Measurement </w:t>
      </w:r>
    </w:p>
    <w:p w14:paraId="362C91E0" w14:textId="77777777" w:rsidR="00EF1523" w:rsidRPr="00B6782F" w:rsidRDefault="00EF1523" w:rsidP="00DC0028">
      <w:pPr>
        <w:pStyle w:val="bodytext4"/>
        <w:rPr>
          <w:color w:val="auto"/>
        </w:rPr>
      </w:pPr>
      <w:r w:rsidRPr="00B6782F">
        <w:rPr>
          <w:color w:val="auto"/>
        </w:rPr>
        <w:t xml:space="preserve">        (</w:t>
      </w:r>
      <w:proofErr w:type="spellStart"/>
      <w:r w:rsidRPr="00B6782F">
        <w:rPr>
          <w:color w:val="auto"/>
        </w:rPr>
        <w:t>i</w:t>
      </w:r>
      <w:proofErr w:type="spellEnd"/>
      <w:r w:rsidRPr="00B6782F">
        <w:rPr>
          <w:color w:val="auto"/>
        </w:rPr>
        <w:t>)Portable instrument</w:t>
      </w:r>
    </w:p>
    <w:p w14:paraId="66E5161D" w14:textId="77777777" w:rsidR="00EF1523" w:rsidRPr="00B6782F" w:rsidRDefault="00EF1523" w:rsidP="00DC0028">
      <w:pPr>
        <w:pStyle w:val="bodytext4"/>
        <w:rPr>
          <w:color w:val="auto"/>
        </w:rPr>
      </w:pPr>
      <w:r w:rsidRPr="00B6782F">
        <w:rPr>
          <w:color w:val="auto"/>
        </w:rPr>
        <w:t xml:space="preserve">             Tankers will be equipped with at least one portable instrument for measuring flammable </w:t>
      </w:r>
      <w:proofErr w:type="spellStart"/>
      <w:r w:rsidRPr="00B6782F">
        <w:rPr>
          <w:color w:val="auto"/>
        </w:rPr>
        <w:t>vapour</w:t>
      </w:r>
      <w:proofErr w:type="spellEnd"/>
      <w:r w:rsidRPr="00B6782F">
        <w:rPr>
          <w:color w:val="auto"/>
        </w:rPr>
        <w:t xml:space="preserve"> concentrations, together with a sufficient set of spares. Suitable means will be provided for the calibration of such instruments.</w:t>
      </w:r>
    </w:p>
    <w:p w14:paraId="7D8E4B45" w14:textId="77777777" w:rsidR="00EF1523" w:rsidRPr="00B6782F" w:rsidRDefault="00EF1523" w:rsidP="00DC0028">
      <w:pPr>
        <w:pStyle w:val="bodytext4"/>
        <w:rPr>
          <w:color w:val="auto"/>
        </w:rPr>
      </w:pPr>
      <w:r w:rsidRPr="00B6782F">
        <w:rPr>
          <w:color w:val="auto"/>
        </w:rPr>
        <w:t xml:space="preserve">      (ii) Arrangements for gas measurements in double hull and double bottom spaces</w:t>
      </w:r>
    </w:p>
    <w:p w14:paraId="56EA961E" w14:textId="77777777" w:rsidR="00EF1523" w:rsidRPr="00B6782F" w:rsidRDefault="00EF1523" w:rsidP="00DC0028">
      <w:pPr>
        <w:pStyle w:val="bodytext4"/>
        <w:rPr>
          <w:color w:val="auto"/>
        </w:rPr>
      </w:pPr>
      <w:r w:rsidRPr="00B6782F">
        <w:rPr>
          <w:color w:val="auto"/>
        </w:rPr>
        <w:t xml:space="preserve">     (A)  Suitable portable instruments for measuring oxygen and flammable </w:t>
      </w:r>
      <w:proofErr w:type="spellStart"/>
      <w:r w:rsidRPr="00B6782F">
        <w:rPr>
          <w:color w:val="auto"/>
        </w:rPr>
        <w:t>vapour</w:t>
      </w:r>
      <w:proofErr w:type="spellEnd"/>
      <w:r w:rsidRPr="00B6782F">
        <w:rPr>
          <w:color w:val="auto"/>
        </w:rPr>
        <w:t xml:space="preserve"> concentrations will be provided. In selecting these instruments, due </w:t>
      </w:r>
      <w:r w:rsidRPr="00B6782F">
        <w:rPr>
          <w:color w:val="auto"/>
        </w:rPr>
        <w:lastRenderedPageBreak/>
        <w:t xml:space="preserve">attention will be given to their use in combination with the fixed gas sampling line systems referred to in sub-rule (5)(g)(ii)(B). </w:t>
      </w:r>
    </w:p>
    <w:p w14:paraId="008DE713" w14:textId="77777777" w:rsidR="00EF1523" w:rsidRPr="00B6782F" w:rsidRDefault="00EF1523" w:rsidP="00DC0028">
      <w:pPr>
        <w:pStyle w:val="bodytext4"/>
        <w:rPr>
          <w:color w:val="auto"/>
        </w:rPr>
      </w:pPr>
      <w:r w:rsidRPr="00B6782F">
        <w:rPr>
          <w:color w:val="auto"/>
        </w:rPr>
        <w:t xml:space="preserve">   (B)    Where the atmosphere in double hull spaces cannot be reliably measured using flexible gas sampling hoses, such spaces will be fitted with permanent gas sampling lines. The configuration of gas sampling lines will be adapted to the design of such spaces. </w:t>
      </w:r>
    </w:p>
    <w:p w14:paraId="5EE68623" w14:textId="77777777" w:rsidR="00EF1523" w:rsidRPr="00B6782F" w:rsidRDefault="00EF1523" w:rsidP="00DC0028">
      <w:pPr>
        <w:pStyle w:val="bodytext4"/>
        <w:rPr>
          <w:color w:val="auto"/>
        </w:rPr>
      </w:pPr>
      <w:r w:rsidRPr="00B6782F">
        <w:rPr>
          <w:color w:val="auto"/>
        </w:rPr>
        <w:t xml:space="preserve">    (C)  The materials of construction and the dimensions of gas sampling lines will be such as to prevent restriction. Where plastic materials are used, they will be electrically conductive. </w:t>
      </w:r>
    </w:p>
    <w:p w14:paraId="4CB4DC6F" w14:textId="77777777" w:rsidR="00EF1523" w:rsidRPr="00B6782F" w:rsidRDefault="00EF1523" w:rsidP="00DC0028">
      <w:pPr>
        <w:pStyle w:val="BodyText3"/>
        <w:rPr>
          <w:color w:val="auto"/>
        </w:rPr>
      </w:pPr>
      <w:r w:rsidRPr="00B6782F">
        <w:rPr>
          <w:color w:val="auto"/>
        </w:rPr>
        <w:t xml:space="preserve">(h) Air supply to double hull and double bottom spaces </w:t>
      </w:r>
    </w:p>
    <w:p w14:paraId="51796CF5" w14:textId="77777777" w:rsidR="00EF1523" w:rsidRPr="00B6782F" w:rsidRDefault="00EF1523" w:rsidP="00DC0028">
      <w:pPr>
        <w:pStyle w:val="BodyText3"/>
        <w:rPr>
          <w:color w:val="auto"/>
        </w:rPr>
      </w:pPr>
      <w:r w:rsidRPr="00B6782F">
        <w:rPr>
          <w:color w:val="auto"/>
        </w:rPr>
        <w:t xml:space="preserve">          Double hull and double bottom spaces will be fitted with suitable connections for the supply of air. </w:t>
      </w:r>
    </w:p>
    <w:p w14:paraId="3A55DCA7" w14:textId="77777777" w:rsidR="00EF1523" w:rsidRPr="00B6782F" w:rsidRDefault="00EF1523" w:rsidP="00DC0028">
      <w:pPr>
        <w:pStyle w:val="BodyText3"/>
        <w:rPr>
          <w:color w:val="auto"/>
        </w:rPr>
      </w:pPr>
      <w:r w:rsidRPr="00B6782F">
        <w:rPr>
          <w:color w:val="auto"/>
        </w:rPr>
        <w:t>(</w:t>
      </w:r>
      <w:proofErr w:type="spellStart"/>
      <w:r w:rsidRPr="00B6782F">
        <w:rPr>
          <w:color w:val="auto"/>
        </w:rPr>
        <w:t>i</w:t>
      </w:r>
      <w:proofErr w:type="spellEnd"/>
      <w:r w:rsidRPr="00B6782F">
        <w:rPr>
          <w:color w:val="auto"/>
        </w:rPr>
        <w:t xml:space="preserve">)Protection of cargo area </w:t>
      </w:r>
    </w:p>
    <w:p w14:paraId="0AFED0DB" w14:textId="77777777" w:rsidR="00DC0028" w:rsidRPr="00B6782F" w:rsidRDefault="00EF1523" w:rsidP="00DC0028">
      <w:pPr>
        <w:pStyle w:val="bodytext4"/>
        <w:rPr>
          <w:color w:val="auto"/>
        </w:rPr>
      </w:pPr>
      <w:r w:rsidRPr="00B6782F">
        <w:rPr>
          <w:color w:val="auto"/>
        </w:rPr>
        <w:t xml:space="preserve">            Drip pans for collecting cargo residues in cargo lines and hoses will be provided in the area of pipe and hose connections under the manifold area. Cargo hoses and tank washing hoses will have electrical continuity over their entire lengths including couplings and flanges (except shore connections), and will be earthed for removal of ele</w:t>
      </w:r>
      <w:r w:rsidR="00DC0028" w:rsidRPr="00B6782F">
        <w:rPr>
          <w:color w:val="auto"/>
        </w:rPr>
        <w:t xml:space="preserve">ctrostatic charges. </w:t>
      </w:r>
    </w:p>
    <w:p w14:paraId="6C9F2165" w14:textId="77777777" w:rsidR="00EF1523" w:rsidRPr="00B6782F" w:rsidRDefault="00EF1523" w:rsidP="00DC0028">
      <w:pPr>
        <w:pStyle w:val="BodyText3"/>
        <w:rPr>
          <w:color w:val="auto"/>
        </w:rPr>
      </w:pPr>
      <w:r w:rsidRPr="00B6782F">
        <w:rPr>
          <w:color w:val="auto"/>
        </w:rPr>
        <w:t xml:space="preserve">(j) Protection of cargo pump-rooms </w:t>
      </w:r>
    </w:p>
    <w:p w14:paraId="2FD1169B" w14:textId="77777777" w:rsidR="00EF1523" w:rsidRPr="00B6782F" w:rsidRDefault="00DC0028" w:rsidP="00DC0028">
      <w:pPr>
        <w:pStyle w:val="BodyText3"/>
        <w:rPr>
          <w:color w:val="auto"/>
        </w:rPr>
      </w:pPr>
      <w:r w:rsidRPr="00B6782F">
        <w:rPr>
          <w:color w:val="auto"/>
        </w:rPr>
        <w:t xml:space="preserve">   </w:t>
      </w:r>
      <w:r w:rsidR="00EF1523" w:rsidRPr="00B6782F">
        <w:rPr>
          <w:color w:val="auto"/>
        </w:rPr>
        <w:t>(</w:t>
      </w:r>
      <w:proofErr w:type="spellStart"/>
      <w:r w:rsidR="00EF1523" w:rsidRPr="00B6782F">
        <w:rPr>
          <w:color w:val="auto"/>
        </w:rPr>
        <w:t>i</w:t>
      </w:r>
      <w:proofErr w:type="spellEnd"/>
      <w:r w:rsidR="00EF1523" w:rsidRPr="00B6782F">
        <w:rPr>
          <w:color w:val="auto"/>
        </w:rPr>
        <w:t xml:space="preserve">) In tankers: </w:t>
      </w:r>
    </w:p>
    <w:p w14:paraId="035CF5FB" w14:textId="77777777" w:rsidR="00EF1523" w:rsidRPr="00B6782F" w:rsidRDefault="00EF1523" w:rsidP="00DC0028">
      <w:pPr>
        <w:pStyle w:val="bodytext4"/>
        <w:rPr>
          <w:color w:val="auto"/>
        </w:rPr>
      </w:pPr>
      <w:r w:rsidRPr="00B6782F">
        <w:rPr>
          <w:color w:val="auto"/>
        </w:rPr>
        <w:t xml:space="preserve">(A)      cargo pumps, ballast pumps and stripping pumps, installed in cargo pump-rooms and driven by shafts passing through pump-room bulkheads will be fitted with temperature sensing devices for bulkhead shaft glands, bearings and pump casings. A continuous audible and visual alarm signal will be automatically </w:t>
      </w:r>
      <w:proofErr w:type="gramStart"/>
      <w:r w:rsidRPr="00B6782F">
        <w:rPr>
          <w:color w:val="auto"/>
        </w:rPr>
        <w:t>effected</w:t>
      </w:r>
      <w:proofErr w:type="gramEnd"/>
      <w:r w:rsidRPr="00B6782F">
        <w:rPr>
          <w:color w:val="auto"/>
        </w:rPr>
        <w:t xml:space="preserve"> in the cargo control room or the pump control station; </w:t>
      </w:r>
    </w:p>
    <w:p w14:paraId="20553E1B" w14:textId="77777777" w:rsidR="00EF1523" w:rsidRPr="00B6782F" w:rsidRDefault="00EF1523" w:rsidP="00DC0028">
      <w:pPr>
        <w:pStyle w:val="bodytext4"/>
        <w:rPr>
          <w:color w:val="auto"/>
        </w:rPr>
      </w:pPr>
      <w:r w:rsidRPr="00B6782F">
        <w:rPr>
          <w:color w:val="auto"/>
        </w:rPr>
        <w:t xml:space="preserve">(B)      lighting in cargo pump-rooms, except emergency lighting, will be interlocked with ventilation such that the ventilation will be in operation when switching on the lighting. Failure of the ventilation system will not cause the lighting to go out; </w:t>
      </w:r>
    </w:p>
    <w:p w14:paraId="013C53D3" w14:textId="77777777" w:rsidR="00EF1523" w:rsidRPr="00B6782F" w:rsidRDefault="00EF1523" w:rsidP="00DC0028">
      <w:pPr>
        <w:pStyle w:val="bodytext4"/>
        <w:rPr>
          <w:color w:val="auto"/>
        </w:rPr>
      </w:pPr>
      <w:r w:rsidRPr="00B6782F">
        <w:rPr>
          <w:color w:val="auto"/>
        </w:rPr>
        <w:t xml:space="preserve">(C)       a system for continuous monitoring of the concentration of hydrocarbon gases will be fitted. </w:t>
      </w:r>
      <w:proofErr w:type="gramStart"/>
      <w:r w:rsidRPr="00B6782F">
        <w:rPr>
          <w:color w:val="auto"/>
        </w:rPr>
        <w:t>Sampling  points</w:t>
      </w:r>
      <w:proofErr w:type="gramEnd"/>
      <w:r w:rsidRPr="00B6782F">
        <w:rPr>
          <w:color w:val="auto"/>
        </w:rPr>
        <w:t xml:space="preserve"> or detector heads will be located in suitable positions in order that potentially dangerous leakages are readily detected. When the hydrocarbon gas concentration reaches a pre-set level which will not be higher than 10% of the lower flammable limit, a continuous audible and visual alarm signal will be automatically </w:t>
      </w:r>
      <w:proofErr w:type="gramStart"/>
      <w:r w:rsidRPr="00B6782F">
        <w:rPr>
          <w:color w:val="auto"/>
        </w:rPr>
        <w:t>effected</w:t>
      </w:r>
      <w:proofErr w:type="gramEnd"/>
      <w:r w:rsidRPr="00B6782F">
        <w:rPr>
          <w:color w:val="auto"/>
        </w:rPr>
        <w:t xml:space="preserve"> in the pump-room, engine control room, cargo control room and   navigation bridge to alert personnel to the potential hazard; and </w:t>
      </w:r>
    </w:p>
    <w:p w14:paraId="02687A1B" w14:textId="77777777" w:rsidR="00EF1523" w:rsidRPr="00B6782F" w:rsidRDefault="00EF1523" w:rsidP="00DC0028">
      <w:pPr>
        <w:pStyle w:val="bodytext4"/>
        <w:rPr>
          <w:color w:val="auto"/>
        </w:rPr>
      </w:pPr>
      <w:r w:rsidRPr="00B6782F">
        <w:rPr>
          <w:color w:val="auto"/>
        </w:rPr>
        <w:t>(D)         all pump-rooms will be provided with bilge level monitoring devices together with appropriately located alarms</w:t>
      </w:r>
    </w:p>
    <w:p w14:paraId="7D2116FA" w14:textId="77777777" w:rsidR="00EF1523" w:rsidRPr="00B6782F" w:rsidRDefault="00EF1523" w:rsidP="00EF1523">
      <w:pPr>
        <w:pStyle w:val="NormalWeb"/>
        <w:spacing w:before="140"/>
        <w:ind w:left="720" w:hanging="720"/>
        <w:rPr>
          <w:rFonts w:ascii="Cambria" w:hAnsi="Cambria" w:cs="Cambria"/>
          <w:color w:val="auto"/>
          <w:sz w:val="22"/>
          <w:szCs w:val="22"/>
        </w:rPr>
      </w:pPr>
    </w:p>
    <w:p w14:paraId="797B70DC" w14:textId="77777777" w:rsidR="00EF1523" w:rsidRPr="00B6782F" w:rsidRDefault="00EF1523" w:rsidP="00DC0028">
      <w:pPr>
        <w:pStyle w:val="Heading2"/>
        <w:rPr>
          <w:color w:val="auto"/>
        </w:rPr>
      </w:pPr>
      <w:r w:rsidRPr="00B6782F">
        <w:rPr>
          <w:color w:val="auto"/>
        </w:rPr>
        <w:t xml:space="preserve">Fire growth </w:t>
      </w:r>
      <w:proofErr w:type="gramStart"/>
      <w:r w:rsidRPr="00B6782F">
        <w:rPr>
          <w:color w:val="auto"/>
        </w:rPr>
        <w:t>potential.-</w:t>
      </w:r>
      <w:proofErr w:type="gramEnd"/>
      <w:r w:rsidRPr="00B6782F">
        <w:rPr>
          <w:color w:val="auto"/>
        </w:rPr>
        <w:t xml:space="preserve"> </w:t>
      </w:r>
    </w:p>
    <w:p w14:paraId="0FA59924" w14:textId="77777777" w:rsidR="00EF1523" w:rsidRPr="00B6782F" w:rsidRDefault="00EF1523" w:rsidP="00DC0028">
      <w:pPr>
        <w:pStyle w:val="Heading3"/>
        <w:rPr>
          <w:color w:val="auto"/>
        </w:rPr>
      </w:pPr>
      <w:r w:rsidRPr="00B6782F">
        <w:rPr>
          <w:color w:val="auto"/>
        </w:rPr>
        <w:t xml:space="preserve">Purpose </w:t>
      </w:r>
    </w:p>
    <w:p w14:paraId="5EF0BF3C" w14:textId="77777777" w:rsidR="00EF1523" w:rsidRPr="00B6782F" w:rsidRDefault="00EF1523" w:rsidP="00DC0028">
      <w:pPr>
        <w:pStyle w:val="BodyText3"/>
        <w:rPr>
          <w:color w:val="auto"/>
        </w:rPr>
      </w:pPr>
      <w:r w:rsidRPr="00B6782F">
        <w:rPr>
          <w:color w:val="auto"/>
        </w:rPr>
        <w:t xml:space="preserve">The purpose of this rule is to limit the fire growth potential in every space of the ship. For this purpose, the following functional requirements will be met: </w:t>
      </w:r>
    </w:p>
    <w:p w14:paraId="54E553BC" w14:textId="77777777" w:rsidR="00EF1523" w:rsidRPr="00B6782F" w:rsidRDefault="00EF1523" w:rsidP="00DC0028">
      <w:pPr>
        <w:pStyle w:val="BodyText3"/>
        <w:rPr>
          <w:color w:val="auto"/>
        </w:rPr>
      </w:pPr>
      <w:r w:rsidRPr="00B6782F">
        <w:rPr>
          <w:color w:val="auto"/>
        </w:rPr>
        <w:t xml:space="preserve"> (a) means of control for the air supply to the space will be provided; </w:t>
      </w:r>
    </w:p>
    <w:p w14:paraId="7CCA458F" w14:textId="77777777" w:rsidR="00EF1523" w:rsidRPr="00B6782F" w:rsidRDefault="00EF1523" w:rsidP="00DC0028">
      <w:pPr>
        <w:pStyle w:val="BodyText3"/>
        <w:rPr>
          <w:color w:val="auto"/>
        </w:rPr>
      </w:pPr>
      <w:r w:rsidRPr="00B6782F">
        <w:rPr>
          <w:color w:val="auto"/>
        </w:rPr>
        <w:t xml:space="preserve"> (b) means of control for flammable liquids in the space will be provided; and </w:t>
      </w:r>
    </w:p>
    <w:p w14:paraId="76DB7F39" w14:textId="77777777" w:rsidR="00EF1523" w:rsidRPr="00B6782F" w:rsidRDefault="00DC0028" w:rsidP="00DC0028">
      <w:pPr>
        <w:pStyle w:val="BodyText3"/>
        <w:rPr>
          <w:color w:val="auto"/>
        </w:rPr>
      </w:pPr>
      <w:r w:rsidRPr="00B6782F">
        <w:rPr>
          <w:color w:val="auto"/>
        </w:rPr>
        <w:t xml:space="preserve"> </w:t>
      </w:r>
      <w:r w:rsidR="00EF1523" w:rsidRPr="00B6782F">
        <w:rPr>
          <w:color w:val="auto"/>
        </w:rPr>
        <w:t>(c) the use of combustible materials will be restricted</w:t>
      </w:r>
    </w:p>
    <w:p w14:paraId="5DACACB6" w14:textId="77777777" w:rsidR="00EF1523" w:rsidRPr="00B6782F" w:rsidRDefault="00EF1523" w:rsidP="00DC0028">
      <w:pPr>
        <w:pStyle w:val="Heading3"/>
        <w:rPr>
          <w:color w:val="auto"/>
        </w:rPr>
      </w:pPr>
      <w:r w:rsidRPr="00B6782F">
        <w:rPr>
          <w:color w:val="auto"/>
        </w:rPr>
        <w:t xml:space="preserve">Control of air supply and flammable liquid to the space </w:t>
      </w:r>
    </w:p>
    <w:p w14:paraId="446A9776" w14:textId="77777777" w:rsidR="00EF1523" w:rsidRPr="00B6782F" w:rsidRDefault="00EF1523" w:rsidP="00DC0028">
      <w:pPr>
        <w:pStyle w:val="BodyText3"/>
        <w:rPr>
          <w:color w:val="auto"/>
        </w:rPr>
      </w:pPr>
      <w:r w:rsidRPr="00B6782F">
        <w:rPr>
          <w:color w:val="auto"/>
        </w:rPr>
        <w:t xml:space="preserve">(a) Closing appliances and stopping devices of ventilation </w:t>
      </w:r>
    </w:p>
    <w:p w14:paraId="48415F6F" w14:textId="77777777" w:rsidR="00EF1523" w:rsidRPr="00B6782F" w:rsidRDefault="00EF1523" w:rsidP="00DC0028">
      <w:pPr>
        <w:pStyle w:val="BodyText3"/>
        <w:rPr>
          <w:color w:val="auto"/>
        </w:rPr>
      </w:pPr>
      <w:r w:rsidRPr="00B6782F">
        <w:rPr>
          <w:color w:val="auto"/>
        </w:rPr>
        <w:t xml:space="preserve">            (</w:t>
      </w:r>
      <w:proofErr w:type="spellStart"/>
      <w:r w:rsidRPr="00B6782F">
        <w:rPr>
          <w:color w:val="auto"/>
        </w:rPr>
        <w:t>i</w:t>
      </w:r>
      <w:proofErr w:type="spellEnd"/>
      <w:r w:rsidRPr="00B6782F">
        <w:rPr>
          <w:color w:val="auto"/>
        </w:rPr>
        <w:t xml:space="preserve">) The main inlets and outlets of all ventilation systems will be capable of being closed from outside the spaces being ventilated. The means of closing will be easily accessible as well as prominently and permanently marked and will indicate whether the shut-off is open or closed. </w:t>
      </w:r>
    </w:p>
    <w:p w14:paraId="0EF70FCD" w14:textId="77777777" w:rsidR="00DC0028" w:rsidRPr="00B6782F" w:rsidRDefault="00EF1523" w:rsidP="00DC0028">
      <w:pPr>
        <w:pStyle w:val="BodyText3"/>
        <w:rPr>
          <w:color w:val="auto"/>
        </w:rPr>
      </w:pPr>
      <w:r w:rsidRPr="00B6782F">
        <w:rPr>
          <w:color w:val="auto"/>
        </w:rPr>
        <w:t xml:space="preserve">           (ii) Power ventilation of accommodation spaces, service spaces, cargo spaces, control stations and machinery spaces will be capable of being stopped from an easily accessible position outside the space being served. This position will not be readily cut off in the event o</w:t>
      </w:r>
      <w:r w:rsidR="00DC0028" w:rsidRPr="00B6782F">
        <w:rPr>
          <w:color w:val="auto"/>
        </w:rPr>
        <w:t xml:space="preserve">f a fire in the spaces served. </w:t>
      </w:r>
    </w:p>
    <w:p w14:paraId="3725E338" w14:textId="77777777" w:rsidR="00EF1523" w:rsidRPr="00B6782F" w:rsidRDefault="00EF1523" w:rsidP="00DC0028">
      <w:pPr>
        <w:pStyle w:val="BodyText3"/>
        <w:rPr>
          <w:color w:val="auto"/>
        </w:rPr>
      </w:pPr>
      <w:r w:rsidRPr="00B6782F">
        <w:rPr>
          <w:color w:val="auto"/>
        </w:rPr>
        <w:t xml:space="preserve">(b)Means of control in machinery spaces </w:t>
      </w:r>
    </w:p>
    <w:p w14:paraId="438ABA94" w14:textId="77777777" w:rsidR="00EF1523" w:rsidRPr="00B6782F" w:rsidRDefault="00EF1523" w:rsidP="00DC0028">
      <w:pPr>
        <w:pStyle w:val="BodyText3"/>
        <w:rPr>
          <w:color w:val="auto"/>
        </w:rPr>
      </w:pPr>
      <w:r w:rsidRPr="00B6782F">
        <w:rPr>
          <w:color w:val="auto"/>
        </w:rPr>
        <w:t xml:space="preserve">           (</w:t>
      </w:r>
      <w:proofErr w:type="spellStart"/>
      <w:r w:rsidRPr="00B6782F">
        <w:rPr>
          <w:color w:val="auto"/>
        </w:rPr>
        <w:t>i</w:t>
      </w:r>
      <w:proofErr w:type="spellEnd"/>
      <w:r w:rsidRPr="00B6782F">
        <w:rPr>
          <w:color w:val="auto"/>
        </w:rPr>
        <w:t xml:space="preserve">)Means of control will be provided for opening and closure of skylights, closure of openings in funnels which normally allow exhaust ventilation and closure of ventilator dampers. </w:t>
      </w:r>
    </w:p>
    <w:p w14:paraId="3C24946F" w14:textId="77777777" w:rsidR="00EF1523" w:rsidRPr="00B6782F" w:rsidRDefault="00EF1523" w:rsidP="00DC0028">
      <w:pPr>
        <w:pStyle w:val="BodyText3"/>
        <w:rPr>
          <w:color w:val="auto"/>
        </w:rPr>
      </w:pPr>
      <w:r w:rsidRPr="00B6782F">
        <w:rPr>
          <w:color w:val="auto"/>
        </w:rPr>
        <w:t xml:space="preserve">           (ii) Means of control will be provided for stopping ventilating fans. Controls provided for the power ventilation serving machinery spaces will be grouped so as to be operable from two positions, one of which will be outside such spaces. The means provided for stopping the power ventilation of the machinery spaces will be entirely separate from the means provided for stopping ventilation of other spaces. </w:t>
      </w:r>
    </w:p>
    <w:p w14:paraId="625F49E7" w14:textId="77777777" w:rsidR="00EF1523" w:rsidRPr="00B6782F" w:rsidRDefault="00EF1523" w:rsidP="00DC0028">
      <w:pPr>
        <w:pStyle w:val="BodyText3"/>
        <w:rPr>
          <w:color w:val="auto"/>
        </w:rPr>
      </w:pPr>
      <w:r w:rsidRPr="00B6782F">
        <w:rPr>
          <w:color w:val="auto"/>
        </w:rPr>
        <w:t xml:space="preserve">            (iii)Means of control will be provided for stopping forced and induced draught fans, oil fuel transfer pumps, oil fuel unit pumps, lubricating oil service pumps, thermal oil circulating pumps and oil separators (purifiers). However, sub- clause (iv) of clause(b) of sub-</w:t>
      </w:r>
      <w:proofErr w:type="gramStart"/>
      <w:r w:rsidRPr="00B6782F">
        <w:rPr>
          <w:color w:val="auto"/>
        </w:rPr>
        <w:t>rule(</w:t>
      </w:r>
      <w:proofErr w:type="gramEnd"/>
      <w:r w:rsidRPr="00B6782F">
        <w:rPr>
          <w:color w:val="auto"/>
        </w:rPr>
        <w:t>2</w:t>
      </w:r>
      <w:proofErr w:type="gramStart"/>
      <w:r w:rsidRPr="00B6782F">
        <w:rPr>
          <w:color w:val="auto"/>
        </w:rPr>
        <w:t>)  need</w:t>
      </w:r>
      <w:proofErr w:type="gramEnd"/>
      <w:r w:rsidRPr="00B6782F">
        <w:rPr>
          <w:color w:val="auto"/>
        </w:rPr>
        <w:t xml:space="preserve"> not apply to oily water separators. </w:t>
      </w:r>
    </w:p>
    <w:p w14:paraId="7CA30C1D" w14:textId="77777777" w:rsidR="00EF1523" w:rsidRPr="00B6782F" w:rsidRDefault="00EF1523" w:rsidP="00DC0028">
      <w:pPr>
        <w:pStyle w:val="BodyText3"/>
        <w:rPr>
          <w:color w:val="auto"/>
        </w:rPr>
      </w:pPr>
      <w:r w:rsidRPr="00B6782F">
        <w:rPr>
          <w:color w:val="auto"/>
        </w:rPr>
        <w:t xml:space="preserve">           (iv)The controls required in sub- clause (</w:t>
      </w:r>
      <w:proofErr w:type="spellStart"/>
      <w:r w:rsidRPr="00B6782F">
        <w:rPr>
          <w:color w:val="auto"/>
        </w:rPr>
        <w:t>i</w:t>
      </w:r>
      <w:proofErr w:type="spellEnd"/>
      <w:r w:rsidRPr="00B6782F">
        <w:rPr>
          <w:color w:val="auto"/>
        </w:rPr>
        <w:t>) to(iii) of clause(b) of sub-</w:t>
      </w:r>
      <w:proofErr w:type="gramStart"/>
      <w:r w:rsidRPr="00B6782F">
        <w:rPr>
          <w:color w:val="auto"/>
        </w:rPr>
        <w:t>rule(</w:t>
      </w:r>
      <w:proofErr w:type="gramEnd"/>
      <w:r w:rsidRPr="00B6782F">
        <w:rPr>
          <w:color w:val="auto"/>
        </w:rPr>
        <w:t xml:space="preserve">2) and in rule 12(2)(b)(iii)(D) will be located outside the space concerned so they will not be cut off in the event of fire in the space they serve. </w:t>
      </w:r>
    </w:p>
    <w:p w14:paraId="1614B5A4" w14:textId="77777777" w:rsidR="00DC0028" w:rsidRPr="00B6782F" w:rsidRDefault="00DC0028" w:rsidP="00DC0028">
      <w:pPr>
        <w:pStyle w:val="BodyText3"/>
        <w:rPr>
          <w:color w:val="auto"/>
        </w:rPr>
      </w:pPr>
    </w:p>
    <w:p w14:paraId="338906DB" w14:textId="77777777" w:rsidR="00EF1523" w:rsidRPr="00B6782F" w:rsidRDefault="00EF1523" w:rsidP="00DC0028">
      <w:pPr>
        <w:pStyle w:val="BodyText3"/>
        <w:rPr>
          <w:color w:val="auto"/>
        </w:rPr>
      </w:pPr>
      <w:r w:rsidRPr="00B6782F">
        <w:rPr>
          <w:color w:val="auto"/>
        </w:rPr>
        <w:t xml:space="preserve">(c)Additional requirements for means of control in periodically unattended machinery spaces </w:t>
      </w:r>
    </w:p>
    <w:p w14:paraId="2AD8D4D4" w14:textId="77777777" w:rsidR="00EF1523" w:rsidRPr="00B6782F" w:rsidRDefault="00EF1523" w:rsidP="00DC0028">
      <w:pPr>
        <w:pStyle w:val="BodyText3"/>
        <w:rPr>
          <w:color w:val="auto"/>
        </w:rPr>
      </w:pPr>
      <w:r w:rsidRPr="00B6782F">
        <w:rPr>
          <w:color w:val="auto"/>
        </w:rPr>
        <w:t xml:space="preserve">          (</w:t>
      </w:r>
      <w:proofErr w:type="spellStart"/>
      <w:r w:rsidRPr="00B6782F">
        <w:rPr>
          <w:color w:val="auto"/>
        </w:rPr>
        <w:t>i</w:t>
      </w:r>
      <w:proofErr w:type="spellEnd"/>
      <w:r w:rsidRPr="00B6782F">
        <w:rPr>
          <w:color w:val="auto"/>
        </w:rPr>
        <w:t xml:space="preserve">)For periodically unattended machinery spaces, the </w:t>
      </w:r>
      <w:r w:rsidR="005F1008" w:rsidRPr="00B6782F">
        <w:rPr>
          <w:color w:val="auto"/>
        </w:rPr>
        <w:t>Director General</w:t>
      </w:r>
      <w:r w:rsidRPr="00B6782F">
        <w:rPr>
          <w:color w:val="auto"/>
        </w:rPr>
        <w:t xml:space="preserve"> will give special consideration to maintaining the fire integrity of the machinery spaces, the location and centralization of the fire-extinguishing system controls, the required </w:t>
      </w:r>
      <w:r w:rsidRPr="00B6782F">
        <w:rPr>
          <w:color w:val="auto"/>
        </w:rPr>
        <w:lastRenderedPageBreak/>
        <w:t xml:space="preserve">shutdown arrangements (e.g. ventilation, fuel pumps, etc.) and that additional fire-extinguishing appliances and other fire-fighting equipment and breathing apparatus may be required. </w:t>
      </w:r>
    </w:p>
    <w:p w14:paraId="5B69979D" w14:textId="77777777" w:rsidR="00DC0028" w:rsidRPr="00B6782F" w:rsidRDefault="00EF1523" w:rsidP="00DC0028">
      <w:pPr>
        <w:pStyle w:val="Heading3"/>
        <w:rPr>
          <w:color w:val="auto"/>
        </w:rPr>
      </w:pPr>
      <w:r w:rsidRPr="00B6782F">
        <w:rPr>
          <w:color w:val="auto"/>
        </w:rPr>
        <w:t xml:space="preserve">Fire protection materials </w:t>
      </w:r>
    </w:p>
    <w:p w14:paraId="7CEA50A0" w14:textId="77777777" w:rsidR="00EF1523" w:rsidRPr="00B6782F" w:rsidRDefault="00EF1523" w:rsidP="00DC0028">
      <w:pPr>
        <w:pStyle w:val="BodyText3"/>
        <w:rPr>
          <w:color w:val="auto"/>
        </w:rPr>
      </w:pPr>
      <w:r w:rsidRPr="00B6782F">
        <w:rPr>
          <w:color w:val="auto"/>
        </w:rPr>
        <w:t xml:space="preserve">(a)Use of non-combustible materials </w:t>
      </w:r>
    </w:p>
    <w:p w14:paraId="44240E39" w14:textId="77777777" w:rsidR="00EF1523" w:rsidRPr="00B6782F" w:rsidRDefault="00DC0028" w:rsidP="00DC0028">
      <w:pPr>
        <w:pStyle w:val="BodyText3"/>
        <w:rPr>
          <w:color w:val="auto"/>
        </w:rPr>
      </w:pPr>
      <w:r w:rsidRPr="00B6782F">
        <w:rPr>
          <w:color w:val="auto"/>
        </w:rPr>
        <w:t xml:space="preserve"> </w:t>
      </w:r>
      <w:r w:rsidR="00EF1523" w:rsidRPr="00B6782F">
        <w:rPr>
          <w:color w:val="auto"/>
        </w:rPr>
        <w:t>(</w:t>
      </w:r>
      <w:proofErr w:type="spellStart"/>
      <w:r w:rsidR="00EF1523" w:rsidRPr="00B6782F">
        <w:rPr>
          <w:color w:val="auto"/>
        </w:rPr>
        <w:t>i</w:t>
      </w:r>
      <w:proofErr w:type="spellEnd"/>
      <w:r w:rsidR="00EF1523" w:rsidRPr="00B6782F">
        <w:rPr>
          <w:color w:val="auto"/>
        </w:rPr>
        <w:t>) Insulating materials</w:t>
      </w:r>
    </w:p>
    <w:p w14:paraId="3642838A" w14:textId="77777777" w:rsidR="00EF1523" w:rsidRPr="00B6782F" w:rsidRDefault="00EF1523" w:rsidP="00DC0028">
      <w:pPr>
        <w:pStyle w:val="BodyText3"/>
        <w:rPr>
          <w:color w:val="auto"/>
        </w:rPr>
      </w:pPr>
      <w:r w:rsidRPr="00B6782F">
        <w:rPr>
          <w:color w:val="auto"/>
        </w:rPr>
        <w:t xml:space="preserve">           Insulating materials will be non-combustible, except in cargo spaces, mail rooms, baggage rooms and refrigerated compartments of service spaces. </w:t>
      </w:r>
      <w:proofErr w:type="spellStart"/>
      <w:r w:rsidRPr="00B6782F">
        <w:rPr>
          <w:color w:val="auto"/>
        </w:rPr>
        <w:t>Vapour</w:t>
      </w:r>
      <w:proofErr w:type="spellEnd"/>
      <w:r w:rsidRPr="00B6782F">
        <w:rPr>
          <w:color w:val="auto"/>
        </w:rPr>
        <w:t xml:space="preserve"> barriers and adhesives used in conjunction with insulation, as well as the insulation of pipe fittings for cold service systems, need not be of non-combustible materials, but they will be kept to the minimum quantity practicable and their exposed surfaces will have low flame-spread characteristics. </w:t>
      </w:r>
    </w:p>
    <w:p w14:paraId="30BD0F03" w14:textId="77777777" w:rsidR="00EF1523" w:rsidRPr="00B6782F" w:rsidRDefault="00EF1523" w:rsidP="00DC0028">
      <w:pPr>
        <w:pStyle w:val="BodyText3"/>
        <w:rPr>
          <w:color w:val="auto"/>
        </w:rPr>
      </w:pPr>
      <w:r w:rsidRPr="00B6782F">
        <w:rPr>
          <w:color w:val="auto"/>
        </w:rPr>
        <w:t>(ii) Ceilings and linings</w:t>
      </w:r>
    </w:p>
    <w:p w14:paraId="5FF5C3AC" w14:textId="77777777" w:rsidR="00EF1523" w:rsidRPr="00B6782F" w:rsidRDefault="00DC0028" w:rsidP="00DC0028">
      <w:pPr>
        <w:pStyle w:val="BodyText3"/>
        <w:rPr>
          <w:color w:val="auto"/>
        </w:rPr>
      </w:pPr>
      <w:r w:rsidRPr="00B6782F">
        <w:rPr>
          <w:color w:val="auto"/>
        </w:rPr>
        <w:t>(</w:t>
      </w:r>
      <w:proofErr w:type="gramStart"/>
      <w:r w:rsidRPr="00B6782F">
        <w:rPr>
          <w:color w:val="auto"/>
        </w:rPr>
        <w:t>A</w:t>
      </w:r>
      <w:proofErr w:type="gramEnd"/>
      <w:r w:rsidR="00EF1523" w:rsidRPr="00B6782F">
        <w:rPr>
          <w:color w:val="auto"/>
        </w:rPr>
        <w:t xml:space="preserve"> In cargo ships, all linings, ceilings, draught stops and their associated grounds will be of non-combustible materials in the following spaces: </w:t>
      </w:r>
    </w:p>
    <w:p w14:paraId="726098AA" w14:textId="77777777" w:rsidR="00EF1523" w:rsidRPr="00B6782F" w:rsidRDefault="00DC0028" w:rsidP="00DC0028">
      <w:pPr>
        <w:pStyle w:val="BodyText3"/>
        <w:rPr>
          <w:color w:val="auto"/>
        </w:rPr>
      </w:pPr>
      <w:r w:rsidRPr="00B6782F">
        <w:rPr>
          <w:color w:val="auto"/>
        </w:rPr>
        <w:t>(I)</w:t>
      </w:r>
      <w:r w:rsidR="00EF1523" w:rsidRPr="00B6782F">
        <w:rPr>
          <w:color w:val="auto"/>
        </w:rPr>
        <w:t xml:space="preserve"> in accommodation and service spaces and control stations for ships where method IC is specified as referred to in sub- clause (</w:t>
      </w:r>
      <w:proofErr w:type="spellStart"/>
      <w:r w:rsidR="00EF1523" w:rsidRPr="00B6782F">
        <w:rPr>
          <w:color w:val="auto"/>
        </w:rPr>
        <w:t>i</w:t>
      </w:r>
      <w:proofErr w:type="spellEnd"/>
      <w:r w:rsidR="00EF1523" w:rsidRPr="00B6782F">
        <w:rPr>
          <w:color w:val="auto"/>
        </w:rPr>
        <w:t xml:space="preserve">) of </w:t>
      </w:r>
      <w:proofErr w:type="gramStart"/>
      <w:r w:rsidR="00EF1523" w:rsidRPr="00B6782F">
        <w:rPr>
          <w:color w:val="auto"/>
        </w:rPr>
        <w:t>clause(b )</w:t>
      </w:r>
      <w:proofErr w:type="gramEnd"/>
      <w:r w:rsidR="00EF1523" w:rsidRPr="00B6782F">
        <w:rPr>
          <w:color w:val="auto"/>
        </w:rPr>
        <w:t xml:space="preserve"> of sub-</w:t>
      </w:r>
      <w:proofErr w:type="gramStart"/>
      <w:r w:rsidR="00EF1523" w:rsidRPr="00B6782F">
        <w:rPr>
          <w:color w:val="auto"/>
        </w:rPr>
        <w:t>rule(2)of</w:t>
      </w:r>
      <w:proofErr w:type="gramEnd"/>
      <w:r w:rsidR="00EF1523" w:rsidRPr="00B6782F">
        <w:rPr>
          <w:color w:val="auto"/>
        </w:rPr>
        <w:t xml:space="preserve"> rule 13; and </w:t>
      </w:r>
    </w:p>
    <w:p w14:paraId="7ECDA345" w14:textId="77777777" w:rsidR="00EF1523" w:rsidRPr="00B6782F" w:rsidRDefault="00EF1523" w:rsidP="00DC0028">
      <w:pPr>
        <w:pStyle w:val="BodyText3"/>
        <w:rPr>
          <w:color w:val="auto"/>
        </w:rPr>
      </w:pPr>
      <w:r w:rsidRPr="00B6782F">
        <w:rPr>
          <w:color w:val="auto"/>
        </w:rPr>
        <w:t>(II)     in corridors and stairway enclosures serving accommodation and service spaces and control stations for ships where methods IIC and IIIC are specified as referred to in sub- clause (</w:t>
      </w:r>
      <w:proofErr w:type="spellStart"/>
      <w:r w:rsidRPr="00B6782F">
        <w:rPr>
          <w:color w:val="auto"/>
        </w:rPr>
        <w:t>i</w:t>
      </w:r>
      <w:proofErr w:type="spellEnd"/>
      <w:r w:rsidRPr="00B6782F">
        <w:rPr>
          <w:color w:val="auto"/>
        </w:rPr>
        <w:t xml:space="preserve">) of </w:t>
      </w:r>
      <w:proofErr w:type="gramStart"/>
      <w:r w:rsidRPr="00B6782F">
        <w:rPr>
          <w:color w:val="auto"/>
        </w:rPr>
        <w:t>clause(b )</w:t>
      </w:r>
      <w:proofErr w:type="gramEnd"/>
      <w:r w:rsidRPr="00B6782F">
        <w:rPr>
          <w:color w:val="auto"/>
        </w:rPr>
        <w:t xml:space="preserve"> of sub-</w:t>
      </w:r>
      <w:proofErr w:type="gramStart"/>
      <w:r w:rsidRPr="00B6782F">
        <w:rPr>
          <w:color w:val="auto"/>
        </w:rPr>
        <w:t>rule(2)of</w:t>
      </w:r>
      <w:proofErr w:type="gramEnd"/>
      <w:r w:rsidRPr="00B6782F">
        <w:rPr>
          <w:color w:val="auto"/>
        </w:rPr>
        <w:t xml:space="preserve"> rule 17. </w:t>
      </w:r>
    </w:p>
    <w:p w14:paraId="31FD9577" w14:textId="77777777" w:rsidR="00DC0028" w:rsidRPr="00B6782F" w:rsidRDefault="00DC0028" w:rsidP="00DC0028">
      <w:pPr>
        <w:pStyle w:val="BodyText3"/>
        <w:rPr>
          <w:color w:val="auto"/>
        </w:rPr>
      </w:pPr>
    </w:p>
    <w:p w14:paraId="685BB265" w14:textId="77777777" w:rsidR="00EF1523" w:rsidRPr="00B6782F" w:rsidRDefault="00EF1523" w:rsidP="00DC0028">
      <w:pPr>
        <w:pStyle w:val="BodyText3"/>
        <w:rPr>
          <w:color w:val="auto"/>
        </w:rPr>
      </w:pPr>
      <w:r w:rsidRPr="00B6782F">
        <w:rPr>
          <w:color w:val="auto"/>
        </w:rPr>
        <w:t xml:space="preserve">(b) Use of combustible materials </w:t>
      </w:r>
    </w:p>
    <w:p w14:paraId="20D7C76D" w14:textId="77777777" w:rsidR="00EF1523" w:rsidRPr="00B6782F" w:rsidRDefault="00DC0028" w:rsidP="00DC0028">
      <w:pPr>
        <w:pStyle w:val="BodyText3"/>
        <w:rPr>
          <w:color w:val="auto"/>
        </w:rPr>
      </w:pPr>
      <w:r w:rsidRPr="00B6782F">
        <w:rPr>
          <w:color w:val="auto"/>
        </w:rPr>
        <w:t xml:space="preserve">    </w:t>
      </w:r>
      <w:r w:rsidR="00EF1523" w:rsidRPr="00B6782F">
        <w:rPr>
          <w:color w:val="auto"/>
        </w:rPr>
        <w:t xml:space="preserve"> (</w:t>
      </w:r>
      <w:proofErr w:type="spellStart"/>
      <w:r w:rsidR="00EF1523" w:rsidRPr="00B6782F">
        <w:rPr>
          <w:color w:val="auto"/>
        </w:rPr>
        <w:t>i</w:t>
      </w:r>
      <w:proofErr w:type="spellEnd"/>
      <w:r w:rsidR="00EF1523" w:rsidRPr="00B6782F">
        <w:rPr>
          <w:color w:val="auto"/>
        </w:rPr>
        <w:t>)General</w:t>
      </w:r>
    </w:p>
    <w:p w14:paraId="110A684F" w14:textId="77777777" w:rsidR="00EF1523" w:rsidRPr="00B6782F" w:rsidRDefault="00DC0028" w:rsidP="00DC0028">
      <w:pPr>
        <w:pStyle w:val="bodytext4"/>
        <w:rPr>
          <w:color w:val="auto"/>
        </w:rPr>
      </w:pPr>
      <w:r w:rsidRPr="00B6782F">
        <w:rPr>
          <w:color w:val="auto"/>
        </w:rPr>
        <w:t>(A)</w:t>
      </w:r>
      <w:r w:rsidR="00EF1523" w:rsidRPr="00B6782F">
        <w:rPr>
          <w:color w:val="auto"/>
        </w:rPr>
        <w:t xml:space="preserve">In cargo ships, non-combustible bulkheads, ceilings and linings fitted in accommodation and service spaces may be faced with combustible materials, facings, </w:t>
      </w:r>
      <w:proofErr w:type="spellStart"/>
      <w:r w:rsidR="00EF1523" w:rsidRPr="00B6782F">
        <w:rPr>
          <w:color w:val="auto"/>
        </w:rPr>
        <w:t>mouldings</w:t>
      </w:r>
      <w:proofErr w:type="spellEnd"/>
      <w:r w:rsidR="00EF1523" w:rsidRPr="00B6782F">
        <w:rPr>
          <w:color w:val="auto"/>
        </w:rPr>
        <w:t>, decorations and veneers provided such spaces are bounded by non-combustible bulkheads, ceilings and linings in accordance with the provisions of sub- clause (ii) to (iv</w:t>
      </w:r>
      <w:proofErr w:type="gramStart"/>
      <w:r w:rsidR="00EF1523" w:rsidRPr="00B6782F">
        <w:rPr>
          <w:color w:val="auto"/>
        </w:rPr>
        <w:t>)  of</w:t>
      </w:r>
      <w:proofErr w:type="gramEnd"/>
      <w:r w:rsidR="00EF1523" w:rsidRPr="00B6782F">
        <w:rPr>
          <w:color w:val="auto"/>
        </w:rPr>
        <w:t xml:space="preserve"> clause (b) of sub-rule (</w:t>
      </w:r>
      <w:proofErr w:type="gramStart"/>
      <w:r w:rsidR="00EF1523" w:rsidRPr="00B6782F">
        <w:rPr>
          <w:color w:val="auto"/>
        </w:rPr>
        <w:t>3)and</w:t>
      </w:r>
      <w:proofErr w:type="gramEnd"/>
      <w:r w:rsidR="00EF1523" w:rsidRPr="00B6782F">
        <w:rPr>
          <w:color w:val="auto"/>
        </w:rPr>
        <w:t xml:space="preserve"> rule 14. </w:t>
      </w:r>
    </w:p>
    <w:p w14:paraId="57504BA8" w14:textId="77777777" w:rsidR="00EF1523" w:rsidRPr="00B6782F" w:rsidRDefault="00DC0028" w:rsidP="00DC0028">
      <w:pPr>
        <w:pStyle w:val="BodyText3"/>
        <w:rPr>
          <w:color w:val="auto"/>
        </w:rPr>
      </w:pPr>
      <w:r w:rsidRPr="00B6782F">
        <w:rPr>
          <w:color w:val="auto"/>
        </w:rPr>
        <w:t xml:space="preserve">     </w:t>
      </w:r>
      <w:r w:rsidR="00EF1523" w:rsidRPr="00B6782F">
        <w:rPr>
          <w:color w:val="auto"/>
        </w:rPr>
        <w:t>(ii) Maximum calorific value of combustible materials</w:t>
      </w:r>
    </w:p>
    <w:p w14:paraId="3E734545" w14:textId="77777777" w:rsidR="00EF1523" w:rsidRPr="00B6782F" w:rsidRDefault="00EF1523" w:rsidP="00DC0028">
      <w:pPr>
        <w:pStyle w:val="BodyText3"/>
        <w:rPr>
          <w:color w:val="auto"/>
        </w:rPr>
      </w:pPr>
      <w:r w:rsidRPr="00B6782F">
        <w:rPr>
          <w:color w:val="auto"/>
        </w:rPr>
        <w:t xml:space="preserve">             Combustible materials used on the surfaces and linings specified in sub- clause (</w:t>
      </w:r>
      <w:proofErr w:type="spellStart"/>
      <w:r w:rsidRPr="00B6782F">
        <w:rPr>
          <w:color w:val="auto"/>
        </w:rPr>
        <w:t>i</w:t>
      </w:r>
      <w:proofErr w:type="spellEnd"/>
      <w:r w:rsidRPr="00B6782F">
        <w:rPr>
          <w:color w:val="auto"/>
        </w:rPr>
        <w:t>)   of clause(b) of sub-</w:t>
      </w:r>
      <w:proofErr w:type="gramStart"/>
      <w:r w:rsidRPr="00B6782F">
        <w:rPr>
          <w:color w:val="auto"/>
        </w:rPr>
        <w:t>rule(</w:t>
      </w:r>
      <w:proofErr w:type="gramEnd"/>
      <w:r w:rsidRPr="00B6782F">
        <w:rPr>
          <w:color w:val="auto"/>
        </w:rPr>
        <w:t xml:space="preserve">3) will have a calorific value not exceeding 45 MJ/m2 of the area for the thickness used. The requirements of this sub-rule are not applicable to the surfaces of furniture fixed to linings or bulkheads. </w:t>
      </w:r>
    </w:p>
    <w:p w14:paraId="67354EB7" w14:textId="77777777" w:rsidR="00EF1523" w:rsidRPr="00B6782F" w:rsidRDefault="00DC0028" w:rsidP="00DC0028">
      <w:pPr>
        <w:pStyle w:val="bodytext4"/>
        <w:rPr>
          <w:color w:val="auto"/>
        </w:rPr>
      </w:pPr>
      <w:r w:rsidRPr="00B6782F">
        <w:rPr>
          <w:color w:val="auto"/>
        </w:rPr>
        <w:t>(iii)</w:t>
      </w:r>
      <w:r w:rsidR="00EF1523" w:rsidRPr="00B6782F">
        <w:rPr>
          <w:color w:val="auto"/>
        </w:rPr>
        <w:t>Total volume of combustible materials</w:t>
      </w:r>
    </w:p>
    <w:p w14:paraId="0319BCD8" w14:textId="77777777" w:rsidR="00EF1523" w:rsidRPr="00B6782F" w:rsidRDefault="00EF1523" w:rsidP="00DC0028">
      <w:pPr>
        <w:pStyle w:val="BodyText3"/>
        <w:rPr>
          <w:color w:val="auto"/>
        </w:rPr>
      </w:pPr>
      <w:r w:rsidRPr="00B6782F">
        <w:rPr>
          <w:color w:val="auto"/>
        </w:rPr>
        <w:t xml:space="preserve">            Where combustible materials are used in accordance with sub- clause (</w:t>
      </w:r>
      <w:proofErr w:type="spellStart"/>
      <w:r w:rsidRPr="00B6782F">
        <w:rPr>
          <w:color w:val="auto"/>
        </w:rPr>
        <w:t>i</w:t>
      </w:r>
      <w:proofErr w:type="spellEnd"/>
      <w:r w:rsidRPr="00B6782F">
        <w:rPr>
          <w:color w:val="auto"/>
        </w:rPr>
        <w:t>)   of clause (b) of sub-</w:t>
      </w:r>
      <w:proofErr w:type="gramStart"/>
      <w:r w:rsidRPr="00B6782F">
        <w:rPr>
          <w:color w:val="auto"/>
        </w:rPr>
        <w:t>rule(</w:t>
      </w:r>
      <w:proofErr w:type="gramEnd"/>
      <w:r w:rsidRPr="00B6782F">
        <w:rPr>
          <w:color w:val="auto"/>
        </w:rPr>
        <w:t xml:space="preserve">3), they will comply with the following requirements: </w:t>
      </w:r>
    </w:p>
    <w:p w14:paraId="0D6E4F56" w14:textId="77777777" w:rsidR="00EF1523" w:rsidRPr="00B6782F" w:rsidRDefault="00DC0028" w:rsidP="00DC0028">
      <w:pPr>
        <w:pStyle w:val="bodytext4"/>
        <w:rPr>
          <w:color w:val="auto"/>
        </w:rPr>
      </w:pPr>
      <w:r w:rsidRPr="00B6782F">
        <w:rPr>
          <w:color w:val="auto"/>
        </w:rPr>
        <w:t>(A)</w:t>
      </w:r>
      <w:r w:rsidR="00EF1523" w:rsidRPr="00B6782F">
        <w:rPr>
          <w:color w:val="auto"/>
        </w:rPr>
        <w:t xml:space="preserve">The total volume of combustible facings, </w:t>
      </w:r>
      <w:proofErr w:type="spellStart"/>
      <w:r w:rsidR="00EF1523" w:rsidRPr="00B6782F">
        <w:rPr>
          <w:color w:val="auto"/>
        </w:rPr>
        <w:t>mouldings</w:t>
      </w:r>
      <w:proofErr w:type="spellEnd"/>
      <w:r w:rsidR="00EF1523" w:rsidRPr="00B6782F">
        <w:rPr>
          <w:color w:val="auto"/>
        </w:rPr>
        <w:t xml:space="preserve">, decorations and veneers in accommodation and service spaces will not exceed a volume equivalent to 2.5 mm veneer on the combined area of the walls and ceiling linings. Furniture fixed </w:t>
      </w:r>
      <w:r w:rsidR="00EF1523" w:rsidRPr="00B6782F">
        <w:rPr>
          <w:color w:val="auto"/>
        </w:rPr>
        <w:lastRenderedPageBreak/>
        <w:t xml:space="preserve">to linings, bulkheads or decks need not be included in the calculation of the total volume of combustible materials; and </w:t>
      </w:r>
    </w:p>
    <w:p w14:paraId="5BE657CE" w14:textId="77777777" w:rsidR="00EF1523" w:rsidRPr="00B6782F" w:rsidRDefault="00DC0028" w:rsidP="00DC0028">
      <w:pPr>
        <w:pStyle w:val="bodytext4"/>
        <w:rPr>
          <w:color w:val="auto"/>
        </w:rPr>
      </w:pPr>
      <w:r w:rsidRPr="00B6782F">
        <w:rPr>
          <w:color w:val="auto"/>
        </w:rPr>
        <w:t>(B)</w:t>
      </w:r>
      <w:r w:rsidR="00EF1523" w:rsidRPr="00B6782F">
        <w:rPr>
          <w:color w:val="auto"/>
        </w:rPr>
        <w:t xml:space="preserve"> In the case of ships fitted with an automatic sprinkler system complying with the provisions of the Fire Safety Systems Code, the above volume may include some combustible material used for erection of “C” class divisions. </w:t>
      </w:r>
    </w:p>
    <w:p w14:paraId="2EC36835" w14:textId="77777777" w:rsidR="00EF1523" w:rsidRPr="00B6782F" w:rsidRDefault="00DC0028" w:rsidP="00DC0028">
      <w:pPr>
        <w:pStyle w:val="bodytext4"/>
        <w:rPr>
          <w:color w:val="auto"/>
        </w:rPr>
      </w:pPr>
      <w:r w:rsidRPr="00B6782F">
        <w:rPr>
          <w:color w:val="auto"/>
        </w:rPr>
        <w:t xml:space="preserve">(iv) </w:t>
      </w:r>
      <w:r w:rsidR="00EF1523" w:rsidRPr="00B6782F">
        <w:rPr>
          <w:color w:val="auto"/>
        </w:rPr>
        <w:t>Low flame-spread characteristics of exposed surfaces</w:t>
      </w:r>
    </w:p>
    <w:p w14:paraId="19818216" w14:textId="77777777" w:rsidR="00EF1523" w:rsidRPr="00B6782F" w:rsidRDefault="00EF1523" w:rsidP="00DC0028">
      <w:pPr>
        <w:pStyle w:val="BodyText3"/>
        <w:rPr>
          <w:color w:val="auto"/>
        </w:rPr>
      </w:pPr>
      <w:r w:rsidRPr="00B6782F">
        <w:rPr>
          <w:color w:val="auto"/>
        </w:rPr>
        <w:t xml:space="preserve">            The following surfaces will have low flame-spread characteristics in accordance with the Fire Test Procedures Code: </w:t>
      </w:r>
    </w:p>
    <w:p w14:paraId="18684EC0" w14:textId="77777777" w:rsidR="00EF1523" w:rsidRPr="00B6782F" w:rsidRDefault="00DC0028" w:rsidP="00DC0028">
      <w:pPr>
        <w:pStyle w:val="bodytext4"/>
        <w:rPr>
          <w:color w:val="auto"/>
        </w:rPr>
      </w:pPr>
      <w:r w:rsidRPr="00B6782F">
        <w:rPr>
          <w:color w:val="auto"/>
        </w:rPr>
        <w:t xml:space="preserve">(A)  </w:t>
      </w:r>
      <w:r w:rsidR="00EF1523" w:rsidRPr="00B6782F">
        <w:rPr>
          <w:color w:val="auto"/>
        </w:rPr>
        <w:t xml:space="preserve">In cargo ships: </w:t>
      </w:r>
    </w:p>
    <w:p w14:paraId="74A1DD89" w14:textId="77777777" w:rsidR="00EF1523" w:rsidRPr="00B6782F" w:rsidRDefault="00DC0028" w:rsidP="00DC0028">
      <w:pPr>
        <w:pStyle w:val="bodytext4"/>
        <w:rPr>
          <w:color w:val="auto"/>
        </w:rPr>
      </w:pPr>
      <w:r w:rsidRPr="00B6782F">
        <w:rPr>
          <w:color w:val="auto"/>
        </w:rPr>
        <w:t xml:space="preserve">(I) </w:t>
      </w:r>
      <w:r w:rsidR="00EF1523" w:rsidRPr="00B6782F">
        <w:rPr>
          <w:color w:val="auto"/>
        </w:rPr>
        <w:t xml:space="preserve">exposed surfaces in corridors and stairway enclosures and of ceilings in    accommodation and service spaces (except saunas) and control stations; and </w:t>
      </w:r>
    </w:p>
    <w:p w14:paraId="00BCBD0C" w14:textId="77777777" w:rsidR="00EF1523" w:rsidRPr="00B6782F" w:rsidRDefault="00DC0028" w:rsidP="00DC0028">
      <w:pPr>
        <w:pStyle w:val="bodytext4"/>
        <w:rPr>
          <w:color w:val="auto"/>
        </w:rPr>
      </w:pPr>
      <w:r w:rsidRPr="00B6782F">
        <w:rPr>
          <w:color w:val="auto"/>
        </w:rPr>
        <w:t>(II</w:t>
      </w:r>
      <w:r w:rsidR="00EF1523" w:rsidRPr="00B6782F">
        <w:rPr>
          <w:color w:val="auto"/>
        </w:rPr>
        <w:t xml:space="preserve"> surfaces and grounds in concealed or inaccessible spaces in accommodation and service spaces and control stations. </w:t>
      </w:r>
    </w:p>
    <w:p w14:paraId="63AD149A" w14:textId="77777777" w:rsidR="00EF1523" w:rsidRPr="00B6782F" w:rsidRDefault="00EF1523" w:rsidP="00DC0028">
      <w:pPr>
        <w:pStyle w:val="Heading2"/>
        <w:rPr>
          <w:color w:val="auto"/>
        </w:rPr>
      </w:pPr>
      <w:r w:rsidRPr="00B6782F">
        <w:rPr>
          <w:color w:val="auto"/>
        </w:rPr>
        <w:t xml:space="preserve">Smoke generation potential and </w:t>
      </w:r>
      <w:proofErr w:type="gramStart"/>
      <w:r w:rsidRPr="00B6782F">
        <w:rPr>
          <w:color w:val="auto"/>
        </w:rPr>
        <w:t>toxicity.-</w:t>
      </w:r>
      <w:proofErr w:type="gramEnd"/>
      <w:r w:rsidRPr="00B6782F">
        <w:rPr>
          <w:color w:val="auto"/>
        </w:rPr>
        <w:t xml:space="preserve"> </w:t>
      </w:r>
    </w:p>
    <w:p w14:paraId="01FC4E56" w14:textId="77777777" w:rsidR="00EF1523" w:rsidRPr="00B6782F" w:rsidRDefault="00EF1523" w:rsidP="00DC0028">
      <w:pPr>
        <w:pStyle w:val="Heading3"/>
        <w:rPr>
          <w:color w:val="auto"/>
        </w:rPr>
      </w:pPr>
      <w:r w:rsidRPr="00B6782F">
        <w:rPr>
          <w:color w:val="auto"/>
        </w:rPr>
        <w:t xml:space="preserve">Purpose -The purpose of this rule is to reduce the hazard to life from smoke and toxic products generated during a fire in spaces where persons normally work or live. For this purpose, the quantity of smoke and toxic products released from combustible materials, including surface finishes, during fire will be limited. </w:t>
      </w:r>
    </w:p>
    <w:p w14:paraId="4755F7E2" w14:textId="77777777" w:rsidR="00EF1523" w:rsidRPr="00B6782F" w:rsidRDefault="00EF1523" w:rsidP="00DC0028">
      <w:pPr>
        <w:pStyle w:val="Heading3"/>
        <w:rPr>
          <w:color w:val="auto"/>
        </w:rPr>
      </w:pPr>
      <w:r w:rsidRPr="00B6782F">
        <w:rPr>
          <w:color w:val="auto"/>
        </w:rPr>
        <w:t xml:space="preserve">Paints, varnished and other finishes </w:t>
      </w:r>
    </w:p>
    <w:p w14:paraId="48136D40" w14:textId="77777777" w:rsidR="00EF1523" w:rsidRPr="00B6782F" w:rsidRDefault="00DC0028" w:rsidP="00DC0028">
      <w:pPr>
        <w:pStyle w:val="BodyText3"/>
        <w:rPr>
          <w:color w:val="auto"/>
        </w:rPr>
      </w:pPr>
      <w:r w:rsidRPr="00B6782F">
        <w:rPr>
          <w:color w:val="auto"/>
        </w:rPr>
        <w:t xml:space="preserve"> </w:t>
      </w:r>
      <w:r w:rsidR="00EF1523" w:rsidRPr="00B6782F">
        <w:rPr>
          <w:color w:val="auto"/>
        </w:rPr>
        <w:t xml:space="preserve">Paints, varnishes and other finishes used on exposed interior surfaces will not be capable of producing excessive quantities of smoke and toxic products, this being determined in accordance with the Fire Test Procedures Code. </w:t>
      </w:r>
    </w:p>
    <w:p w14:paraId="2C52FA0E" w14:textId="77777777" w:rsidR="00EF1523" w:rsidRPr="00B6782F" w:rsidRDefault="00EF1523" w:rsidP="00DC0028">
      <w:pPr>
        <w:pStyle w:val="Heading3"/>
        <w:rPr>
          <w:color w:val="auto"/>
        </w:rPr>
      </w:pPr>
      <w:r w:rsidRPr="00B6782F">
        <w:rPr>
          <w:color w:val="auto"/>
        </w:rPr>
        <w:t xml:space="preserve">Primary deck coverings </w:t>
      </w:r>
    </w:p>
    <w:p w14:paraId="064FC1B5" w14:textId="77777777" w:rsidR="00EF1523" w:rsidRPr="00B6782F" w:rsidRDefault="00EF1523" w:rsidP="00DC0028">
      <w:pPr>
        <w:pStyle w:val="BodyText3"/>
        <w:rPr>
          <w:color w:val="auto"/>
        </w:rPr>
      </w:pPr>
      <w:r w:rsidRPr="00B6782F">
        <w:rPr>
          <w:color w:val="auto"/>
        </w:rPr>
        <w:t xml:space="preserve">Primary deck coverings, if applied within accommodation and service spaces and control stations, will be of approved material which will not give rise to smoke or toxic or explosive hazards at elevated temperatures, this being determined in accordance with the Fire Test Procedures Code. </w:t>
      </w:r>
    </w:p>
    <w:p w14:paraId="3CC6EF55" w14:textId="77777777" w:rsidR="00EF1523" w:rsidRPr="00B6782F" w:rsidRDefault="00EF1523" w:rsidP="00EF1523">
      <w:pPr>
        <w:pStyle w:val="NormalWeb"/>
        <w:spacing w:before="140"/>
        <w:ind w:left="720" w:hanging="720"/>
        <w:rPr>
          <w:rFonts w:ascii="Cambria" w:hAnsi="Cambria" w:cs="Cambria"/>
          <w:color w:val="auto"/>
          <w:sz w:val="22"/>
          <w:szCs w:val="22"/>
        </w:rPr>
      </w:pPr>
    </w:p>
    <w:p w14:paraId="36D85AA9" w14:textId="77777777" w:rsidR="00EF1523" w:rsidRPr="00B6782F" w:rsidRDefault="00EF1523" w:rsidP="00EF1523">
      <w:pPr>
        <w:pStyle w:val="NormalWeb"/>
        <w:spacing w:before="140"/>
        <w:ind w:left="720" w:hanging="720"/>
        <w:rPr>
          <w:rFonts w:ascii="Cambria" w:hAnsi="Cambria" w:cs="Cambria"/>
          <w:color w:val="auto"/>
          <w:sz w:val="22"/>
          <w:szCs w:val="22"/>
        </w:rPr>
      </w:pPr>
    </w:p>
    <w:p w14:paraId="251AC383" w14:textId="77777777" w:rsidR="00EF1523" w:rsidRPr="00B6782F" w:rsidRDefault="00EF1523" w:rsidP="00DC0028">
      <w:pPr>
        <w:rPr>
          <w:color w:val="auto"/>
        </w:rPr>
      </w:pPr>
      <w:r w:rsidRPr="00B6782F">
        <w:rPr>
          <w:color w:val="auto"/>
        </w:rPr>
        <w:t xml:space="preserve">CHAPTER-III    </w:t>
      </w:r>
    </w:p>
    <w:p w14:paraId="0ECB4253" w14:textId="77777777" w:rsidR="00EF1523" w:rsidRPr="00B6782F" w:rsidRDefault="00EF1523" w:rsidP="00DC0028">
      <w:pPr>
        <w:rPr>
          <w:b/>
          <w:bCs/>
          <w:color w:val="auto"/>
        </w:rPr>
      </w:pPr>
      <w:r w:rsidRPr="00B6782F">
        <w:rPr>
          <w:b/>
          <w:bCs/>
          <w:color w:val="auto"/>
        </w:rPr>
        <w:t>Suppression of fire</w:t>
      </w:r>
    </w:p>
    <w:p w14:paraId="26BC1371" w14:textId="77777777" w:rsidR="00EF1523" w:rsidRPr="00B6782F" w:rsidRDefault="00EF1523" w:rsidP="00DC0028">
      <w:pPr>
        <w:pStyle w:val="Heading2"/>
        <w:rPr>
          <w:color w:val="auto"/>
        </w:rPr>
      </w:pPr>
      <w:r w:rsidRPr="00B6782F">
        <w:rPr>
          <w:color w:val="auto"/>
        </w:rPr>
        <w:lastRenderedPageBreak/>
        <w:t xml:space="preserve">Detection and </w:t>
      </w:r>
      <w:proofErr w:type="gramStart"/>
      <w:r w:rsidRPr="00B6782F">
        <w:rPr>
          <w:color w:val="auto"/>
        </w:rPr>
        <w:t>alarm.-</w:t>
      </w:r>
      <w:proofErr w:type="gramEnd"/>
      <w:r w:rsidRPr="00B6782F">
        <w:rPr>
          <w:color w:val="auto"/>
        </w:rPr>
        <w:t xml:space="preserve"> </w:t>
      </w:r>
    </w:p>
    <w:p w14:paraId="18428CC0" w14:textId="77777777" w:rsidR="00EF1523" w:rsidRPr="00B6782F" w:rsidRDefault="00EF1523" w:rsidP="00DC0028">
      <w:pPr>
        <w:pStyle w:val="Heading3"/>
        <w:rPr>
          <w:color w:val="auto"/>
        </w:rPr>
      </w:pPr>
      <w:proofErr w:type="gramStart"/>
      <w:r w:rsidRPr="00B6782F">
        <w:rPr>
          <w:b/>
          <w:color w:val="auto"/>
        </w:rPr>
        <w:t>Purpose</w:t>
      </w:r>
      <w:r w:rsidRPr="00B6782F">
        <w:rPr>
          <w:color w:val="auto"/>
        </w:rPr>
        <w:t xml:space="preserve"> :</w:t>
      </w:r>
      <w:proofErr w:type="gramEnd"/>
      <w:r w:rsidRPr="00B6782F">
        <w:rPr>
          <w:color w:val="auto"/>
        </w:rPr>
        <w:t xml:space="preserve"> The purpose of this rule is to detect a fire in the space of origin and to provide for alarm for safe escape and fire-fighting activity. For this purpose, the following functional requirements will be met. </w:t>
      </w:r>
    </w:p>
    <w:p w14:paraId="4C1E6C27" w14:textId="77777777" w:rsidR="00EF1523" w:rsidRPr="00B6782F" w:rsidRDefault="00EF1523" w:rsidP="00DC0028">
      <w:pPr>
        <w:pStyle w:val="BodyText3"/>
        <w:rPr>
          <w:color w:val="auto"/>
        </w:rPr>
      </w:pPr>
      <w:r w:rsidRPr="00B6782F">
        <w:rPr>
          <w:color w:val="auto"/>
        </w:rPr>
        <w:t xml:space="preserve">(a)       fixed fire detection and fire alarm system installations will be suitable for the   nature of the space, fire growth potential and potential generation of smoke and gases; </w:t>
      </w:r>
    </w:p>
    <w:p w14:paraId="4627FC2B" w14:textId="77777777" w:rsidR="00EF1523" w:rsidRPr="00B6782F" w:rsidRDefault="00EF1523" w:rsidP="00DC0028">
      <w:pPr>
        <w:pStyle w:val="BodyText3"/>
        <w:rPr>
          <w:color w:val="auto"/>
        </w:rPr>
      </w:pPr>
      <w:r w:rsidRPr="00B6782F">
        <w:rPr>
          <w:color w:val="auto"/>
        </w:rPr>
        <w:t xml:space="preserve">(b)    manually operated call points will be placed effectively to ensure a readily </w:t>
      </w:r>
      <w:proofErr w:type="gramStart"/>
      <w:r w:rsidRPr="00B6782F">
        <w:rPr>
          <w:color w:val="auto"/>
        </w:rPr>
        <w:t>accessible  means</w:t>
      </w:r>
      <w:proofErr w:type="gramEnd"/>
      <w:r w:rsidRPr="00B6782F">
        <w:rPr>
          <w:color w:val="auto"/>
        </w:rPr>
        <w:t xml:space="preserve"> of notification; and </w:t>
      </w:r>
    </w:p>
    <w:p w14:paraId="0701DBF6" w14:textId="77777777" w:rsidR="00EF1523" w:rsidRPr="00B6782F" w:rsidRDefault="00EF1523" w:rsidP="00DC0028">
      <w:pPr>
        <w:pStyle w:val="BodyText3"/>
        <w:rPr>
          <w:color w:val="auto"/>
        </w:rPr>
      </w:pPr>
      <w:r w:rsidRPr="00B6782F">
        <w:rPr>
          <w:color w:val="auto"/>
        </w:rPr>
        <w:t>(c)       fire patrols will provide an effective means of detecting and locating fires and alerting the navigation bridge and fire teams</w:t>
      </w:r>
    </w:p>
    <w:p w14:paraId="6D6013C7" w14:textId="77777777" w:rsidR="00EF1523" w:rsidRPr="00B6782F" w:rsidRDefault="00EF1523" w:rsidP="00DC0028">
      <w:pPr>
        <w:pStyle w:val="Heading3"/>
        <w:rPr>
          <w:color w:val="auto"/>
        </w:rPr>
      </w:pPr>
      <w:r w:rsidRPr="00B6782F">
        <w:rPr>
          <w:color w:val="auto"/>
        </w:rPr>
        <w:t xml:space="preserve">General requirements </w:t>
      </w:r>
    </w:p>
    <w:p w14:paraId="19E3A7F7" w14:textId="77777777" w:rsidR="00EF1523" w:rsidRPr="00B6782F" w:rsidRDefault="00EF1523" w:rsidP="005A4D6C">
      <w:pPr>
        <w:pStyle w:val="BodyText3"/>
        <w:rPr>
          <w:color w:val="auto"/>
        </w:rPr>
      </w:pPr>
      <w:r w:rsidRPr="00B6782F">
        <w:rPr>
          <w:color w:val="auto"/>
        </w:rPr>
        <w:t xml:space="preserve">(a)      A fixed fire detection and fire alarm system will be provided in accordance with the provisions of this rule. </w:t>
      </w:r>
    </w:p>
    <w:p w14:paraId="4DAF6D25" w14:textId="77777777" w:rsidR="00EF1523" w:rsidRPr="00B6782F" w:rsidRDefault="00EF1523" w:rsidP="005A4D6C">
      <w:pPr>
        <w:pStyle w:val="BodyText3"/>
        <w:rPr>
          <w:color w:val="auto"/>
        </w:rPr>
      </w:pPr>
      <w:r w:rsidRPr="00B6782F">
        <w:rPr>
          <w:color w:val="auto"/>
        </w:rPr>
        <w:t xml:space="preserve">(b)     A fixed fire detection and fire alarm system and a sample extraction smoke detection system required in this rule and other rules in this part will be of an approved type and comply with the Fire Safety Systems Code. </w:t>
      </w:r>
    </w:p>
    <w:p w14:paraId="5DFB0A0B" w14:textId="77777777" w:rsidR="00EF1523" w:rsidRPr="00B6782F" w:rsidRDefault="00EF1523" w:rsidP="005A4D6C">
      <w:pPr>
        <w:pStyle w:val="BodyText3"/>
        <w:rPr>
          <w:color w:val="auto"/>
        </w:rPr>
      </w:pPr>
      <w:r w:rsidRPr="00B6782F">
        <w:rPr>
          <w:color w:val="auto"/>
        </w:rPr>
        <w:t>(c)        Where a fixed fire detection and fire alarm system is required for the protection of spaces other than those specified in clause(a) of sub-</w:t>
      </w:r>
      <w:proofErr w:type="gramStart"/>
      <w:r w:rsidRPr="00B6782F">
        <w:rPr>
          <w:color w:val="auto"/>
        </w:rPr>
        <w:t>rule(5)at</w:t>
      </w:r>
      <w:proofErr w:type="gramEnd"/>
      <w:r w:rsidRPr="00B6782F">
        <w:rPr>
          <w:color w:val="auto"/>
        </w:rPr>
        <w:t xml:space="preserve"> least one detector complying with the Fire Safety Systems Code will be installed in each such space. </w:t>
      </w:r>
    </w:p>
    <w:p w14:paraId="02BD2D87" w14:textId="77777777" w:rsidR="00EF1523" w:rsidRPr="00B6782F" w:rsidRDefault="00EF1523" w:rsidP="005A4D6C">
      <w:pPr>
        <w:pStyle w:val="BodyText3"/>
        <w:rPr>
          <w:color w:val="auto"/>
        </w:rPr>
      </w:pPr>
      <w:r w:rsidRPr="00B6782F">
        <w:rPr>
          <w:bCs/>
          <w:color w:val="auto"/>
        </w:rPr>
        <w:t>Initial and periodical tests</w:t>
      </w:r>
      <w:r w:rsidRPr="00B6782F">
        <w:rPr>
          <w:color w:val="auto"/>
        </w:rPr>
        <w:t xml:space="preserve"> </w:t>
      </w:r>
    </w:p>
    <w:p w14:paraId="2E884C3E" w14:textId="77777777" w:rsidR="00EF1523" w:rsidRPr="00B6782F" w:rsidRDefault="00EF1523" w:rsidP="005A4D6C">
      <w:pPr>
        <w:pStyle w:val="BodyText3"/>
        <w:rPr>
          <w:color w:val="auto"/>
        </w:rPr>
      </w:pPr>
      <w:r w:rsidRPr="00B6782F">
        <w:rPr>
          <w:color w:val="auto"/>
        </w:rPr>
        <w:t xml:space="preserve">(a)      The function of fixed fire detection and fire alarm systems required by the relevant rules of this chapter will be tested under varying conditions of ventilation after installation. </w:t>
      </w:r>
    </w:p>
    <w:p w14:paraId="3DE1A2D8" w14:textId="77777777" w:rsidR="00EF1523" w:rsidRPr="00B6782F" w:rsidRDefault="00EF1523" w:rsidP="005A4D6C">
      <w:pPr>
        <w:pStyle w:val="BodyText3"/>
        <w:rPr>
          <w:color w:val="auto"/>
        </w:rPr>
      </w:pPr>
      <w:r w:rsidRPr="00B6782F">
        <w:rPr>
          <w:color w:val="auto"/>
        </w:rPr>
        <w:t xml:space="preserve">(b)     The function of fixed fire detection and fire alarm systems will be periodically tested to the satisfaction of the </w:t>
      </w:r>
      <w:r w:rsidR="005F1008" w:rsidRPr="00B6782F">
        <w:rPr>
          <w:color w:val="auto"/>
        </w:rPr>
        <w:t>Director General</w:t>
      </w:r>
      <w:r w:rsidRPr="00B6782F">
        <w:rPr>
          <w:color w:val="auto"/>
        </w:rPr>
        <w:t xml:space="preserve"> by means of equipment producing hot air at the appropriate temperature, or smoke or aerosol particles having the appropriate range of density or particle size, or other phenomena associated with incipient fires to which the detector is designed to respond. </w:t>
      </w:r>
    </w:p>
    <w:p w14:paraId="14310B6B" w14:textId="77777777" w:rsidR="00EF1523" w:rsidRPr="00B6782F" w:rsidRDefault="00EF1523" w:rsidP="00DC0028">
      <w:pPr>
        <w:pStyle w:val="Heading3"/>
        <w:rPr>
          <w:color w:val="auto"/>
        </w:rPr>
      </w:pPr>
      <w:r w:rsidRPr="00B6782F">
        <w:rPr>
          <w:color w:val="auto"/>
        </w:rPr>
        <w:t xml:space="preserve">Protection of machinery spaces </w:t>
      </w:r>
    </w:p>
    <w:p w14:paraId="388FBE45" w14:textId="77777777" w:rsidR="00EF1523" w:rsidRPr="00B6782F" w:rsidRDefault="00EF1523" w:rsidP="005A4D6C">
      <w:pPr>
        <w:pStyle w:val="BodyText3"/>
        <w:rPr>
          <w:color w:val="auto"/>
        </w:rPr>
      </w:pPr>
      <w:r w:rsidRPr="00B6782F">
        <w:rPr>
          <w:color w:val="auto"/>
        </w:rPr>
        <w:t>(a) Installation</w:t>
      </w:r>
    </w:p>
    <w:p w14:paraId="7D8331F5" w14:textId="77777777" w:rsidR="00EF1523" w:rsidRPr="00B6782F" w:rsidRDefault="00EF1523" w:rsidP="005A4D6C">
      <w:pPr>
        <w:pStyle w:val="BodyText3"/>
        <w:rPr>
          <w:color w:val="auto"/>
        </w:rPr>
      </w:pPr>
      <w:r w:rsidRPr="00B6782F">
        <w:rPr>
          <w:color w:val="auto"/>
        </w:rPr>
        <w:t xml:space="preserve">           A fixed fire detection and fire alarm system will be installed in: </w:t>
      </w:r>
    </w:p>
    <w:p w14:paraId="2D207C7D" w14:textId="77777777" w:rsidR="00EF1523" w:rsidRPr="00B6782F" w:rsidRDefault="00EF1523" w:rsidP="005A4D6C">
      <w:pPr>
        <w:pStyle w:val="BodyText3"/>
        <w:rPr>
          <w:color w:val="auto"/>
        </w:rPr>
      </w:pPr>
      <w:r w:rsidRPr="00B6782F">
        <w:rPr>
          <w:color w:val="auto"/>
        </w:rPr>
        <w:t xml:space="preserve">          (</w:t>
      </w:r>
      <w:proofErr w:type="spellStart"/>
      <w:r w:rsidRPr="00B6782F">
        <w:rPr>
          <w:color w:val="auto"/>
        </w:rPr>
        <w:t>i</w:t>
      </w:r>
      <w:proofErr w:type="spellEnd"/>
      <w:r w:rsidRPr="00B6782F">
        <w:rPr>
          <w:color w:val="auto"/>
        </w:rPr>
        <w:t xml:space="preserve">) periodically unattended machinery spaces; and </w:t>
      </w:r>
    </w:p>
    <w:p w14:paraId="5254A43F" w14:textId="77777777" w:rsidR="00EF1523" w:rsidRPr="00B6782F" w:rsidRDefault="00EF1523" w:rsidP="005A4D6C">
      <w:pPr>
        <w:pStyle w:val="BodyText3"/>
        <w:rPr>
          <w:color w:val="auto"/>
        </w:rPr>
      </w:pPr>
      <w:r w:rsidRPr="00B6782F">
        <w:rPr>
          <w:color w:val="auto"/>
        </w:rPr>
        <w:t xml:space="preserve">          (ii) machinery spaces where: </w:t>
      </w:r>
    </w:p>
    <w:p w14:paraId="142DE0C0" w14:textId="77777777" w:rsidR="00EF1523" w:rsidRPr="00B6782F" w:rsidRDefault="005A4D6C" w:rsidP="005A4D6C">
      <w:pPr>
        <w:pStyle w:val="bodytext4"/>
        <w:rPr>
          <w:color w:val="auto"/>
        </w:rPr>
      </w:pPr>
      <w:r w:rsidRPr="00B6782F">
        <w:rPr>
          <w:color w:val="auto"/>
        </w:rPr>
        <w:t xml:space="preserve">(A)    </w:t>
      </w:r>
      <w:r w:rsidR="00EF1523" w:rsidRPr="00B6782F">
        <w:rPr>
          <w:color w:val="auto"/>
        </w:rPr>
        <w:t xml:space="preserve">the installation of automatic and </w:t>
      </w:r>
      <w:proofErr w:type="gramStart"/>
      <w:r w:rsidR="00EF1523" w:rsidRPr="00B6782F">
        <w:rPr>
          <w:color w:val="auto"/>
        </w:rPr>
        <w:t>remote control</w:t>
      </w:r>
      <w:proofErr w:type="gramEnd"/>
      <w:r w:rsidR="00EF1523" w:rsidRPr="00B6782F">
        <w:rPr>
          <w:color w:val="auto"/>
        </w:rPr>
        <w:t xml:space="preserve"> systems and equipment </w:t>
      </w:r>
      <w:proofErr w:type="gramStart"/>
      <w:r w:rsidR="00EF1523" w:rsidRPr="00B6782F">
        <w:rPr>
          <w:color w:val="auto"/>
        </w:rPr>
        <w:t>has</w:t>
      </w:r>
      <w:proofErr w:type="gramEnd"/>
      <w:r w:rsidR="00EF1523" w:rsidRPr="00B6782F">
        <w:rPr>
          <w:color w:val="auto"/>
        </w:rPr>
        <w:t xml:space="preserve"> been approved in lieu of continuous manning of the space; and </w:t>
      </w:r>
    </w:p>
    <w:p w14:paraId="3F13F3C0" w14:textId="77777777" w:rsidR="00EF1523" w:rsidRPr="00B6782F" w:rsidRDefault="005A4D6C" w:rsidP="005A4D6C">
      <w:pPr>
        <w:pStyle w:val="bodytext4"/>
        <w:rPr>
          <w:color w:val="auto"/>
        </w:rPr>
      </w:pPr>
      <w:r w:rsidRPr="00B6782F">
        <w:rPr>
          <w:color w:val="auto"/>
        </w:rPr>
        <w:t xml:space="preserve">(B)     </w:t>
      </w:r>
      <w:r w:rsidR="00EF1523" w:rsidRPr="00B6782F">
        <w:rPr>
          <w:color w:val="auto"/>
        </w:rPr>
        <w:t xml:space="preserve"> the main propulsion and associated machinery including sources of the main sources of electrical power are provided with various degrees of automatic </w:t>
      </w:r>
      <w:r w:rsidR="00EF1523" w:rsidRPr="00B6782F">
        <w:rPr>
          <w:color w:val="auto"/>
        </w:rPr>
        <w:lastRenderedPageBreak/>
        <w:t xml:space="preserve">or remote control and are under continuous manned supervision from a control room. </w:t>
      </w:r>
    </w:p>
    <w:p w14:paraId="7B7AE9F5" w14:textId="77777777" w:rsidR="00EF1523" w:rsidRPr="00B6782F" w:rsidRDefault="00EF1523" w:rsidP="005A4D6C">
      <w:pPr>
        <w:pStyle w:val="BodyText3"/>
        <w:rPr>
          <w:color w:val="auto"/>
        </w:rPr>
      </w:pPr>
      <w:r w:rsidRPr="00B6782F">
        <w:rPr>
          <w:color w:val="auto"/>
        </w:rPr>
        <w:t>(b)        Design</w:t>
      </w:r>
    </w:p>
    <w:p w14:paraId="356E5AB5" w14:textId="77777777" w:rsidR="00EF1523" w:rsidRPr="00B6782F" w:rsidRDefault="00EF1523" w:rsidP="005A4D6C">
      <w:pPr>
        <w:pStyle w:val="BodyText3"/>
        <w:rPr>
          <w:color w:val="auto"/>
        </w:rPr>
      </w:pPr>
      <w:r w:rsidRPr="00B6782F">
        <w:rPr>
          <w:color w:val="auto"/>
        </w:rPr>
        <w:t xml:space="preserve">            The fixed fire detection and fire alarm system required in sub- clause (</w:t>
      </w:r>
      <w:proofErr w:type="spellStart"/>
      <w:r w:rsidRPr="00B6782F">
        <w:rPr>
          <w:color w:val="auto"/>
        </w:rPr>
        <w:t>i</w:t>
      </w:r>
      <w:proofErr w:type="spellEnd"/>
      <w:r w:rsidRPr="00B6782F">
        <w:rPr>
          <w:color w:val="auto"/>
        </w:rPr>
        <w:t>) of clause(a) of sub-</w:t>
      </w:r>
      <w:proofErr w:type="gramStart"/>
      <w:r w:rsidRPr="00B6782F">
        <w:rPr>
          <w:color w:val="auto"/>
        </w:rPr>
        <w:t>rule(4)will</w:t>
      </w:r>
      <w:proofErr w:type="gramEnd"/>
      <w:r w:rsidRPr="00B6782F">
        <w:rPr>
          <w:color w:val="auto"/>
        </w:rPr>
        <w:t xml:space="preserve"> be so designed and the detectors so positioned as to detect rapidly the onset of fire in any part of those spaces and under any normal conditions of operation of the machinery and variations of ventilation as required by the possible range of ambient temperatures. Except in spaces of restricted height and where their use is </w:t>
      </w:r>
      <w:proofErr w:type="spellStart"/>
      <w:proofErr w:type="gramStart"/>
      <w:r w:rsidRPr="00B6782F">
        <w:rPr>
          <w:color w:val="auto"/>
        </w:rPr>
        <w:t>specially</w:t>
      </w:r>
      <w:proofErr w:type="spellEnd"/>
      <w:proofErr w:type="gramEnd"/>
      <w:r w:rsidRPr="00B6782F">
        <w:rPr>
          <w:color w:val="auto"/>
        </w:rPr>
        <w:t xml:space="preserve"> appropriate, detection systems using only thermal detectors will not be permitted. The detection system will initiate audible and visual alarms distinct in both respects from the alarms of any other system not indicating fire, in sufficient places to ensure that the alarms are heard and observed on the navigating bridge and by a responsible engineer officer. When the navigating bridge is </w:t>
      </w:r>
      <w:proofErr w:type="gramStart"/>
      <w:r w:rsidRPr="00B6782F">
        <w:rPr>
          <w:color w:val="auto"/>
        </w:rPr>
        <w:t>unmanned</w:t>
      </w:r>
      <w:proofErr w:type="gramEnd"/>
      <w:r w:rsidRPr="00B6782F">
        <w:rPr>
          <w:color w:val="auto"/>
        </w:rPr>
        <w:t xml:space="preserve"> the alarm will sound in a place where a responsible member of the crew is on duty. </w:t>
      </w:r>
    </w:p>
    <w:p w14:paraId="659AB196" w14:textId="77777777" w:rsidR="00EF1523" w:rsidRPr="00B6782F" w:rsidRDefault="00EF1523" w:rsidP="00DC0028">
      <w:pPr>
        <w:pStyle w:val="Heading3"/>
        <w:rPr>
          <w:color w:val="auto"/>
        </w:rPr>
      </w:pPr>
      <w:r w:rsidRPr="00B6782F">
        <w:rPr>
          <w:color w:val="auto"/>
        </w:rPr>
        <w:t xml:space="preserve">Protection of accommodation and service spaces and control stations </w:t>
      </w:r>
    </w:p>
    <w:p w14:paraId="7A9BAD8B" w14:textId="77777777" w:rsidR="00EF1523" w:rsidRPr="00B6782F" w:rsidRDefault="005A4D6C" w:rsidP="005A4D6C">
      <w:pPr>
        <w:pStyle w:val="BodyText3"/>
        <w:rPr>
          <w:color w:val="auto"/>
        </w:rPr>
      </w:pPr>
      <w:r w:rsidRPr="00B6782F">
        <w:rPr>
          <w:color w:val="auto"/>
        </w:rPr>
        <w:t xml:space="preserve">           (a)  </w:t>
      </w:r>
      <w:r w:rsidR="00EF1523" w:rsidRPr="00B6782F">
        <w:rPr>
          <w:color w:val="auto"/>
        </w:rPr>
        <w:t>Smoke detectors in accommodation spaces</w:t>
      </w:r>
    </w:p>
    <w:p w14:paraId="415D9679" w14:textId="77777777" w:rsidR="00EF1523" w:rsidRPr="00B6782F" w:rsidRDefault="00EF1523" w:rsidP="005A4D6C">
      <w:pPr>
        <w:pStyle w:val="BodyText3"/>
        <w:rPr>
          <w:color w:val="auto"/>
        </w:rPr>
      </w:pPr>
      <w:r w:rsidRPr="00B6782F">
        <w:rPr>
          <w:color w:val="auto"/>
        </w:rPr>
        <w:t xml:space="preserve">           Smoke detectors will be installed in all stairways, corridors and escape routes within accommodation spaces as provided in clause(b) of sub-</w:t>
      </w:r>
      <w:proofErr w:type="gramStart"/>
      <w:r w:rsidRPr="00B6782F">
        <w:rPr>
          <w:color w:val="auto"/>
        </w:rPr>
        <w:t>rule(5)Consideration</w:t>
      </w:r>
      <w:proofErr w:type="gramEnd"/>
      <w:r w:rsidRPr="00B6782F">
        <w:rPr>
          <w:color w:val="auto"/>
        </w:rPr>
        <w:t xml:space="preserve"> will be given to the installation of special purpose smoke detectors within ventilation ducting. </w:t>
      </w:r>
    </w:p>
    <w:p w14:paraId="3E6265DE" w14:textId="77777777" w:rsidR="00EF1523" w:rsidRPr="00B6782F" w:rsidRDefault="00EF1523" w:rsidP="005A4D6C">
      <w:pPr>
        <w:pStyle w:val="BodyText3"/>
        <w:rPr>
          <w:color w:val="auto"/>
        </w:rPr>
      </w:pPr>
      <w:r w:rsidRPr="00B6782F">
        <w:rPr>
          <w:color w:val="auto"/>
        </w:rPr>
        <w:t xml:space="preserve">            (b) Cargo ships</w:t>
      </w:r>
    </w:p>
    <w:p w14:paraId="5FEABB2E" w14:textId="77777777" w:rsidR="00EF1523" w:rsidRPr="00B6782F" w:rsidRDefault="00EF1523" w:rsidP="005A4D6C">
      <w:pPr>
        <w:pStyle w:val="BodyText3"/>
        <w:rPr>
          <w:color w:val="auto"/>
        </w:rPr>
      </w:pPr>
      <w:r w:rsidRPr="00B6782F">
        <w:rPr>
          <w:color w:val="auto"/>
        </w:rPr>
        <w:t xml:space="preserve">             Accommodation and service spaces and control stations of cargo ships will be protected by a fixed fire detection and fire alarm system and/or an automatic sprinkler, fire detection and fire alarm system as follows depending on a protection method adopted in accordance with sub- clause (</w:t>
      </w:r>
      <w:proofErr w:type="spellStart"/>
      <w:r w:rsidRPr="00B6782F">
        <w:rPr>
          <w:color w:val="auto"/>
        </w:rPr>
        <w:t>i</w:t>
      </w:r>
      <w:proofErr w:type="spellEnd"/>
      <w:r w:rsidRPr="00B6782F">
        <w:rPr>
          <w:color w:val="auto"/>
        </w:rPr>
        <w:t>) of clause(b) of sub-</w:t>
      </w:r>
      <w:proofErr w:type="gramStart"/>
      <w:r w:rsidRPr="00B6782F">
        <w:rPr>
          <w:color w:val="auto"/>
        </w:rPr>
        <w:t>rule(2)of</w:t>
      </w:r>
      <w:proofErr w:type="gramEnd"/>
      <w:r w:rsidRPr="00B6782F">
        <w:rPr>
          <w:color w:val="auto"/>
        </w:rPr>
        <w:t xml:space="preserve"> rule 13.</w:t>
      </w:r>
    </w:p>
    <w:p w14:paraId="4B1BC321" w14:textId="77777777" w:rsidR="00EF1523" w:rsidRPr="00B6782F" w:rsidRDefault="00EF1523" w:rsidP="005A4D6C">
      <w:pPr>
        <w:pStyle w:val="BodyText3"/>
        <w:rPr>
          <w:color w:val="auto"/>
        </w:rPr>
      </w:pPr>
      <w:r w:rsidRPr="00B6782F">
        <w:rPr>
          <w:color w:val="auto"/>
        </w:rPr>
        <w:t xml:space="preserve">            (</w:t>
      </w:r>
      <w:proofErr w:type="spellStart"/>
      <w:r w:rsidRPr="00B6782F">
        <w:rPr>
          <w:color w:val="auto"/>
        </w:rPr>
        <w:t>i</w:t>
      </w:r>
      <w:proofErr w:type="spellEnd"/>
      <w:r w:rsidRPr="00B6782F">
        <w:rPr>
          <w:color w:val="auto"/>
        </w:rPr>
        <w:t xml:space="preserve">) Method IC - A fixed fire detection and fire alarm system will be so installed and arranged as to provide smoke detection in all corridors, stairways and escape routes within accommodation spaces. </w:t>
      </w:r>
    </w:p>
    <w:p w14:paraId="0319A6A7" w14:textId="77777777" w:rsidR="00EF1523" w:rsidRPr="00B6782F" w:rsidRDefault="00EF1523" w:rsidP="005A4D6C">
      <w:pPr>
        <w:pStyle w:val="BodyText3"/>
        <w:rPr>
          <w:color w:val="auto"/>
        </w:rPr>
      </w:pPr>
      <w:r w:rsidRPr="00B6782F">
        <w:rPr>
          <w:color w:val="auto"/>
        </w:rPr>
        <w:t xml:space="preserve">            (ii) Method IIC - An automatic sprinkler, fire detection and fire alarm system of an approved type complying with the relevant requirements of the Fire Safety Systems Code will be so installed and arranged as to protect accommodation spaces, galleys and other service spaces, except spaces which afford no substantial fire risk such as void spaces, sanitary spaces, etc. In addition, a fixed fire detection and fire alarm system will be so installed and arranged as to provide smoke detection in all corridors, stairways and escape routes within accommodation spaces. </w:t>
      </w:r>
    </w:p>
    <w:p w14:paraId="0A1B0A18" w14:textId="77777777" w:rsidR="00EF1523" w:rsidRPr="00B6782F" w:rsidRDefault="00EF1523" w:rsidP="005A4D6C">
      <w:pPr>
        <w:pStyle w:val="BodyText3"/>
        <w:rPr>
          <w:color w:val="auto"/>
        </w:rPr>
      </w:pPr>
      <w:r w:rsidRPr="00B6782F">
        <w:rPr>
          <w:color w:val="auto"/>
        </w:rPr>
        <w:t xml:space="preserve">             (iii)Method IIIC - A fixed fire detection and fire alarm system will be so installed and arranged as to detect the presence of fire in all accommodation spaces and service spaces, providing smoke detection in corridors, stairways and escape routes within accommodation spaces, except spaces which afford no substantial fire </w:t>
      </w:r>
      <w:r w:rsidRPr="00B6782F">
        <w:rPr>
          <w:color w:val="auto"/>
        </w:rPr>
        <w:lastRenderedPageBreak/>
        <w:t>risk such as void spaces, sanitary spaces, etc. In addition, a fixed fire detection and fire alarm system will be so installed and arranged as to provide smoke detection in all corridors, stairways and escape routes within accommodation spaces</w:t>
      </w:r>
    </w:p>
    <w:p w14:paraId="4A5F01C1" w14:textId="77777777" w:rsidR="00EF1523" w:rsidRPr="00B6782F" w:rsidRDefault="00EF1523" w:rsidP="00DC0028">
      <w:pPr>
        <w:pStyle w:val="Heading3"/>
        <w:rPr>
          <w:color w:val="auto"/>
        </w:rPr>
      </w:pPr>
      <w:r w:rsidRPr="00B6782F">
        <w:rPr>
          <w:color w:val="auto"/>
        </w:rPr>
        <w:t xml:space="preserve">Manually operated call points </w:t>
      </w:r>
    </w:p>
    <w:p w14:paraId="39D31B13" w14:textId="77777777" w:rsidR="00EF1523" w:rsidRPr="00B6782F" w:rsidRDefault="00EF1523" w:rsidP="005A4D6C">
      <w:pPr>
        <w:pStyle w:val="BodyText3"/>
        <w:rPr>
          <w:color w:val="auto"/>
        </w:rPr>
      </w:pPr>
      <w:r w:rsidRPr="00B6782F">
        <w:rPr>
          <w:color w:val="auto"/>
        </w:rPr>
        <w:t xml:space="preserve">              Manually operated call points complying with the Fire Safety Systems Code will be installed throughout the accommodation spaces, service spaces and control stations. One manually operated call point will be located at each exit. Manually operated call points will be readily accessible in the corridors of each deck such that no part of the corridor is more than 20 m from a manually operated call point.</w:t>
      </w:r>
    </w:p>
    <w:p w14:paraId="72C28DE1" w14:textId="77777777" w:rsidR="00EF1523" w:rsidRPr="00B6782F" w:rsidRDefault="00EF1523" w:rsidP="00EF1523">
      <w:pPr>
        <w:pStyle w:val="NormalWeb"/>
        <w:spacing w:before="140"/>
        <w:ind w:left="720" w:hanging="720"/>
        <w:rPr>
          <w:rFonts w:ascii="Cambria" w:hAnsi="Cambria" w:cs="Cambria"/>
          <w:color w:val="auto"/>
          <w:sz w:val="22"/>
          <w:szCs w:val="22"/>
        </w:rPr>
      </w:pPr>
    </w:p>
    <w:p w14:paraId="2CC9D2BF" w14:textId="77777777" w:rsidR="00EF1523" w:rsidRPr="00B6782F" w:rsidRDefault="00EF1523" w:rsidP="005A4D6C">
      <w:pPr>
        <w:pStyle w:val="Heading2"/>
        <w:rPr>
          <w:color w:val="auto"/>
        </w:rPr>
      </w:pPr>
      <w:r w:rsidRPr="00B6782F">
        <w:rPr>
          <w:color w:val="auto"/>
        </w:rPr>
        <w:t xml:space="preserve">Control of smoke </w:t>
      </w:r>
      <w:proofErr w:type="gramStart"/>
      <w:r w:rsidRPr="00B6782F">
        <w:rPr>
          <w:color w:val="auto"/>
        </w:rPr>
        <w:t>spread.-</w:t>
      </w:r>
      <w:proofErr w:type="gramEnd"/>
      <w:r w:rsidRPr="00B6782F">
        <w:rPr>
          <w:color w:val="auto"/>
        </w:rPr>
        <w:t xml:space="preserve"> </w:t>
      </w:r>
    </w:p>
    <w:p w14:paraId="55A6B357" w14:textId="77777777" w:rsidR="00EF1523" w:rsidRPr="00B6782F" w:rsidRDefault="00EF1523" w:rsidP="005A4D6C">
      <w:pPr>
        <w:pStyle w:val="Heading3"/>
        <w:rPr>
          <w:color w:val="auto"/>
        </w:rPr>
      </w:pPr>
      <w:proofErr w:type="gramStart"/>
      <w:r w:rsidRPr="00B6782F">
        <w:rPr>
          <w:b/>
          <w:color w:val="auto"/>
        </w:rPr>
        <w:t>Purpose</w:t>
      </w:r>
      <w:r w:rsidRPr="00B6782F">
        <w:rPr>
          <w:color w:val="auto"/>
        </w:rPr>
        <w:t xml:space="preserve"> :</w:t>
      </w:r>
      <w:proofErr w:type="gramEnd"/>
      <w:r w:rsidRPr="00B6782F">
        <w:rPr>
          <w:color w:val="auto"/>
        </w:rPr>
        <w:t>-  The purpose of this rule is to control the spread of smoke in order to minimize the hazards from smoke. For this purpose, means for controlling smoke in atriums, control stations, machinery spaces and concealed spaces will be provided.</w:t>
      </w:r>
    </w:p>
    <w:p w14:paraId="773AF528" w14:textId="77777777" w:rsidR="00EF1523" w:rsidRPr="00B6782F" w:rsidRDefault="00EF1523" w:rsidP="005A4D6C">
      <w:pPr>
        <w:pStyle w:val="Heading3"/>
        <w:rPr>
          <w:color w:val="auto"/>
        </w:rPr>
      </w:pPr>
      <w:r w:rsidRPr="00B6782F">
        <w:rPr>
          <w:b/>
          <w:color w:val="auto"/>
        </w:rPr>
        <w:t xml:space="preserve">Protection of control stations outside machinery </w:t>
      </w:r>
      <w:proofErr w:type="gramStart"/>
      <w:r w:rsidRPr="00B6782F">
        <w:rPr>
          <w:b/>
          <w:color w:val="auto"/>
        </w:rPr>
        <w:t>spaces</w:t>
      </w:r>
      <w:r w:rsidRPr="00B6782F">
        <w:rPr>
          <w:color w:val="auto"/>
        </w:rPr>
        <w:t xml:space="preserve"> :</w:t>
      </w:r>
      <w:proofErr w:type="gramEnd"/>
      <w:r w:rsidRPr="00B6782F">
        <w:rPr>
          <w:color w:val="auto"/>
        </w:rPr>
        <w:t xml:space="preserve">  Practicable measures will be taken for control stations outside machinery spaces in order to ensure that ventilation, visibility and freedom from smoke are maintained so that, in the event of fire, the machinery and equipment contained therein may be supervised and continue to function effectively. Alternative and separate means of air supply will be provided and air inlets of the two sources of supply will be so disposed that the risk of both inlets drawing in smoke simultaneously is minimized. At the discretion of the </w:t>
      </w:r>
      <w:r w:rsidR="005F1008" w:rsidRPr="00B6782F">
        <w:rPr>
          <w:color w:val="auto"/>
        </w:rPr>
        <w:t>Director General</w:t>
      </w:r>
      <w:r w:rsidRPr="00B6782F">
        <w:rPr>
          <w:color w:val="auto"/>
        </w:rPr>
        <w:t>, such requirements need not apply to control stations situated on, and opening on to, an open deck or where local closing arrangements would be equally effective.</w:t>
      </w:r>
    </w:p>
    <w:p w14:paraId="2BDBF698" w14:textId="77777777" w:rsidR="00EF1523" w:rsidRPr="00B6782F" w:rsidRDefault="00EF1523" w:rsidP="005A4D6C">
      <w:pPr>
        <w:pStyle w:val="Heading3"/>
        <w:rPr>
          <w:color w:val="auto"/>
        </w:rPr>
      </w:pPr>
      <w:r w:rsidRPr="00B6782F">
        <w:rPr>
          <w:b/>
          <w:color w:val="auto"/>
        </w:rPr>
        <w:t>Release of smoke from machinery spaces</w:t>
      </w:r>
      <w:r w:rsidRPr="00B6782F">
        <w:rPr>
          <w:color w:val="auto"/>
        </w:rPr>
        <w:t xml:space="preserve"> </w:t>
      </w:r>
    </w:p>
    <w:p w14:paraId="308FF0D3" w14:textId="77777777" w:rsidR="00EF1523" w:rsidRPr="00B6782F" w:rsidRDefault="00EF1523" w:rsidP="005A4D6C">
      <w:pPr>
        <w:pStyle w:val="BodyText3"/>
        <w:rPr>
          <w:color w:val="auto"/>
        </w:rPr>
      </w:pPr>
      <w:r w:rsidRPr="00B6782F">
        <w:rPr>
          <w:color w:val="auto"/>
        </w:rPr>
        <w:t xml:space="preserve">           (a) The provisions of this sub-rule will apply to machinery spaces of category A and, where the </w:t>
      </w:r>
      <w:r w:rsidR="005F1008" w:rsidRPr="00B6782F">
        <w:rPr>
          <w:color w:val="auto"/>
        </w:rPr>
        <w:t>Director General</w:t>
      </w:r>
      <w:r w:rsidRPr="00B6782F">
        <w:rPr>
          <w:color w:val="auto"/>
        </w:rPr>
        <w:t xml:space="preserve"> considers desirable, to other machinery spaces. </w:t>
      </w:r>
    </w:p>
    <w:p w14:paraId="1D168CB2" w14:textId="77777777" w:rsidR="00EF1523" w:rsidRPr="00B6782F" w:rsidRDefault="00EF1523" w:rsidP="005A4D6C">
      <w:pPr>
        <w:pStyle w:val="BodyText3"/>
        <w:rPr>
          <w:color w:val="auto"/>
        </w:rPr>
      </w:pPr>
      <w:r w:rsidRPr="00B6782F">
        <w:rPr>
          <w:color w:val="auto"/>
        </w:rPr>
        <w:t xml:space="preserve">          (b)Suitable arrangements will be made to permit the release of smoke, in the event of fire, from the space to be protected, subject to the provisions of sub- clause (</w:t>
      </w:r>
      <w:proofErr w:type="spellStart"/>
      <w:r w:rsidRPr="00B6782F">
        <w:rPr>
          <w:color w:val="auto"/>
        </w:rPr>
        <w:t>i</w:t>
      </w:r>
      <w:proofErr w:type="spellEnd"/>
      <w:r w:rsidRPr="00B6782F">
        <w:rPr>
          <w:color w:val="auto"/>
        </w:rPr>
        <w:t>) of clause(a) of sub-</w:t>
      </w:r>
      <w:proofErr w:type="gramStart"/>
      <w:r w:rsidRPr="00B6782F">
        <w:rPr>
          <w:color w:val="auto"/>
        </w:rPr>
        <w:t>rule(5)of</w:t>
      </w:r>
      <w:proofErr w:type="gramEnd"/>
      <w:r w:rsidRPr="00B6782F">
        <w:rPr>
          <w:color w:val="auto"/>
        </w:rPr>
        <w:t xml:space="preserve"> rule 70. The normal ventilation systems may be acceptable for this purpose. </w:t>
      </w:r>
    </w:p>
    <w:p w14:paraId="05204B6E" w14:textId="77777777" w:rsidR="00EF1523" w:rsidRPr="00B6782F" w:rsidRDefault="00EF1523" w:rsidP="005A4D6C">
      <w:pPr>
        <w:pStyle w:val="BodyText3"/>
        <w:rPr>
          <w:color w:val="auto"/>
        </w:rPr>
      </w:pPr>
      <w:r w:rsidRPr="00B6782F">
        <w:rPr>
          <w:color w:val="auto"/>
        </w:rPr>
        <w:t xml:space="preserve">           (c) Means of control will be provided for permitting the release of smoke and such controls will be located outside the space concerned so that, in the event of fire, they will not be cut off from the space they serve. </w:t>
      </w:r>
    </w:p>
    <w:p w14:paraId="42FA685E" w14:textId="77777777" w:rsidR="00EF1523" w:rsidRPr="00B6782F" w:rsidRDefault="00EF1523" w:rsidP="005A4D6C">
      <w:pPr>
        <w:pStyle w:val="Heading3"/>
        <w:rPr>
          <w:color w:val="auto"/>
        </w:rPr>
      </w:pPr>
      <w:r w:rsidRPr="00B6782F">
        <w:rPr>
          <w:b/>
          <w:color w:val="auto"/>
        </w:rPr>
        <w:t xml:space="preserve">Draught </w:t>
      </w:r>
      <w:r w:rsidR="005A4D6C" w:rsidRPr="00B6782F">
        <w:rPr>
          <w:b/>
          <w:color w:val="auto"/>
        </w:rPr>
        <w:t>stops</w:t>
      </w:r>
      <w:r w:rsidR="005A4D6C" w:rsidRPr="00B6782F">
        <w:rPr>
          <w:color w:val="auto"/>
        </w:rPr>
        <w:t>:</w:t>
      </w:r>
      <w:r w:rsidRPr="00B6782F">
        <w:rPr>
          <w:color w:val="auto"/>
        </w:rPr>
        <w:t xml:space="preserve"> Air spaces enclosed behind ceilings, </w:t>
      </w:r>
      <w:proofErr w:type="spellStart"/>
      <w:r w:rsidRPr="00B6782F">
        <w:rPr>
          <w:color w:val="auto"/>
        </w:rPr>
        <w:t>panelling</w:t>
      </w:r>
      <w:proofErr w:type="spellEnd"/>
      <w:r w:rsidRPr="00B6782F">
        <w:rPr>
          <w:color w:val="auto"/>
        </w:rPr>
        <w:t xml:space="preserve"> or linings will be divided by close-fitting draught stops spaced not more than 14 m apart. In the vertical direction, such enclosed air spaces, including those behind linings of stairways, trunks, etc., will be closed at each deck. </w:t>
      </w:r>
    </w:p>
    <w:p w14:paraId="1B82BAD6" w14:textId="77777777" w:rsidR="00EF1523" w:rsidRPr="00B6782F" w:rsidRDefault="00EF1523" w:rsidP="00EF1523">
      <w:pPr>
        <w:pStyle w:val="NormalWeb"/>
        <w:spacing w:before="140"/>
        <w:ind w:left="720" w:hanging="720"/>
        <w:rPr>
          <w:rFonts w:ascii="Cambria" w:hAnsi="Cambria" w:cs="Cambria"/>
          <w:color w:val="auto"/>
          <w:sz w:val="22"/>
          <w:szCs w:val="22"/>
        </w:rPr>
      </w:pPr>
    </w:p>
    <w:p w14:paraId="014671AC" w14:textId="77777777" w:rsidR="00EF1523" w:rsidRPr="00B6782F" w:rsidRDefault="00EF1523" w:rsidP="005A4D6C">
      <w:pPr>
        <w:pStyle w:val="Heading2"/>
        <w:rPr>
          <w:color w:val="auto"/>
        </w:rPr>
      </w:pPr>
      <w:r w:rsidRPr="00B6782F">
        <w:rPr>
          <w:color w:val="auto"/>
        </w:rPr>
        <w:t xml:space="preserve">Containment of </w:t>
      </w:r>
      <w:proofErr w:type="gramStart"/>
      <w:r w:rsidRPr="00B6782F">
        <w:rPr>
          <w:color w:val="auto"/>
        </w:rPr>
        <w:t>fire.-</w:t>
      </w:r>
      <w:proofErr w:type="gramEnd"/>
      <w:r w:rsidRPr="00B6782F">
        <w:rPr>
          <w:color w:val="auto"/>
        </w:rPr>
        <w:t xml:space="preserve"> </w:t>
      </w:r>
    </w:p>
    <w:p w14:paraId="0683835E" w14:textId="77777777" w:rsidR="00EF1523" w:rsidRPr="00B6782F" w:rsidRDefault="00EF1523" w:rsidP="005A4D6C">
      <w:pPr>
        <w:pStyle w:val="Heading3"/>
        <w:rPr>
          <w:color w:val="auto"/>
        </w:rPr>
      </w:pPr>
      <w:proofErr w:type="gramStart"/>
      <w:r w:rsidRPr="00B6782F">
        <w:rPr>
          <w:b/>
          <w:color w:val="auto"/>
        </w:rPr>
        <w:t>Purpose</w:t>
      </w:r>
      <w:r w:rsidRPr="00B6782F">
        <w:rPr>
          <w:color w:val="auto"/>
        </w:rPr>
        <w:t xml:space="preserve"> :</w:t>
      </w:r>
      <w:proofErr w:type="gramEnd"/>
      <w:r w:rsidRPr="00B6782F">
        <w:rPr>
          <w:color w:val="auto"/>
        </w:rPr>
        <w:t xml:space="preserve"> The purpose of this rule is to contain a fire in the space of origin. For this purpose, the following functional requirements will be met: </w:t>
      </w:r>
    </w:p>
    <w:p w14:paraId="7E53633F" w14:textId="77777777" w:rsidR="00EF1523" w:rsidRPr="00B6782F" w:rsidRDefault="00EF1523" w:rsidP="005A4D6C">
      <w:pPr>
        <w:pStyle w:val="BodyText3"/>
        <w:rPr>
          <w:color w:val="auto"/>
        </w:rPr>
      </w:pPr>
      <w:r w:rsidRPr="00B6782F">
        <w:rPr>
          <w:color w:val="auto"/>
        </w:rPr>
        <w:t xml:space="preserve">(a)    the ship will be subdivided by thermal and structural boundaries; </w:t>
      </w:r>
    </w:p>
    <w:p w14:paraId="601352C4" w14:textId="77777777" w:rsidR="00EF1523" w:rsidRPr="00B6782F" w:rsidRDefault="00EF1523" w:rsidP="005A4D6C">
      <w:pPr>
        <w:pStyle w:val="BodyText3"/>
        <w:rPr>
          <w:color w:val="auto"/>
        </w:rPr>
      </w:pPr>
      <w:r w:rsidRPr="00B6782F">
        <w:rPr>
          <w:color w:val="auto"/>
        </w:rPr>
        <w:t xml:space="preserve">(b)   thermal insulation of boundaries will have due regard to the fire risk of the space and adjacent spaces; </w:t>
      </w:r>
    </w:p>
    <w:p w14:paraId="605B12ED" w14:textId="77777777" w:rsidR="00EF1523" w:rsidRPr="00B6782F" w:rsidRDefault="00EF1523" w:rsidP="005A4D6C">
      <w:pPr>
        <w:pStyle w:val="BodyText3"/>
        <w:rPr>
          <w:color w:val="auto"/>
        </w:rPr>
      </w:pPr>
      <w:r w:rsidRPr="00B6782F">
        <w:rPr>
          <w:color w:val="auto"/>
        </w:rPr>
        <w:t>(c)   the fire integrity of the divisions will be maintained at openings and penetrations.</w:t>
      </w:r>
    </w:p>
    <w:p w14:paraId="20F1F341" w14:textId="77777777" w:rsidR="00EF1523" w:rsidRPr="00B6782F" w:rsidRDefault="00EF1523" w:rsidP="005A4D6C">
      <w:pPr>
        <w:pStyle w:val="Heading3"/>
        <w:rPr>
          <w:color w:val="auto"/>
        </w:rPr>
      </w:pPr>
      <w:r w:rsidRPr="00B6782F">
        <w:rPr>
          <w:color w:val="auto"/>
        </w:rPr>
        <w:t xml:space="preserve">Thermal and structural boundaries </w:t>
      </w:r>
    </w:p>
    <w:p w14:paraId="7D0DC054" w14:textId="77777777" w:rsidR="00EF1523" w:rsidRPr="00B6782F" w:rsidRDefault="00EF1523" w:rsidP="005A4D6C">
      <w:pPr>
        <w:pStyle w:val="BodyText3"/>
        <w:rPr>
          <w:color w:val="auto"/>
        </w:rPr>
      </w:pPr>
      <w:r w:rsidRPr="00B6782F">
        <w:rPr>
          <w:color w:val="auto"/>
        </w:rPr>
        <w:t xml:space="preserve"> (a)     Thermal and structural subdivision </w:t>
      </w:r>
    </w:p>
    <w:p w14:paraId="13984DCE" w14:textId="77777777" w:rsidR="00EF1523" w:rsidRPr="00B6782F" w:rsidRDefault="00EF1523" w:rsidP="005A4D6C">
      <w:pPr>
        <w:pStyle w:val="BodyText3"/>
        <w:rPr>
          <w:color w:val="auto"/>
        </w:rPr>
      </w:pPr>
      <w:r w:rsidRPr="00B6782F">
        <w:rPr>
          <w:color w:val="auto"/>
        </w:rPr>
        <w:t xml:space="preserve">            Ships of all types will be subdivided into spaces by thermal and structural divisions having regard to the fire risks of the spaces</w:t>
      </w:r>
    </w:p>
    <w:p w14:paraId="54ED91E8" w14:textId="77777777" w:rsidR="00EF1523" w:rsidRPr="00B6782F" w:rsidRDefault="00EF1523" w:rsidP="005A4D6C">
      <w:pPr>
        <w:pStyle w:val="BodyText3"/>
        <w:rPr>
          <w:color w:val="auto"/>
        </w:rPr>
      </w:pPr>
      <w:r w:rsidRPr="00B6782F">
        <w:rPr>
          <w:color w:val="auto"/>
        </w:rPr>
        <w:t xml:space="preserve">(b)      Cargo ships except tankers </w:t>
      </w:r>
    </w:p>
    <w:p w14:paraId="3903425B" w14:textId="77777777" w:rsidR="00EF1523" w:rsidRPr="00B6782F" w:rsidRDefault="00EF1523" w:rsidP="005A4D6C">
      <w:pPr>
        <w:pStyle w:val="BodyText3"/>
        <w:rPr>
          <w:color w:val="auto"/>
        </w:rPr>
      </w:pPr>
      <w:r w:rsidRPr="00B6782F">
        <w:rPr>
          <w:color w:val="auto"/>
        </w:rPr>
        <w:t>(</w:t>
      </w:r>
      <w:proofErr w:type="spellStart"/>
      <w:r w:rsidRPr="00B6782F">
        <w:rPr>
          <w:color w:val="auto"/>
        </w:rPr>
        <w:t>i</w:t>
      </w:r>
      <w:proofErr w:type="spellEnd"/>
      <w:r w:rsidRPr="00B6782F">
        <w:rPr>
          <w:color w:val="auto"/>
        </w:rPr>
        <w:t xml:space="preserve">)       Methods of protection in accommodation area </w:t>
      </w:r>
    </w:p>
    <w:p w14:paraId="4D156510" w14:textId="77777777" w:rsidR="00EF1523" w:rsidRPr="00B6782F" w:rsidRDefault="00EF1523" w:rsidP="005A4D6C">
      <w:pPr>
        <w:pStyle w:val="BodyText3"/>
        <w:rPr>
          <w:color w:val="auto"/>
        </w:rPr>
      </w:pPr>
      <w:r w:rsidRPr="00B6782F">
        <w:rPr>
          <w:color w:val="auto"/>
        </w:rPr>
        <w:t xml:space="preserve">(A)      One of the following methods of protection will be adopted in accommodation and service spaces </w:t>
      </w:r>
      <w:proofErr w:type="gramStart"/>
      <w:r w:rsidRPr="00B6782F">
        <w:rPr>
          <w:color w:val="auto"/>
        </w:rPr>
        <w:t>and  control</w:t>
      </w:r>
      <w:proofErr w:type="gramEnd"/>
      <w:r w:rsidRPr="00B6782F">
        <w:rPr>
          <w:color w:val="auto"/>
        </w:rPr>
        <w:t xml:space="preserve"> stations: </w:t>
      </w:r>
    </w:p>
    <w:p w14:paraId="48D30602" w14:textId="77777777" w:rsidR="00EF1523" w:rsidRPr="00B6782F" w:rsidRDefault="00EF1523" w:rsidP="005A4D6C">
      <w:pPr>
        <w:pStyle w:val="BodyText3"/>
        <w:rPr>
          <w:color w:val="auto"/>
        </w:rPr>
      </w:pPr>
      <w:r w:rsidRPr="00B6782F">
        <w:rPr>
          <w:color w:val="auto"/>
        </w:rPr>
        <w:t xml:space="preserve">(I)     Method IC - The construction of internal divisional bulkheads of non-combustible “B” or “C” class divisions generally without the installation of an automatic sprinkler, fire detection and fire alarm system in the accommodation and service spaces, except as required by Rule 68 sub rule (2) (a); or </w:t>
      </w:r>
    </w:p>
    <w:p w14:paraId="629A437B" w14:textId="77777777" w:rsidR="00EF1523" w:rsidRPr="00B6782F" w:rsidRDefault="00EF1523" w:rsidP="005A4D6C">
      <w:pPr>
        <w:pStyle w:val="BodyText3"/>
        <w:rPr>
          <w:color w:val="auto"/>
        </w:rPr>
      </w:pPr>
      <w:r w:rsidRPr="00B6782F">
        <w:rPr>
          <w:color w:val="auto"/>
        </w:rPr>
        <w:t>(II)      Method IIC - The fitting of an automatic sprinkler, fire detection and fire alarm system as required by sub- clause (ii) of clause (b) of sub-</w:t>
      </w:r>
      <w:proofErr w:type="gramStart"/>
      <w:r w:rsidRPr="00B6782F">
        <w:rPr>
          <w:color w:val="auto"/>
        </w:rPr>
        <w:t>rule(5)of</w:t>
      </w:r>
      <w:proofErr w:type="gramEnd"/>
      <w:r w:rsidRPr="00B6782F">
        <w:rPr>
          <w:color w:val="auto"/>
        </w:rPr>
        <w:t xml:space="preserve"> rule 68; or for the detection and extinction of fire in all spaces in which fire might be expected to originate, generally with no restriction on the type of internal divisional bulkheads; or </w:t>
      </w:r>
    </w:p>
    <w:p w14:paraId="531BADD5" w14:textId="77777777" w:rsidR="00EF1523" w:rsidRPr="00B6782F" w:rsidRDefault="00EF1523" w:rsidP="005A4D6C">
      <w:pPr>
        <w:pStyle w:val="BodyText3"/>
        <w:rPr>
          <w:color w:val="auto"/>
        </w:rPr>
      </w:pPr>
      <w:r w:rsidRPr="00B6782F">
        <w:rPr>
          <w:color w:val="auto"/>
        </w:rPr>
        <w:t xml:space="preserve">(III)      Method IIIC - The fitting of a fixed fire detection and fire alarm system as required by sub- clause (Iii) of clause (b ) of sub-rule(5)of rule 68, in spaces in which a fire might be expected to originate, generally with no restriction on the type of internal divisional bulkheads, except that in no case must the area of any accommodation space or spaces bounded by an “A” or “B” class division exceed 50 m2. Consideration may be given by the </w:t>
      </w:r>
      <w:r w:rsidR="005F1008" w:rsidRPr="00B6782F">
        <w:rPr>
          <w:color w:val="auto"/>
        </w:rPr>
        <w:t>Director General</w:t>
      </w:r>
      <w:r w:rsidRPr="00B6782F">
        <w:rPr>
          <w:color w:val="auto"/>
        </w:rPr>
        <w:t xml:space="preserve"> to increasing this area for public spaces. </w:t>
      </w:r>
    </w:p>
    <w:p w14:paraId="67E8B0A6" w14:textId="77777777" w:rsidR="00EF1523" w:rsidRPr="00B6782F" w:rsidRDefault="00EF1523" w:rsidP="005A4D6C">
      <w:pPr>
        <w:pStyle w:val="BodyText3"/>
        <w:rPr>
          <w:color w:val="auto"/>
        </w:rPr>
      </w:pPr>
      <w:r w:rsidRPr="00B6782F">
        <w:rPr>
          <w:color w:val="auto"/>
        </w:rPr>
        <w:t>(B)   The requirements for the use of non-combustible materials in the construction and insulation of boundary bulkheads of machinery spaces, control stations, service spaces, etc., and the protection of the above stairway enclosures and corridors will be common to all three methods outlined in sub-rule (2)(b)(</w:t>
      </w:r>
      <w:proofErr w:type="spellStart"/>
      <w:r w:rsidRPr="00B6782F">
        <w:rPr>
          <w:color w:val="auto"/>
        </w:rPr>
        <w:t>i</w:t>
      </w:r>
      <w:proofErr w:type="spellEnd"/>
      <w:r w:rsidRPr="00B6782F">
        <w:rPr>
          <w:color w:val="auto"/>
        </w:rPr>
        <w:t xml:space="preserve">)(A). </w:t>
      </w:r>
    </w:p>
    <w:p w14:paraId="64CDBC33" w14:textId="77777777" w:rsidR="00EF1523" w:rsidRPr="00B6782F" w:rsidRDefault="00EF1523" w:rsidP="005A4D6C">
      <w:pPr>
        <w:pStyle w:val="BodyText3"/>
        <w:rPr>
          <w:color w:val="auto"/>
        </w:rPr>
      </w:pPr>
      <w:r w:rsidRPr="00B6782F">
        <w:rPr>
          <w:color w:val="auto"/>
        </w:rPr>
        <w:t xml:space="preserve"> 2(b) (ii)</w:t>
      </w:r>
      <w:r w:rsidRPr="00B6782F">
        <w:rPr>
          <w:b/>
          <w:bCs/>
          <w:color w:val="auto"/>
        </w:rPr>
        <w:t xml:space="preserve"> Bulkheads within accommodation area</w:t>
      </w:r>
      <w:r w:rsidRPr="00B6782F">
        <w:rPr>
          <w:color w:val="auto"/>
        </w:rPr>
        <w:t xml:space="preserve"> </w:t>
      </w:r>
    </w:p>
    <w:p w14:paraId="43B9DFF2" w14:textId="77777777" w:rsidR="00EF1523" w:rsidRPr="00B6782F" w:rsidRDefault="00EF1523" w:rsidP="005A4D6C">
      <w:pPr>
        <w:pStyle w:val="BodyText3"/>
        <w:rPr>
          <w:color w:val="auto"/>
        </w:rPr>
      </w:pPr>
      <w:r w:rsidRPr="00B6782F">
        <w:rPr>
          <w:color w:val="auto"/>
        </w:rPr>
        <w:t xml:space="preserve">(A)      Bulkheads required to be “B” class divisions will extend from deck to deck and to the shell or other boundaries. However, where a continuous “B” class ceiling </w:t>
      </w:r>
      <w:r w:rsidRPr="00B6782F">
        <w:rPr>
          <w:color w:val="auto"/>
        </w:rPr>
        <w:lastRenderedPageBreak/>
        <w:t xml:space="preserve">or lining is fitted on both sides of the bulkhead, the bulkhead may terminate at the continuous ceiling or lining. </w:t>
      </w:r>
    </w:p>
    <w:p w14:paraId="4CD12493" w14:textId="77777777" w:rsidR="00EF1523" w:rsidRPr="00B6782F" w:rsidRDefault="00EF1523" w:rsidP="005A4D6C">
      <w:pPr>
        <w:pStyle w:val="BodyText3"/>
        <w:rPr>
          <w:color w:val="auto"/>
        </w:rPr>
      </w:pPr>
      <w:r w:rsidRPr="00B6782F">
        <w:rPr>
          <w:color w:val="auto"/>
        </w:rPr>
        <w:t xml:space="preserve">(B)         Method IC - Bulkheads not required by this or other rules for cargo ships to be “A” or “B” class divisions, will be of at least “C” class construction. </w:t>
      </w:r>
    </w:p>
    <w:p w14:paraId="0E74F731" w14:textId="77777777" w:rsidR="00EF1523" w:rsidRPr="00B6782F" w:rsidRDefault="00EF1523" w:rsidP="005A4D6C">
      <w:pPr>
        <w:pStyle w:val="BodyText3"/>
        <w:rPr>
          <w:color w:val="auto"/>
        </w:rPr>
      </w:pPr>
      <w:r w:rsidRPr="00B6782F">
        <w:rPr>
          <w:color w:val="auto"/>
        </w:rPr>
        <w:t xml:space="preserve">(C)        Method IIC - There will be no restriction on the construction of bulkheads not required by this or other rules for cargo ships to be “A” or “B” class divisions except in individual cases where “C” class bulkheads are required in accordance with table 9.1. </w:t>
      </w:r>
    </w:p>
    <w:p w14:paraId="383BD9D5" w14:textId="77777777" w:rsidR="00EF1523" w:rsidRPr="00B6782F" w:rsidRDefault="00EF1523" w:rsidP="005A4D6C">
      <w:pPr>
        <w:pStyle w:val="BodyText3"/>
        <w:rPr>
          <w:color w:val="auto"/>
        </w:rPr>
      </w:pPr>
      <w:r w:rsidRPr="00B6782F">
        <w:rPr>
          <w:color w:val="auto"/>
        </w:rPr>
        <w:t xml:space="preserve">(D)        Method IIIC - There will be no restriction on the construction of bulkheads not required for cargo ships to be “A” or “B” class divisions except that the area of any accommodation space or spaces bounded by a continuous “A” or “B” class division must in no case exceed 50 m2, except in individual cases where “C” class bulkheads are required in accordance with table 9.1. Consideration may be given by the </w:t>
      </w:r>
      <w:r w:rsidR="005F1008" w:rsidRPr="00B6782F">
        <w:rPr>
          <w:color w:val="auto"/>
        </w:rPr>
        <w:t>Director General</w:t>
      </w:r>
      <w:r w:rsidRPr="00B6782F">
        <w:rPr>
          <w:color w:val="auto"/>
        </w:rPr>
        <w:t xml:space="preserve"> to increasing this area for public spaces. </w:t>
      </w:r>
    </w:p>
    <w:p w14:paraId="6B20A1B5" w14:textId="77777777" w:rsidR="00EF1523" w:rsidRPr="00B6782F" w:rsidRDefault="00EF1523" w:rsidP="005A4D6C">
      <w:pPr>
        <w:pStyle w:val="BodyText3"/>
        <w:rPr>
          <w:color w:val="auto"/>
        </w:rPr>
      </w:pPr>
      <w:r w:rsidRPr="00B6782F">
        <w:rPr>
          <w:color w:val="auto"/>
        </w:rPr>
        <w:t>2(</w:t>
      </w:r>
      <w:proofErr w:type="gramStart"/>
      <w:r w:rsidRPr="00B6782F">
        <w:rPr>
          <w:color w:val="auto"/>
        </w:rPr>
        <w:t xml:space="preserve">b)   </w:t>
      </w:r>
      <w:proofErr w:type="gramEnd"/>
      <w:r w:rsidRPr="00B6782F">
        <w:rPr>
          <w:color w:val="auto"/>
        </w:rPr>
        <w:t xml:space="preserve"> (iii)      </w:t>
      </w:r>
      <w:r w:rsidRPr="00B6782F">
        <w:rPr>
          <w:b/>
          <w:bCs/>
          <w:color w:val="auto"/>
        </w:rPr>
        <w:t>Fire integrity of bulkheads and decks</w:t>
      </w:r>
      <w:r w:rsidRPr="00B6782F">
        <w:rPr>
          <w:color w:val="auto"/>
        </w:rPr>
        <w:t xml:space="preserve"> </w:t>
      </w:r>
    </w:p>
    <w:p w14:paraId="5DE89B15" w14:textId="77777777" w:rsidR="00EF1523" w:rsidRPr="00B6782F" w:rsidRDefault="00EF1523" w:rsidP="005A4D6C">
      <w:pPr>
        <w:pStyle w:val="BodyText3"/>
        <w:rPr>
          <w:color w:val="auto"/>
        </w:rPr>
      </w:pPr>
      <w:r w:rsidRPr="00B6782F">
        <w:rPr>
          <w:color w:val="auto"/>
        </w:rPr>
        <w:t xml:space="preserve">(A)   In addition to complying with the specific provisions for fire integrity of bulkheads and decks of cargo ships, the minimum fire integrity of bulkheads and decks will be as prescribed in schedule-1, tables 9.1 and 9.2. </w:t>
      </w:r>
    </w:p>
    <w:p w14:paraId="3F92580F" w14:textId="77777777" w:rsidR="00EF1523" w:rsidRPr="00B6782F" w:rsidRDefault="00EF1523" w:rsidP="005A4D6C">
      <w:pPr>
        <w:pStyle w:val="BodyText3"/>
        <w:rPr>
          <w:color w:val="auto"/>
        </w:rPr>
      </w:pPr>
      <w:r w:rsidRPr="00B6782F">
        <w:rPr>
          <w:color w:val="auto"/>
        </w:rPr>
        <w:t xml:space="preserve">(B)      The following requirements will govern application of the tables: </w:t>
      </w:r>
    </w:p>
    <w:p w14:paraId="6C4912B6" w14:textId="77777777" w:rsidR="00EF1523" w:rsidRPr="00B6782F" w:rsidRDefault="00EF1523" w:rsidP="005A4D6C">
      <w:pPr>
        <w:pStyle w:val="BodyText3"/>
        <w:rPr>
          <w:color w:val="auto"/>
        </w:rPr>
      </w:pPr>
      <w:r w:rsidRPr="00B6782F">
        <w:rPr>
          <w:color w:val="auto"/>
        </w:rPr>
        <w:t xml:space="preserve">(I)    Tables 9.1 and 9.2 will apply respectively to the bulkheads and decks separating adjacent spaces; </w:t>
      </w:r>
    </w:p>
    <w:p w14:paraId="4A5FB319" w14:textId="77777777" w:rsidR="00EF1523" w:rsidRPr="00B6782F" w:rsidRDefault="00EF1523" w:rsidP="005A4D6C">
      <w:pPr>
        <w:pStyle w:val="BodyText3"/>
        <w:rPr>
          <w:color w:val="auto"/>
        </w:rPr>
      </w:pPr>
      <w:r w:rsidRPr="00B6782F">
        <w:rPr>
          <w:color w:val="auto"/>
        </w:rPr>
        <w:t xml:space="preserve">(II)     For determining the appropriate fire integrity standards to be applied to divisions between adjacent spaces, such spaces are classified according to their fire risk as shown in categories (1) to (11) below. Where the contents and use of a space are such that there is a doubt as to its classification for the purpose of this rule, or where it is possible to assign two or more classifications to a space, it will be treated as a space within the relevant category having the most stringent boundary requirements. Smaller, enclosed rooms within a space that have less than 30% communicating openings to that space are considered separate spaces. The fire integrity of the boundary bulkheads and decks of such smaller rooms will be as prescribed in schedule </w:t>
      </w:r>
      <w:proofErr w:type="gramStart"/>
      <w:r w:rsidRPr="00B6782F">
        <w:rPr>
          <w:color w:val="auto"/>
        </w:rPr>
        <w:t>1,tables</w:t>
      </w:r>
      <w:proofErr w:type="gramEnd"/>
      <w:r w:rsidRPr="00B6782F">
        <w:rPr>
          <w:color w:val="auto"/>
        </w:rPr>
        <w:t xml:space="preserve"> 9.1 and 9.2. The title of each category is intended to be typical rather than restrictive. The number in parentheses preceding each category refers to the applicable column or row in the tables; </w:t>
      </w:r>
    </w:p>
    <w:p w14:paraId="54669DF9" w14:textId="77777777" w:rsidR="00EF1523" w:rsidRPr="00B6782F" w:rsidRDefault="005A4D6C" w:rsidP="005A4D6C">
      <w:pPr>
        <w:pStyle w:val="BodyText3"/>
        <w:rPr>
          <w:color w:val="auto"/>
        </w:rPr>
      </w:pPr>
      <w:r w:rsidRPr="00B6782F">
        <w:rPr>
          <w:color w:val="auto"/>
        </w:rPr>
        <w:t xml:space="preserve"> </w:t>
      </w:r>
      <w:r w:rsidR="00EF1523" w:rsidRPr="00B6782F">
        <w:rPr>
          <w:color w:val="auto"/>
        </w:rPr>
        <w:t>(1) Control stations</w:t>
      </w:r>
    </w:p>
    <w:p w14:paraId="7FC735C4" w14:textId="77777777" w:rsidR="00EF1523" w:rsidRPr="00B6782F" w:rsidRDefault="00EF1523" w:rsidP="005A4D6C">
      <w:pPr>
        <w:pStyle w:val="BodyText3"/>
        <w:rPr>
          <w:color w:val="auto"/>
        </w:rPr>
      </w:pPr>
      <w:r w:rsidRPr="00B6782F">
        <w:rPr>
          <w:color w:val="auto"/>
        </w:rPr>
        <w:t xml:space="preserve">           Spaces containing emergency sources of power and lighting.</w:t>
      </w:r>
    </w:p>
    <w:p w14:paraId="18669804" w14:textId="77777777" w:rsidR="00EF1523" w:rsidRPr="00B6782F" w:rsidRDefault="00EF1523" w:rsidP="005A4D6C">
      <w:pPr>
        <w:pStyle w:val="BodyText3"/>
        <w:rPr>
          <w:color w:val="auto"/>
        </w:rPr>
      </w:pPr>
      <w:r w:rsidRPr="00B6782F">
        <w:rPr>
          <w:color w:val="auto"/>
        </w:rPr>
        <w:t xml:space="preserve">           Wheelhouse and chartroom.</w:t>
      </w:r>
    </w:p>
    <w:p w14:paraId="32E29603" w14:textId="77777777" w:rsidR="00EF1523" w:rsidRPr="00B6782F" w:rsidRDefault="00EF1523" w:rsidP="005A4D6C">
      <w:pPr>
        <w:pStyle w:val="BodyText3"/>
        <w:rPr>
          <w:color w:val="auto"/>
        </w:rPr>
      </w:pPr>
      <w:r w:rsidRPr="00B6782F">
        <w:rPr>
          <w:color w:val="auto"/>
        </w:rPr>
        <w:t xml:space="preserve">           Spaces containing the ship’s radio equipment.</w:t>
      </w:r>
    </w:p>
    <w:p w14:paraId="39A1D2A6" w14:textId="77777777" w:rsidR="00EF1523" w:rsidRPr="00B6782F" w:rsidRDefault="00EF1523" w:rsidP="005A4D6C">
      <w:pPr>
        <w:pStyle w:val="BodyText3"/>
        <w:rPr>
          <w:color w:val="auto"/>
        </w:rPr>
      </w:pPr>
      <w:r w:rsidRPr="00B6782F">
        <w:rPr>
          <w:color w:val="auto"/>
        </w:rPr>
        <w:t xml:space="preserve">            Fire control stations.</w:t>
      </w:r>
    </w:p>
    <w:p w14:paraId="101AF0D1" w14:textId="77777777" w:rsidR="00EF1523" w:rsidRPr="00B6782F" w:rsidRDefault="00EF1523" w:rsidP="005A4D6C">
      <w:pPr>
        <w:pStyle w:val="BodyText3"/>
        <w:rPr>
          <w:color w:val="auto"/>
        </w:rPr>
      </w:pPr>
      <w:r w:rsidRPr="00B6782F">
        <w:rPr>
          <w:color w:val="auto"/>
        </w:rPr>
        <w:t xml:space="preserve">           Control room for propulsion machinery when located outside the machinery            </w:t>
      </w:r>
    </w:p>
    <w:p w14:paraId="7495327A" w14:textId="77777777" w:rsidR="00EF1523" w:rsidRPr="00B6782F" w:rsidRDefault="00EF1523" w:rsidP="005A4D6C">
      <w:pPr>
        <w:pStyle w:val="BodyText3"/>
        <w:rPr>
          <w:color w:val="auto"/>
        </w:rPr>
      </w:pPr>
      <w:r w:rsidRPr="00B6782F">
        <w:rPr>
          <w:color w:val="auto"/>
        </w:rPr>
        <w:t xml:space="preserve">           space.</w:t>
      </w:r>
    </w:p>
    <w:p w14:paraId="1ABE6723" w14:textId="77777777" w:rsidR="00EF1523" w:rsidRPr="00B6782F" w:rsidRDefault="00EF1523" w:rsidP="005A4D6C">
      <w:pPr>
        <w:pStyle w:val="BodyText3"/>
        <w:rPr>
          <w:color w:val="auto"/>
        </w:rPr>
      </w:pPr>
      <w:r w:rsidRPr="00B6782F">
        <w:rPr>
          <w:color w:val="auto"/>
        </w:rPr>
        <w:t xml:space="preserve">           Spaces containing centralized fire alarm equipment.</w:t>
      </w:r>
    </w:p>
    <w:p w14:paraId="15876416" w14:textId="77777777" w:rsidR="00EF1523" w:rsidRPr="00B6782F" w:rsidRDefault="00EF1523" w:rsidP="005A4D6C">
      <w:pPr>
        <w:pStyle w:val="BodyText3"/>
        <w:rPr>
          <w:color w:val="auto"/>
        </w:rPr>
      </w:pPr>
      <w:r w:rsidRPr="00B6782F">
        <w:rPr>
          <w:color w:val="auto"/>
        </w:rPr>
        <w:t>(2)          Corridors</w:t>
      </w:r>
    </w:p>
    <w:p w14:paraId="06176694" w14:textId="77777777" w:rsidR="00EF1523" w:rsidRPr="00B6782F" w:rsidRDefault="00EF1523" w:rsidP="005A4D6C">
      <w:pPr>
        <w:pStyle w:val="BodyText3"/>
        <w:rPr>
          <w:color w:val="auto"/>
        </w:rPr>
      </w:pPr>
      <w:r w:rsidRPr="00B6782F">
        <w:rPr>
          <w:color w:val="auto"/>
        </w:rPr>
        <w:lastRenderedPageBreak/>
        <w:t xml:space="preserve">               Corridors and lobbies.</w:t>
      </w:r>
    </w:p>
    <w:p w14:paraId="4AC6F34A" w14:textId="77777777" w:rsidR="00EF1523" w:rsidRPr="00B6782F" w:rsidRDefault="00EF1523" w:rsidP="005A4D6C">
      <w:pPr>
        <w:pStyle w:val="BodyText3"/>
        <w:rPr>
          <w:color w:val="auto"/>
        </w:rPr>
      </w:pPr>
      <w:r w:rsidRPr="00B6782F">
        <w:rPr>
          <w:color w:val="auto"/>
        </w:rPr>
        <w:t>(3)        Accommodation spaces</w:t>
      </w:r>
    </w:p>
    <w:p w14:paraId="4D702836" w14:textId="77777777" w:rsidR="00EF1523" w:rsidRPr="00B6782F" w:rsidRDefault="00EF1523" w:rsidP="005A4D6C">
      <w:pPr>
        <w:pStyle w:val="BodyText3"/>
        <w:rPr>
          <w:color w:val="auto"/>
        </w:rPr>
      </w:pPr>
      <w:r w:rsidRPr="00B6782F">
        <w:rPr>
          <w:color w:val="auto"/>
        </w:rPr>
        <w:t xml:space="preserve">              Spaces as defined in sub-</w:t>
      </w:r>
      <w:proofErr w:type="gramStart"/>
      <w:r w:rsidRPr="00B6782F">
        <w:rPr>
          <w:color w:val="auto"/>
        </w:rPr>
        <w:t>rule(1)of</w:t>
      </w:r>
      <w:proofErr w:type="gramEnd"/>
      <w:r w:rsidRPr="00B6782F">
        <w:rPr>
          <w:color w:val="auto"/>
        </w:rPr>
        <w:t xml:space="preserve"> rule 61, excluding corridors. </w:t>
      </w:r>
    </w:p>
    <w:p w14:paraId="62C380A6" w14:textId="77777777" w:rsidR="00EF1523" w:rsidRPr="00B6782F" w:rsidRDefault="00EF1523" w:rsidP="005A4D6C">
      <w:pPr>
        <w:pStyle w:val="BodyText3"/>
        <w:rPr>
          <w:color w:val="auto"/>
        </w:rPr>
      </w:pPr>
      <w:r w:rsidRPr="00B6782F">
        <w:rPr>
          <w:color w:val="auto"/>
        </w:rPr>
        <w:t>(4)         Stairways</w:t>
      </w:r>
    </w:p>
    <w:p w14:paraId="012B42C4" w14:textId="77777777" w:rsidR="00EF1523" w:rsidRPr="00B6782F" w:rsidRDefault="00EF1523" w:rsidP="005A4D6C">
      <w:pPr>
        <w:pStyle w:val="BodyText3"/>
        <w:rPr>
          <w:color w:val="auto"/>
        </w:rPr>
      </w:pPr>
      <w:r w:rsidRPr="00B6782F">
        <w:rPr>
          <w:color w:val="auto"/>
        </w:rPr>
        <w:t xml:space="preserve">            Interior stairway, lifts, totally enclosed emergency escape trunks, and escalators</w:t>
      </w:r>
      <w:proofErr w:type="gramStart"/>
      <w:r w:rsidRPr="00B6782F">
        <w:rPr>
          <w:color w:val="auto"/>
        </w:rPr>
        <w:t xml:space="preserve">   (</w:t>
      </w:r>
      <w:proofErr w:type="gramEnd"/>
      <w:r w:rsidRPr="00B6782F">
        <w:rPr>
          <w:color w:val="auto"/>
        </w:rPr>
        <w:t xml:space="preserve">other than those wholly contained within the machinery spaces) and enclosures thereto. </w:t>
      </w:r>
    </w:p>
    <w:p w14:paraId="73AD003D" w14:textId="77777777" w:rsidR="00EF1523" w:rsidRPr="00B6782F" w:rsidRDefault="00EF1523" w:rsidP="005A4D6C">
      <w:pPr>
        <w:pStyle w:val="BodyText3"/>
        <w:rPr>
          <w:color w:val="auto"/>
        </w:rPr>
      </w:pPr>
      <w:r w:rsidRPr="00B6782F">
        <w:rPr>
          <w:color w:val="auto"/>
        </w:rPr>
        <w:t xml:space="preserve">            In this connection, a stairway which is enclosed only at one level will be regarded as part of the space from which it is not separated by a fire door. </w:t>
      </w:r>
    </w:p>
    <w:p w14:paraId="4EEF165A" w14:textId="77777777" w:rsidR="00EF1523" w:rsidRPr="00B6782F" w:rsidRDefault="00EF1523" w:rsidP="005A4D6C">
      <w:pPr>
        <w:pStyle w:val="BodyText3"/>
        <w:rPr>
          <w:color w:val="auto"/>
        </w:rPr>
      </w:pPr>
      <w:r w:rsidRPr="00B6782F">
        <w:rPr>
          <w:color w:val="auto"/>
        </w:rPr>
        <w:t>(5)       Service spaces (low risk)</w:t>
      </w:r>
    </w:p>
    <w:p w14:paraId="4539592E" w14:textId="77777777" w:rsidR="00EF1523" w:rsidRPr="00B6782F" w:rsidRDefault="00EF1523" w:rsidP="005A4D6C">
      <w:pPr>
        <w:pStyle w:val="BodyText3"/>
        <w:rPr>
          <w:color w:val="auto"/>
        </w:rPr>
      </w:pPr>
      <w:r w:rsidRPr="00B6782F">
        <w:rPr>
          <w:color w:val="auto"/>
        </w:rPr>
        <w:t xml:space="preserve">            Lockers and store-rooms not having provisions for the storage of flammable liquids and having areas less than 4 m2 and drying rooms and laundries. </w:t>
      </w:r>
    </w:p>
    <w:p w14:paraId="441F156C" w14:textId="77777777" w:rsidR="00EF1523" w:rsidRPr="00B6782F" w:rsidRDefault="00EF1523" w:rsidP="005A4D6C">
      <w:pPr>
        <w:pStyle w:val="BodyText3"/>
        <w:rPr>
          <w:color w:val="auto"/>
        </w:rPr>
      </w:pPr>
      <w:r w:rsidRPr="00B6782F">
        <w:rPr>
          <w:color w:val="auto"/>
        </w:rPr>
        <w:t>(6)       Machinery spaces of category A</w:t>
      </w:r>
    </w:p>
    <w:p w14:paraId="7785B6A9" w14:textId="77777777" w:rsidR="00EF1523" w:rsidRPr="00B6782F" w:rsidRDefault="00EF1523" w:rsidP="005A4D6C">
      <w:pPr>
        <w:pStyle w:val="BodyText3"/>
        <w:rPr>
          <w:color w:val="auto"/>
        </w:rPr>
      </w:pPr>
      <w:r w:rsidRPr="00B6782F">
        <w:rPr>
          <w:color w:val="auto"/>
        </w:rPr>
        <w:t xml:space="preserve">            Spaces as defined in sub-rule (31) of rule </w:t>
      </w:r>
      <w:proofErr w:type="gramStart"/>
      <w:r w:rsidRPr="00B6782F">
        <w:rPr>
          <w:color w:val="auto"/>
        </w:rPr>
        <w:t>61 .</w:t>
      </w:r>
      <w:proofErr w:type="gramEnd"/>
      <w:r w:rsidRPr="00B6782F">
        <w:rPr>
          <w:color w:val="auto"/>
        </w:rPr>
        <w:t xml:space="preserve"> </w:t>
      </w:r>
    </w:p>
    <w:p w14:paraId="5FBD56D9" w14:textId="77777777" w:rsidR="00EF1523" w:rsidRPr="00B6782F" w:rsidRDefault="00EF1523" w:rsidP="005A4D6C">
      <w:pPr>
        <w:pStyle w:val="BodyText3"/>
        <w:rPr>
          <w:color w:val="auto"/>
        </w:rPr>
      </w:pPr>
      <w:r w:rsidRPr="00B6782F">
        <w:rPr>
          <w:color w:val="auto"/>
        </w:rPr>
        <w:t>(7)       Other machinery spaces</w:t>
      </w:r>
    </w:p>
    <w:p w14:paraId="7DB99A92" w14:textId="77777777" w:rsidR="00EF1523" w:rsidRPr="00B6782F" w:rsidRDefault="00EF1523" w:rsidP="005A4D6C">
      <w:pPr>
        <w:pStyle w:val="BodyText3"/>
        <w:rPr>
          <w:color w:val="auto"/>
        </w:rPr>
      </w:pPr>
      <w:r w:rsidRPr="00B6782F">
        <w:rPr>
          <w:color w:val="auto"/>
        </w:rPr>
        <w:t xml:space="preserve">            Electrical equipment rooms (auto-telephone exchange, air-conditioning duct spaces).</w:t>
      </w:r>
    </w:p>
    <w:p w14:paraId="546BC7C7" w14:textId="77777777" w:rsidR="00EF1523" w:rsidRPr="00B6782F" w:rsidRDefault="00EF1523" w:rsidP="005A4D6C">
      <w:pPr>
        <w:pStyle w:val="BodyText3"/>
        <w:rPr>
          <w:color w:val="auto"/>
        </w:rPr>
      </w:pPr>
      <w:r w:rsidRPr="00B6782F">
        <w:rPr>
          <w:color w:val="auto"/>
        </w:rPr>
        <w:t xml:space="preserve">            Spaces as defined in sub-</w:t>
      </w:r>
      <w:proofErr w:type="gramStart"/>
      <w:r w:rsidRPr="00B6782F">
        <w:rPr>
          <w:color w:val="auto"/>
        </w:rPr>
        <w:t>rule(</w:t>
      </w:r>
      <w:proofErr w:type="gramEnd"/>
      <w:r w:rsidRPr="00B6782F">
        <w:rPr>
          <w:color w:val="auto"/>
        </w:rPr>
        <w:t xml:space="preserve">30) of rule 61 excluding machinery spaces of category A. </w:t>
      </w:r>
    </w:p>
    <w:p w14:paraId="45DBF722" w14:textId="77777777" w:rsidR="00EF1523" w:rsidRPr="00B6782F" w:rsidRDefault="00EF1523" w:rsidP="005A4D6C">
      <w:pPr>
        <w:pStyle w:val="BodyText3"/>
        <w:rPr>
          <w:color w:val="auto"/>
        </w:rPr>
      </w:pPr>
      <w:r w:rsidRPr="00B6782F">
        <w:rPr>
          <w:color w:val="auto"/>
        </w:rPr>
        <w:t>(8)       Cargo spaces</w:t>
      </w:r>
    </w:p>
    <w:p w14:paraId="22A4A507" w14:textId="77777777" w:rsidR="00EF1523" w:rsidRPr="00B6782F" w:rsidRDefault="00EF1523" w:rsidP="005A4D6C">
      <w:pPr>
        <w:pStyle w:val="BodyText3"/>
        <w:rPr>
          <w:color w:val="auto"/>
        </w:rPr>
      </w:pPr>
      <w:r w:rsidRPr="00B6782F">
        <w:rPr>
          <w:color w:val="auto"/>
        </w:rPr>
        <w:t xml:space="preserve">            All spaces used for cargo (including cargo oil tanks) and </w:t>
      </w:r>
      <w:proofErr w:type="spellStart"/>
      <w:r w:rsidRPr="00B6782F">
        <w:rPr>
          <w:color w:val="auto"/>
        </w:rPr>
        <w:t>trunkways</w:t>
      </w:r>
      <w:proofErr w:type="spellEnd"/>
      <w:r w:rsidRPr="00B6782F">
        <w:rPr>
          <w:color w:val="auto"/>
        </w:rPr>
        <w:t xml:space="preserve"> and hatchways to such spaces.</w:t>
      </w:r>
    </w:p>
    <w:p w14:paraId="215BB092" w14:textId="77777777" w:rsidR="00EF1523" w:rsidRPr="00B6782F" w:rsidRDefault="00EF1523" w:rsidP="005A4D6C">
      <w:pPr>
        <w:pStyle w:val="BodyText3"/>
        <w:rPr>
          <w:color w:val="auto"/>
        </w:rPr>
      </w:pPr>
      <w:r w:rsidRPr="00B6782F">
        <w:rPr>
          <w:color w:val="auto"/>
        </w:rPr>
        <w:t>(9)       Service spaces (high risk)</w:t>
      </w:r>
    </w:p>
    <w:p w14:paraId="55919F43" w14:textId="77777777" w:rsidR="00EF1523" w:rsidRPr="00B6782F" w:rsidRDefault="00EF1523" w:rsidP="005A4D6C">
      <w:pPr>
        <w:pStyle w:val="BodyText3"/>
        <w:rPr>
          <w:color w:val="auto"/>
        </w:rPr>
      </w:pPr>
      <w:r w:rsidRPr="00B6782F">
        <w:rPr>
          <w:color w:val="auto"/>
        </w:rPr>
        <w:t xml:space="preserve">            Galleys, pantries containing cooking appliances, saunas, paint lockers and store-rooms having areas of 4 m2 or more, spaces for the storage of flammable liquids, and workshops other than those forming part of the machinery spaces. </w:t>
      </w:r>
    </w:p>
    <w:p w14:paraId="4E97BF74" w14:textId="77777777" w:rsidR="00EF1523" w:rsidRPr="00B6782F" w:rsidRDefault="00EF1523" w:rsidP="005A4D6C">
      <w:pPr>
        <w:pStyle w:val="BodyText3"/>
        <w:rPr>
          <w:color w:val="auto"/>
        </w:rPr>
      </w:pPr>
      <w:r w:rsidRPr="00B6782F">
        <w:rPr>
          <w:color w:val="auto"/>
        </w:rPr>
        <w:t>(10)    Open decks</w:t>
      </w:r>
    </w:p>
    <w:p w14:paraId="2E98B77C" w14:textId="77777777" w:rsidR="00EF1523" w:rsidRPr="00B6782F" w:rsidRDefault="00EF1523" w:rsidP="005A4D6C">
      <w:pPr>
        <w:pStyle w:val="BodyText3"/>
        <w:rPr>
          <w:color w:val="auto"/>
        </w:rPr>
      </w:pPr>
      <w:r w:rsidRPr="00B6782F">
        <w:rPr>
          <w:color w:val="auto"/>
        </w:rPr>
        <w:t xml:space="preserve">            Open deck spaces and enclosed promenades having little or no fire risk. To be considered in this category, enclosed promenades will have no significant fire risk, meaning that furnishings will be restricted to deck furniture. In addition, such spaces will be naturally ventilated by permanent openings.</w:t>
      </w:r>
    </w:p>
    <w:p w14:paraId="33C3CA91" w14:textId="77777777" w:rsidR="00EF1523" w:rsidRPr="00B6782F" w:rsidRDefault="00EF1523" w:rsidP="005A4D6C">
      <w:pPr>
        <w:pStyle w:val="BodyText3"/>
        <w:rPr>
          <w:color w:val="auto"/>
        </w:rPr>
      </w:pPr>
      <w:r w:rsidRPr="00B6782F">
        <w:rPr>
          <w:color w:val="auto"/>
        </w:rPr>
        <w:tab/>
        <w:t>Air spaces (the space outside superstructures and deckhouses).</w:t>
      </w:r>
    </w:p>
    <w:p w14:paraId="793EF131" w14:textId="77777777" w:rsidR="00EF1523" w:rsidRPr="00B6782F" w:rsidRDefault="00EF1523" w:rsidP="005A4D6C">
      <w:pPr>
        <w:pStyle w:val="BodyText3"/>
        <w:rPr>
          <w:color w:val="auto"/>
        </w:rPr>
      </w:pPr>
      <w:r w:rsidRPr="00B6782F">
        <w:rPr>
          <w:color w:val="auto"/>
        </w:rPr>
        <w:t xml:space="preserve"> (11)   Ro-ro and vehicle spaces</w:t>
      </w:r>
    </w:p>
    <w:p w14:paraId="7EB7E0CE" w14:textId="77777777" w:rsidR="00EF1523" w:rsidRPr="00B6782F" w:rsidRDefault="00EF1523" w:rsidP="005A4D6C">
      <w:pPr>
        <w:pStyle w:val="BodyText3"/>
        <w:rPr>
          <w:color w:val="auto"/>
        </w:rPr>
      </w:pPr>
      <w:r w:rsidRPr="00B6782F">
        <w:rPr>
          <w:color w:val="auto"/>
        </w:rPr>
        <w:t xml:space="preserve">           Ro-ro spaces as defined in sub-rule (40) of rule61. </w:t>
      </w:r>
    </w:p>
    <w:p w14:paraId="6F38305A" w14:textId="77777777" w:rsidR="00EF1523" w:rsidRPr="00B6782F" w:rsidRDefault="00EF1523" w:rsidP="005A4D6C">
      <w:pPr>
        <w:pStyle w:val="BodyText3"/>
        <w:rPr>
          <w:color w:val="auto"/>
        </w:rPr>
      </w:pPr>
      <w:r w:rsidRPr="00B6782F">
        <w:rPr>
          <w:color w:val="auto"/>
        </w:rPr>
        <w:t xml:space="preserve">          Vehicle spaces as defined in sub-rule (46) of rule61.</w:t>
      </w:r>
    </w:p>
    <w:p w14:paraId="59A3CDBA" w14:textId="77777777" w:rsidR="00EF1523" w:rsidRPr="00B6782F" w:rsidRDefault="00EF1523" w:rsidP="005A4D6C">
      <w:pPr>
        <w:pStyle w:val="BodyText3"/>
        <w:rPr>
          <w:color w:val="auto"/>
        </w:rPr>
      </w:pPr>
      <w:r w:rsidRPr="00B6782F">
        <w:rPr>
          <w:color w:val="auto"/>
        </w:rPr>
        <w:t xml:space="preserve">(C)    Continuous “B” class ceilings or linings, in association with the relevant decks or bulkheads, may be accepted as contributing, wholly or in part, to the required insulation and integrity of a division. </w:t>
      </w:r>
    </w:p>
    <w:p w14:paraId="7C183B19" w14:textId="77777777" w:rsidR="00EF1523" w:rsidRPr="00B6782F" w:rsidRDefault="00EF1523" w:rsidP="005A4D6C">
      <w:pPr>
        <w:pStyle w:val="BodyText3"/>
        <w:rPr>
          <w:color w:val="auto"/>
        </w:rPr>
      </w:pPr>
      <w:r w:rsidRPr="00B6782F">
        <w:rPr>
          <w:color w:val="auto"/>
        </w:rPr>
        <w:t xml:space="preserve">(D)       External boundaries which are required in sub-rule (2) of rule72 to be of steel or other equivalent material may be pierced for the fitting of windows and side scuttles provided that there is no requirement for such boundaries of cargo ships to have “A” class integrity. Similarly, in such boundaries which are not required to have </w:t>
      </w:r>
      <w:r w:rsidRPr="00B6782F">
        <w:rPr>
          <w:color w:val="auto"/>
        </w:rPr>
        <w:lastRenderedPageBreak/>
        <w:t xml:space="preserve">“A” class integrity, doors may be constructed of materials which are to the satisfaction of the </w:t>
      </w:r>
      <w:r w:rsidR="005F1008" w:rsidRPr="00B6782F">
        <w:rPr>
          <w:color w:val="auto"/>
        </w:rPr>
        <w:t>Director General</w:t>
      </w:r>
      <w:r w:rsidRPr="00B6782F">
        <w:rPr>
          <w:color w:val="auto"/>
        </w:rPr>
        <w:t xml:space="preserve">. </w:t>
      </w:r>
    </w:p>
    <w:p w14:paraId="48A028D0" w14:textId="77777777" w:rsidR="00EF1523" w:rsidRPr="00B6782F" w:rsidRDefault="00EF1523" w:rsidP="005A4D6C">
      <w:pPr>
        <w:pStyle w:val="BodyText3"/>
        <w:rPr>
          <w:color w:val="auto"/>
        </w:rPr>
      </w:pPr>
      <w:r w:rsidRPr="00B6782F">
        <w:rPr>
          <w:color w:val="auto"/>
        </w:rPr>
        <w:t xml:space="preserve">            Saunas shall comply with sub-rule (11) (D)</w:t>
      </w:r>
    </w:p>
    <w:p w14:paraId="434AA1C8" w14:textId="77777777" w:rsidR="00EF1523" w:rsidRPr="00B6782F" w:rsidRDefault="00EF1523" w:rsidP="005A4D6C">
      <w:pPr>
        <w:pStyle w:val="BodyText3"/>
        <w:rPr>
          <w:color w:val="auto"/>
        </w:rPr>
      </w:pPr>
      <w:r w:rsidRPr="00B6782F">
        <w:rPr>
          <w:color w:val="auto"/>
        </w:rPr>
        <w:t>(E)       Construction and arrangement of saunas</w:t>
      </w:r>
    </w:p>
    <w:p w14:paraId="212D56EA" w14:textId="77777777" w:rsidR="00EF1523" w:rsidRPr="00B6782F" w:rsidRDefault="00EF1523" w:rsidP="005A4D6C">
      <w:pPr>
        <w:pStyle w:val="bodytext4"/>
        <w:rPr>
          <w:color w:val="auto"/>
        </w:rPr>
      </w:pPr>
      <w:r w:rsidRPr="00B6782F">
        <w:rPr>
          <w:color w:val="auto"/>
        </w:rPr>
        <w:t xml:space="preserve">(I)       The perimeter of the sauna will be of "A" class boundaries and may include changing rooms, showers and toilets. The sauna will be insulated to A-60 standard against other spaces except </w:t>
      </w:r>
      <w:proofErr w:type="gramStart"/>
      <w:r w:rsidRPr="00B6782F">
        <w:rPr>
          <w:color w:val="auto"/>
        </w:rPr>
        <w:t>those inside</w:t>
      </w:r>
      <w:proofErr w:type="gramEnd"/>
      <w:r w:rsidRPr="00B6782F">
        <w:rPr>
          <w:color w:val="auto"/>
        </w:rPr>
        <w:t xml:space="preserve"> of the perimeter and spaces of categories (5), (9) and (10).</w:t>
      </w:r>
    </w:p>
    <w:p w14:paraId="636C2001" w14:textId="77777777" w:rsidR="00EF1523" w:rsidRPr="00B6782F" w:rsidRDefault="00EF1523" w:rsidP="005A4D6C">
      <w:pPr>
        <w:pStyle w:val="bodytext4"/>
        <w:rPr>
          <w:color w:val="auto"/>
        </w:rPr>
      </w:pPr>
      <w:r w:rsidRPr="00B6782F">
        <w:rPr>
          <w:color w:val="auto"/>
        </w:rPr>
        <w:t>(II)     Bathrooms with direct access to saunas may be considered as part of them. In such cases, the door between sauna and the bathroom need not comply with fire safety requirements.</w:t>
      </w:r>
    </w:p>
    <w:p w14:paraId="4614ADC4" w14:textId="77777777" w:rsidR="00EF1523" w:rsidRPr="00B6782F" w:rsidRDefault="00EF1523" w:rsidP="005A4D6C">
      <w:pPr>
        <w:pStyle w:val="bodytext4"/>
        <w:rPr>
          <w:color w:val="auto"/>
        </w:rPr>
      </w:pPr>
      <w:r w:rsidRPr="00B6782F">
        <w:rPr>
          <w:color w:val="auto"/>
        </w:rPr>
        <w:t xml:space="preserve">(III)    The traditional wooden lining on the bulkheads and ceiling </w:t>
      </w:r>
      <w:proofErr w:type="gramStart"/>
      <w:r w:rsidRPr="00B6782F">
        <w:rPr>
          <w:color w:val="auto"/>
        </w:rPr>
        <w:t>are</w:t>
      </w:r>
      <w:proofErr w:type="gramEnd"/>
      <w:r w:rsidRPr="00B6782F">
        <w:rPr>
          <w:color w:val="auto"/>
        </w:rPr>
        <w:t xml:space="preserve"> permitted in the sauna. The ceiling above the oven will be lined with a non-combustible plate with an air gap of at least 30 mm. The distance from the hot surfaces to combustible materials will be at least 500 mm or the combustible materials will be protected (e.g. non-combustible plate with an air gap of at least 30 mm).</w:t>
      </w:r>
    </w:p>
    <w:p w14:paraId="225B0528" w14:textId="77777777" w:rsidR="00EF1523" w:rsidRPr="00B6782F" w:rsidRDefault="00EF1523" w:rsidP="005A4D6C">
      <w:pPr>
        <w:pStyle w:val="bodytext4"/>
        <w:rPr>
          <w:color w:val="auto"/>
        </w:rPr>
      </w:pPr>
      <w:r w:rsidRPr="00B6782F">
        <w:rPr>
          <w:color w:val="auto"/>
        </w:rPr>
        <w:t>(IV)    The traditional wooden benches are permitted to be used in the sauna.</w:t>
      </w:r>
    </w:p>
    <w:p w14:paraId="18E197EA" w14:textId="77777777" w:rsidR="00EF1523" w:rsidRPr="00B6782F" w:rsidRDefault="00EF1523" w:rsidP="005A4D6C">
      <w:pPr>
        <w:pStyle w:val="bodytext4"/>
        <w:rPr>
          <w:color w:val="auto"/>
        </w:rPr>
      </w:pPr>
      <w:r w:rsidRPr="00B6782F">
        <w:rPr>
          <w:color w:val="auto"/>
        </w:rPr>
        <w:t>(V)     The sauna door will open outwards by pushing.</w:t>
      </w:r>
    </w:p>
    <w:p w14:paraId="218DB152" w14:textId="77777777" w:rsidR="00EF1523" w:rsidRPr="00B6782F" w:rsidRDefault="00EF1523" w:rsidP="005A4D6C">
      <w:pPr>
        <w:pStyle w:val="BodyText3"/>
        <w:rPr>
          <w:color w:val="auto"/>
        </w:rPr>
      </w:pPr>
      <w:r w:rsidRPr="00B6782F">
        <w:rPr>
          <w:color w:val="auto"/>
        </w:rPr>
        <w:t xml:space="preserve">(iv) Protection of stairways and lift trunks in accommodation spaces, service spaces and control stations </w:t>
      </w:r>
    </w:p>
    <w:p w14:paraId="53D84AF0" w14:textId="77777777" w:rsidR="00EF1523" w:rsidRPr="00B6782F" w:rsidRDefault="00EF1523" w:rsidP="005A4D6C">
      <w:pPr>
        <w:pStyle w:val="BodyText3"/>
        <w:rPr>
          <w:color w:val="auto"/>
        </w:rPr>
      </w:pPr>
      <w:r w:rsidRPr="00B6782F">
        <w:rPr>
          <w:color w:val="auto"/>
        </w:rPr>
        <w:t xml:space="preserve">(A)         Stairways which penetrate only a single deck will be protected, at a minimum, at one level by at least “B-0” class divisions and self-closing doors. Lifts which penetrate only a single deck will be surrounded by “A-0” class divisions with steel doors at both levels. Stairways and lift trunks which penetrate more than a single deck will be surrounded by at least “A-0” class divisions and be protected by self-closing doors at all levels. </w:t>
      </w:r>
    </w:p>
    <w:p w14:paraId="2BBFC336" w14:textId="77777777" w:rsidR="00EF1523" w:rsidRPr="00B6782F" w:rsidRDefault="00EF1523" w:rsidP="005A4D6C">
      <w:pPr>
        <w:pStyle w:val="BodyText3"/>
        <w:rPr>
          <w:color w:val="auto"/>
        </w:rPr>
      </w:pPr>
      <w:r w:rsidRPr="00B6782F">
        <w:rPr>
          <w:color w:val="auto"/>
        </w:rPr>
        <w:t xml:space="preserve">(B)      On ships having accommodation for 12 persons or less, where stairways penetrate more than a single deck and where there are at least two escape routes direct to the open deck at every accommodation level, the “A-0” requirements of sub-rule (2)(b)(iv)(A) may be reduced to “B-0”. </w:t>
      </w:r>
    </w:p>
    <w:p w14:paraId="76B0C947" w14:textId="77777777" w:rsidR="00EF1523" w:rsidRPr="00B6782F" w:rsidRDefault="00EF1523" w:rsidP="00D44452">
      <w:pPr>
        <w:rPr>
          <w:color w:val="auto"/>
        </w:rPr>
      </w:pPr>
      <w:r w:rsidRPr="00B6782F">
        <w:rPr>
          <w:color w:val="auto"/>
        </w:rPr>
        <w:t>2 (c</w:t>
      </w:r>
      <w:proofErr w:type="gramStart"/>
      <w:r w:rsidRPr="00B6782F">
        <w:rPr>
          <w:color w:val="auto"/>
        </w:rPr>
        <w:t>)  Tankers</w:t>
      </w:r>
      <w:proofErr w:type="gramEnd"/>
      <w:r w:rsidRPr="00B6782F">
        <w:rPr>
          <w:color w:val="auto"/>
        </w:rPr>
        <w:t xml:space="preserve"> </w:t>
      </w:r>
    </w:p>
    <w:p w14:paraId="7726A0C0" w14:textId="77777777" w:rsidR="00EF1523" w:rsidRPr="00B6782F" w:rsidRDefault="00EF1523" w:rsidP="00D44452">
      <w:pPr>
        <w:pStyle w:val="BodyText3"/>
        <w:rPr>
          <w:color w:val="auto"/>
        </w:rPr>
      </w:pPr>
      <w:r w:rsidRPr="00B6782F">
        <w:rPr>
          <w:color w:val="auto"/>
        </w:rPr>
        <w:t xml:space="preserve"> (</w:t>
      </w:r>
      <w:proofErr w:type="spellStart"/>
      <w:r w:rsidRPr="00B6782F">
        <w:rPr>
          <w:color w:val="auto"/>
        </w:rPr>
        <w:t>i</w:t>
      </w:r>
      <w:proofErr w:type="spellEnd"/>
      <w:r w:rsidRPr="00B6782F">
        <w:rPr>
          <w:color w:val="auto"/>
        </w:rPr>
        <w:t>)Application</w:t>
      </w:r>
    </w:p>
    <w:p w14:paraId="1FF1DE9D" w14:textId="77777777" w:rsidR="00EF1523" w:rsidRPr="00B6782F" w:rsidRDefault="00EF1523" w:rsidP="00D44452">
      <w:pPr>
        <w:pStyle w:val="BodyText3"/>
        <w:rPr>
          <w:color w:val="auto"/>
        </w:rPr>
      </w:pPr>
      <w:r w:rsidRPr="00B6782F">
        <w:rPr>
          <w:color w:val="auto"/>
        </w:rPr>
        <w:t xml:space="preserve">               For tankers, only method IC as defined in sub-rule (2)(b)(</w:t>
      </w:r>
      <w:proofErr w:type="spellStart"/>
      <w:r w:rsidRPr="00B6782F">
        <w:rPr>
          <w:color w:val="auto"/>
        </w:rPr>
        <w:t>i</w:t>
      </w:r>
      <w:proofErr w:type="spellEnd"/>
      <w:r w:rsidRPr="00B6782F">
        <w:rPr>
          <w:color w:val="auto"/>
        </w:rPr>
        <w:t xml:space="preserve">)(A) will be used. </w:t>
      </w:r>
    </w:p>
    <w:p w14:paraId="1CF5E010" w14:textId="77777777" w:rsidR="00EF1523" w:rsidRPr="00B6782F" w:rsidRDefault="00EF1523" w:rsidP="00D44452">
      <w:pPr>
        <w:pStyle w:val="BodyText3"/>
        <w:rPr>
          <w:color w:val="auto"/>
        </w:rPr>
      </w:pPr>
      <w:r w:rsidRPr="00B6782F">
        <w:rPr>
          <w:color w:val="auto"/>
        </w:rPr>
        <w:t xml:space="preserve"> (ii)Fire integrity of bulkheads and decks</w:t>
      </w:r>
    </w:p>
    <w:p w14:paraId="1FA1940A" w14:textId="77777777" w:rsidR="00EF1523" w:rsidRPr="00B6782F" w:rsidRDefault="00EF1523" w:rsidP="00D44452">
      <w:pPr>
        <w:pStyle w:val="bodytext4"/>
        <w:rPr>
          <w:color w:val="auto"/>
        </w:rPr>
      </w:pPr>
      <w:r w:rsidRPr="00B6782F">
        <w:rPr>
          <w:color w:val="auto"/>
        </w:rPr>
        <w:t xml:space="preserve"> (A)      In lieu of clause(b) of sub-</w:t>
      </w:r>
      <w:proofErr w:type="gramStart"/>
      <w:r w:rsidRPr="00B6782F">
        <w:rPr>
          <w:color w:val="auto"/>
        </w:rPr>
        <w:t>rule(2)and</w:t>
      </w:r>
      <w:proofErr w:type="gramEnd"/>
      <w:r w:rsidRPr="00B6782F">
        <w:rPr>
          <w:color w:val="auto"/>
        </w:rPr>
        <w:t xml:space="preserve"> in addition to complying with the specific provisions for fire    integrity of bulkheads and decks of tankers, the minimum fire integrity of bulkheads and decks will be as prescribed in schedule -2 tables 9.3 and 9.4. </w:t>
      </w:r>
    </w:p>
    <w:p w14:paraId="14B90F63" w14:textId="77777777" w:rsidR="00EF1523" w:rsidRPr="00B6782F" w:rsidRDefault="00EF1523" w:rsidP="00D44452">
      <w:pPr>
        <w:pStyle w:val="bodytext4"/>
        <w:rPr>
          <w:color w:val="auto"/>
        </w:rPr>
      </w:pPr>
      <w:r w:rsidRPr="00B6782F">
        <w:rPr>
          <w:color w:val="auto"/>
        </w:rPr>
        <w:t xml:space="preserve">(B)     The following requirements will govern application of the tables: </w:t>
      </w:r>
    </w:p>
    <w:p w14:paraId="1A9014F2" w14:textId="77777777" w:rsidR="00EF1523" w:rsidRPr="00B6782F" w:rsidRDefault="00EF1523" w:rsidP="00D44452">
      <w:pPr>
        <w:pStyle w:val="Bodytext5"/>
        <w:rPr>
          <w:color w:val="auto"/>
        </w:rPr>
      </w:pPr>
      <w:r w:rsidRPr="00B6782F">
        <w:rPr>
          <w:color w:val="auto"/>
        </w:rPr>
        <w:lastRenderedPageBreak/>
        <w:t>(I)       Tables 9.3 and 9.4- schedule -</w:t>
      </w:r>
      <w:proofErr w:type="gramStart"/>
      <w:r w:rsidRPr="00B6782F">
        <w:rPr>
          <w:color w:val="auto"/>
        </w:rPr>
        <w:t>2  will</w:t>
      </w:r>
      <w:proofErr w:type="gramEnd"/>
      <w:r w:rsidRPr="00B6782F">
        <w:rPr>
          <w:color w:val="auto"/>
        </w:rPr>
        <w:t xml:space="preserve"> apply respectively to the bulkhead and decks separating adjacent spaces; </w:t>
      </w:r>
    </w:p>
    <w:p w14:paraId="2480426F" w14:textId="77777777" w:rsidR="00EF1523" w:rsidRPr="00B6782F" w:rsidRDefault="00EF1523" w:rsidP="00D44452">
      <w:pPr>
        <w:pStyle w:val="Bodytext5"/>
        <w:rPr>
          <w:color w:val="auto"/>
        </w:rPr>
      </w:pPr>
      <w:r w:rsidRPr="00B6782F">
        <w:rPr>
          <w:color w:val="auto"/>
        </w:rPr>
        <w:t xml:space="preserve">(II)    For determining the appropriate fire integrity standards to be applied to divisions between adjacent spaces, such spaces are classified according to their fire risk as shown in categories (1) to (10) below. Where the contents and use of a space are such that there is a doubt as to its classification for the purpose of this rule, or where it is possible to assign two or more classifications to a space, it will be treated as a space within the relevant category having the most stringent boundary requirements. Smaller, enclosed areas within a space that have less than 30% communicating openings to that space are considered separate areas. The fire integrity of the boundary bulkheads and decks of such smaller spaces will be as prescribed in tables 9.3 and 9.4. The title of each category is intended to be typical rather than restrictive. The number in parentheses preceding each category refers to the applicable column or row in the tables; </w:t>
      </w:r>
    </w:p>
    <w:p w14:paraId="678170D7" w14:textId="77777777" w:rsidR="00EF1523" w:rsidRPr="00B6782F" w:rsidRDefault="00D44452" w:rsidP="00D44452">
      <w:pPr>
        <w:pStyle w:val="BodyText3"/>
        <w:rPr>
          <w:color w:val="auto"/>
        </w:rPr>
      </w:pPr>
      <w:r w:rsidRPr="00B6782F">
        <w:rPr>
          <w:color w:val="auto"/>
        </w:rPr>
        <w:t xml:space="preserve">(1)    </w:t>
      </w:r>
      <w:r w:rsidR="00EF1523" w:rsidRPr="00B6782F">
        <w:rPr>
          <w:color w:val="auto"/>
        </w:rPr>
        <w:t>Control stations</w:t>
      </w:r>
    </w:p>
    <w:p w14:paraId="6BD2E41C" w14:textId="77777777" w:rsidR="00EF1523" w:rsidRPr="00B6782F" w:rsidRDefault="00EF1523" w:rsidP="00D44452">
      <w:pPr>
        <w:pStyle w:val="BodyText3"/>
        <w:rPr>
          <w:color w:val="auto"/>
        </w:rPr>
      </w:pPr>
      <w:r w:rsidRPr="00B6782F">
        <w:rPr>
          <w:color w:val="auto"/>
        </w:rPr>
        <w:t xml:space="preserve">                Spaces containing emergency sources of power and lighting.</w:t>
      </w:r>
    </w:p>
    <w:p w14:paraId="1485F79E" w14:textId="77777777" w:rsidR="00EF1523" w:rsidRPr="00B6782F" w:rsidRDefault="00EF1523" w:rsidP="00D44452">
      <w:pPr>
        <w:pStyle w:val="BodyText3"/>
        <w:rPr>
          <w:color w:val="auto"/>
        </w:rPr>
      </w:pPr>
      <w:r w:rsidRPr="00B6782F">
        <w:rPr>
          <w:color w:val="auto"/>
        </w:rPr>
        <w:t xml:space="preserve">                Wheelhouse and chartroom.</w:t>
      </w:r>
    </w:p>
    <w:p w14:paraId="72791C2C" w14:textId="77777777" w:rsidR="00EF1523" w:rsidRPr="00B6782F" w:rsidRDefault="00EF1523" w:rsidP="00D44452">
      <w:pPr>
        <w:pStyle w:val="BodyText3"/>
        <w:rPr>
          <w:color w:val="auto"/>
        </w:rPr>
      </w:pPr>
      <w:r w:rsidRPr="00B6782F">
        <w:rPr>
          <w:color w:val="auto"/>
        </w:rPr>
        <w:t xml:space="preserve">                Spaces containing the ship’s radio equipment.</w:t>
      </w:r>
    </w:p>
    <w:p w14:paraId="2B3AB188" w14:textId="77777777" w:rsidR="00EF1523" w:rsidRPr="00B6782F" w:rsidRDefault="00EF1523" w:rsidP="00D44452">
      <w:pPr>
        <w:pStyle w:val="BodyText3"/>
        <w:rPr>
          <w:color w:val="auto"/>
        </w:rPr>
      </w:pPr>
      <w:r w:rsidRPr="00B6782F">
        <w:rPr>
          <w:color w:val="auto"/>
        </w:rPr>
        <w:t xml:space="preserve">                Fire control stations.</w:t>
      </w:r>
    </w:p>
    <w:p w14:paraId="05B97777" w14:textId="77777777" w:rsidR="00EF1523" w:rsidRPr="00B6782F" w:rsidRDefault="00EF1523" w:rsidP="00D44452">
      <w:pPr>
        <w:pStyle w:val="BodyText3"/>
        <w:rPr>
          <w:color w:val="auto"/>
        </w:rPr>
      </w:pPr>
      <w:r w:rsidRPr="00B6782F">
        <w:rPr>
          <w:color w:val="auto"/>
        </w:rPr>
        <w:t xml:space="preserve">                Control room for propulsion machinery when located outside </w:t>
      </w:r>
      <w:proofErr w:type="gramStart"/>
      <w:r w:rsidRPr="00B6782F">
        <w:rPr>
          <w:color w:val="auto"/>
        </w:rPr>
        <w:t>the  machinery</w:t>
      </w:r>
      <w:proofErr w:type="gramEnd"/>
      <w:r w:rsidRPr="00B6782F">
        <w:rPr>
          <w:color w:val="auto"/>
        </w:rPr>
        <w:t xml:space="preserve"> space.</w:t>
      </w:r>
    </w:p>
    <w:p w14:paraId="3728C787" w14:textId="77777777" w:rsidR="00EF1523" w:rsidRPr="00B6782F" w:rsidRDefault="00EF1523" w:rsidP="00D44452">
      <w:pPr>
        <w:pStyle w:val="BodyText3"/>
        <w:rPr>
          <w:color w:val="auto"/>
        </w:rPr>
      </w:pPr>
      <w:r w:rsidRPr="00B6782F">
        <w:rPr>
          <w:color w:val="auto"/>
        </w:rPr>
        <w:t xml:space="preserve">                 Spaces containing centralized fire alarm equipment.</w:t>
      </w:r>
    </w:p>
    <w:p w14:paraId="327B61D5" w14:textId="77777777" w:rsidR="00EF1523" w:rsidRPr="00B6782F" w:rsidRDefault="00D44452" w:rsidP="00D44452">
      <w:pPr>
        <w:pStyle w:val="BodyText3"/>
        <w:rPr>
          <w:color w:val="auto"/>
        </w:rPr>
      </w:pPr>
      <w:r w:rsidRPr="00B6782F">
        <w:rPr>
          <w:color w:val="auto"/>
        </w:rPr>
        <w:t xml:space="preserve">(2)     </w:t>
      </w:r>
      <w:r w:rsidR="00EF1523" w:rsidRPr="00B6782F">
        <w:rPr>
          <w:color w:val="auto"/>
        </w:rPr>
        <w:t>Corridors</w:t>
      </w:r>
    </w:p>
    <w:p w14:paraId="4264EF69" w14:textId="77777777" w:rsidR="00EF1523" w:rsidRPr="00B6782F" w:rsidRDefault="00EF1523" w:rsidP="00D44452">
      <w:pPr>
        <w:pStyle w:val="BodyText3"/>
        <w:rPr>
          <w:color w:val="auto"/>
        </w:rPr>
      </w:pPr>
      <w:r w:rsidRPr="00B6782F">
        <w:rPr>
          <w:color w:val="auto"/>
        </w:rPr>
        <w:t xml:space="preserve">               Corridors and lobbies.</w:t>
      </w:r>
    </w:p>
    <w:p w14:paraId="3541707A" w14:textId="77777777" w:rsidR="00EF1523" w:rsidRPr="00B6782F" w:rsidRDefault="00D44452" w:rsidP="00D44452">
      <w:pPr>
        <w:pStyle w:val="BodyText3"/>
        <w:rPr>
          <w:color w:val="auto"/>
        </w:rPr>
      </w:pPr>
      <w:r w:rsidRPr="00B6782F">
        <w:rPr>
          <w:color w:val="auto"/>
        </w:rPr>
        <w:t xml:space="preserve">(3)     </w:t>
      </w:r>
      <w:r w:rsidR="00EF1523" w:rsidRPr="00B6782F">
        <w:rPr>
          <w:color w:val="auto"/>
        </w:rPr>
        <w:t>Accommodation spaces</w:t>
      </w:r>
    </w:p>
    <w:p w14:paraId="2A84D04A" w14:textId="77777777" w:rsidR="00EF1523" w:rsidRPr="00B6782F" w:rsidRDefault="00EF1523" w:rsidP="00D44452">
      <w:pPr>
        <w:pStyle w:val="BodyText3"/>
        <w:rPr>
          <w:color w:val="auto"/>
        </w:rPr>
      </w:pPr>
      <w:r w:rsidRPr="00B6782F">
        <w:rPr>
          <w:color w:val="auto"/>
        </w:rPr>
        <w:t xml:space="preserve">              Spaces as defined in sub-</w:t>
      </w:r>
      <w:proofErr w:type="gramStart"/>
      <w:r w:rsidRPr="00B6782F">
        <w:rPr>
          <w:color w:val="auto"/>
        </w:rPr>
        <w:t>rule(1)of</w:t>
      </w:r>
      <w:proofErr w:type="gramEnd"/>
      <w:r w:rsidRPr="00B6782F">
        <w:rPr>
          <w:color w:val="auto"/>
        </w:rPr>
        <w:t xml:space="preserve"> rule</w:t>
      </w:r>
      <w:proofErr w:type="gramStart"/>
      <w:r w:rsidRPr="00B6782F">
        <w:rPr>
          <w:color w:val="auto"/>
        </w:rPr>
        <w:t>61 ,</w:t>
      </w:r>
      <w:proofErr w:type="gramEnd"/>
      <w:r w:rsidRPr="00B6782F">
        <w:rPr>
          <w:color w:val="auto"/>
        </w:rPr>
        <w:t xml:space="preserve"> excluding corridors. </w:t>
      </w:r>
    </w:p>
    <w:p w14:paraId="443763CD" w14:textId="77777777" w:rsidR="00EF1523" w:rsidRPr="00B6782F" w:rsidRDefault="00D44452" w:rsidP="00D44452">
      <w:pPr>
        <w:pStyle w:val="BodyText3"/>
        <w:rPr>
          <w:color w:val="auto"/>
        </w:rPr>
      </w:pPr>
      <w:r w:rsidRPr="00B6782F">
        <w:rPr>
          <w:color w:val="auto"/>
        </w:rPr>
        <w:t xml:space="preserve">(4)     </w:t>
      </w:r>
      <w:r w:rsidR="00EF1523" w:rsidRPr="00B6782F">
        <w:rPr>
          <w:color w:val="auto"/>
        </w:rPr>
        <w:t>Stairways</w:t>
      </w:r>
    </w:p>
    <w:p w14:paraId="1BFC7CCD" w14:textId="77777777" w:rsidR="00EF1523" w:rsidRPr="00B6782F" w:rsidRDefault="00EF1523" w:rsidP="00D44452">
      <w:pPr>
        <w:pStyle w:val="BodyText3"/>
        <w:rPr>
          <w:color w:val="auto"/>
        </w:rPr>
      </w:pPr>
      <w:r w:rsidRPr="00B6782F">
        <w:rPr>
          <w:color w:val="auto"/>
        </w:rPr>
        <w:t xml:space="preserve">             Interior stairways, lifts, totally enclosed emergency escape trunks, and escalators (other than those wholly contained within the machinery spaces) and enclosures thereto. </w:t>
      </w:r>
    </w:p>
    <w:p w14:paraId="404C8955" w14:textId="77777777" w:rsidR="00EF1523" w:rsidRPr="00B6782F" w:rsidRDefault="00EF1523" w:rsidP="00D44452">
      <w:pPr>
        <w:pStyle w:val="BodyText3"/>
        <w:rPr>
          <w:color w:val="auto"/>
        </w:rPr>
      </w:pPr>
      <w:r w:rsidRPr="00B6782F">
        <w:rPr>
          <w:color w:val="auto"/>
        </w:rPr>
        <w:t xml:space="preserve">              In this connection, a stairway which is enclosed only at one level will be    regarded as part of the space from which it is not separated by a fire door. </w:t>
      </w:r>
    </w:p>
    <w:p w14:paraId="533D58F2" w14:textId="77777777" w:rsidR="00EF1523" w:rsidRPr="00B6782F" w:rsidRDefault="00EF1523" w:rsidP="00D44452">
      <w:pPr>
        <w:pStyle w:val="BodyText3"/>
        <w:rPr>
          <w:color w:val="auto"/>
        </w:rPr>
      </w:pPr>
      <w:r w:rsidRPr="00B6782F">
        <w:rPr>
          <w:color w:val="auto"/>
        </w:rPr>
        <w:t>(5)     Service spaces (low risk)</w:t>
      </w:r>
    </w:p>
    <w:p w14:paraId="738A184C" w14:textId="77777777" w:rsidR="00EF1523" w:rsidRPr="00B6782F" w:rsidRDefault="00EF1523" w:rsidP="00D44452">
      <w:pPr>
        <w:pStyle w:val="BodyText3"/>
        <w:rPr>
          <w:color w:val="auto"/>
        </w:rPr>
      </w:pPr>
      <w:r w:rsidRPr="00B6782F">
        <w:rPr>
          <w:color w:val="auto"/>
        </w:rPr>
        <w:t xml:space="preserve">             Lockers and store-rooms not having provisions for the storage of flammable liquids and having areas less than 4 m2 and drying rooms and laundries. </w:t>
      </w:r>
    </w:p>
    <w:p w14:paraId="13D31A64" w14:textId="77777777" w:rsidR="00EF1523" w:rsidRPr="00B6782F" w:rsidRDefault="00D44452" w:rsidP="00D44452">
      <w:pPr>
        <w:pStyle w:val="BodyText3"/>
        <w:rPr>
          <w:color w:val="auto"/>
        </w:rPr>
      </w:pPr>
      <w:r w:rsidRPr="00B6782F">
        <w:rPr>
          <w:color w:val="auto"/>
        </w:rPr>
        <w:t xml:space="preserve">(6)     </w:t>
      </w:r>
      <w:r w:rsidR="00EF1523" w:rsidRPr="00B6782F">
        <w:rPr>
          <w:color w:val="auto"/>
        </w:rPr>
        <w:t>Machinery spaces of category A</w:t>
      </w:r>
    </w:p>
    <w:p w14:paraId="24A82EB2" w14:textId="77777777" w:rsidR="00EF1523" w:rsidRPr="00B6782F" w:rsidRDefault="00EF1523" w:rsidP="00D44452">
      <w:pPr>
        <w:pStyle w:val="BodyText3"/>
        <w:rPr>
          <w:color w:val="auto"/>
        </w:rPr>
      </w:pPr>
      <w:r w:rsidRPr="00B6782F">
        <w:rPr>
          <w:color w:val="auto"/>
        </w:rPr>
        <w:t xml:space="preserve">            Spaces as defined in sub-rule (31) of rule 61</w:t>
      </w:r>
    </w:p>
    <w:p w14:paraId="63141743" w14:textId="77777777" w:rsidR="00EF1523" w:rsidRPr="00B6782F" w:rsidRDefault="00D44452" w:rsidP="00D44452">
      <w:pPr>
        <w:pStyle w:val="BodyText3"/>
        <w:rPr>
          <w:color w:val="auto"/>
        </w:rPr>
      </w:pPr>
      <w:r w:rsidRPr="00B6782F">
        <w:rPr>
          <w:color w:val="auto"/>
        </w:rPr>
        <w:t xml:space="preserve">(7)    </w:t>
      </w:r>
      <w:r w:rsidR="00EF1523" w:rsidRPr="00B6782F">
        <w:rPr>
          <w:color w:val="auto"/>
        </w:rPr>
        <w:t xml:space="preserve"> Other machinery spaces</w:t>
      </w:r>
    </w:p>
    <w:p w14:paraId="14CD52D0" w14:textId="77777777" w:rsidR="00EF1523" w:rsidRPr="00B6782F" w:rsidRDefault="00EF1523" w:rsidP="00D44452">
      <w:pPr>
        <w:pStyle w:val="BodyText3"/>
        <w:rPr>
          <w:color w:val="auto"/>
        </w:rPr>
      </w:pPr>
      <w:r w:rsidRPr="00B6782F">
        <w:rPr>
          <w:color w:val="auto"/>
        </w:rPr>
        <w:t xml:space="preserve">             Electrical equipment rooms (auto-telephone exchange and air-conditioning duct spaces).</w:t>
      </w:r>
    </w:p>
    <w:p w14:paraId="23EEB780" w14:textId="77777777" w:rsidR="00EF1523" w:rsidRPr="00B6782F" w:rsidRDefault="00EF1523" w:rsidP="00D44452">
      <w:pPr>
        <w:pStyle w:val="BodyText3"/>
        <w:rPr>
          <w:color w:val="auto"/>
        </w:rPr>
      </w:pPr>
      <w:r w:rsidRPr="00B6782F">
        <w:rPr>
          <w:color w:val="auto"/>
        </w:rPr>
        <w:t xml:space="preserve">             Spaces as defined in sub-</w:t>
      </w:r>
      <w:proofErr w:type="gramStart"/>
      <w:r w:rsidRPr="00B6782F">
        <w:rPr>
          <w:color w:val="auto"/>
        </w:rPr>
        <w:t>rule(</w:t>
      </w:r>
      <w:proofErr w:type="gramEnd"/>
      <w:r w:rsidRPr="00B6782F">
        <w:rPr>
          <w:color w:val="auto"/>
        </w:rPr>
        <w:t xml:space="preserve">30) of rule 61 excluding machinery spaces of   category A. </w:t>
      </w:r>
    </w:p>
    <w:p w14:paraId="18027D59" w14:textId="77777777" w:rsidR="00EF1523" w:rsidRPr="00B6782F" w:rsidRDefault="00D44452" w:rsidP="00D44452">
      <w:pPr>
        <w:pStyle w:val="BodyText3"/>
        <w:rPr>
          <w:color w:val="auto"/>
        </w:rPr>
      </w:pPr>
      <w:r w:rsidRPr="00B6782F">
        <w:rPr>
          <w:color w:val="auto"/>
        </w:rPr>
        <w:lastRenderedPageBreak/>
        <w:t xml:space="preserve">(8)     </w:t>
      </w:r>
      <w:r w:rsidR="00EF1523" w:rsidRPr="00B6782F">
        <w:rPr>
          <w:color w:val="auto"/>
        </w:rPr>
        <w:t>Cargo pump-rooms</w:t>
      </w:r>
    </w:p>
    <w:p w14:paraId="328F7CA0" w14:textId="77777777" w:rsidR="00EF1523" w:rsidRPr="00B6782F" w:rsidRDefault="00EF1523" w:rsidP="00D44452">
      <w:pPr>
        <w:pStyle w:val="BodyText3"/>
        <w:rPr>
          <w:color w:val="auto"/>
        </w:rPr>
      </w:pPr>
      <w:r w:rsidRPr="00B6782F">
        <w:rPr>
          <w:color w:val="auto"/>
        </w:rPr>
        <w:t xml:space="preserve">              Spaces containing cargo pumps and entrances and trunks to such spaces.</w:t>
      </w:r>
    </w:p>
    <w:p w14:paraId="45ACCFEE" w14:textId="77777777" w:rsidR="00EF1523" w:rsidRPr="00B6782F" w:rsidRDefault="00D44452" w:rsidP="00D44452">
      <w:pPr>
        <w:pStyle w:val="BodyText3"/>
        <w:rPr>
          <w:color w:val="auto"/>
        </w:rPr>
      </w:pPr>
      <w:r w:rsidRPr="00B6782F">
        <w:rPr>
          <w:color w:val="auto"/>
        </w:rPr>
        <w:t xml:space="preserve">(9)      </w:t>
      </w:r>
      <w:r w:rsidR="00EF1523" w:rsidRPr="00B6782F">
        <w:rPr>
          <w:color w:val="auto"/>
        </w:rPr>
        <w:t>Service spaces (high risk)</w:t>
      </w:r>
    </w:p>
    <w:p w14:paraId="11B1B415" w14:textId="77777777" w:rsidR="00EF1523" w:rsidRPr="00B6782F" w:rsidRDefault="00EF1523" w:rsidP="00D44452">
      <w:pPr>
        <w:pStyle w:val="BodyText3"/>
        <w:rPr>
          <w:color w:val="auto"/>
        </w:rPr>
      </w:pPr>
      <w:r w:rsidRPr="00B6782F">
        <w:rPr>
          <w:color w:val="auto"/>
        </w:rPr>
        <w:t xml:space="preserve">             Galleys, pantries containing cooking appliances, saunas, paint lockers and store-rooms having areas of 4 m2 or more, spaces for the storage of flammable liquids and workshops other than those forming part of the machinery spaces. </w:t>
      </w:r>
    </w:p>
    <w:p w14:paraId="69563C34" w14:textId="77777777" w:rsidR="00EF1523" w:rsidRPr="00B6782F" w:rsidRDefault="00EF1523" w:rsidP="00D44452">
      <w:pPr>
        <w:pStyle w:val="BodyText3"/>
        <w:rPr>
          <w:color w:val="auto"/>
        </w:rPr>
      </w:pPr>
      <w:r w:rsidRPr="00B6782F">
        <w:rPr>
          <w:color w:val="auto"/>
        </w:rPr>
        <w:t>(10)    Open decks</w:t>
      </w:r>
    </w:p>
    <w:p w14:paraId="2C508809" w14:textId="77777777" w:rsidR="00EF1523" w:rsidRPr="00B6782F" w:rsidRDefault="00EF1523" w:rsidP="00D44452">
      <w:pPr>
        <w:pStyle w:val="BodyText3"/>
        <w:rPr>
          <w:color w:val="auto"/>
        </w:rPr>
      </w:pPr>
      <w:r w:rsidRPr="00B6782F">
        <w:rPr>
          <w:color w:val="auto"/>
        </w:rPr>
        <w:t xml:space="preserve">             Open deck spaces and enclosed promenades having little or no fire risk. To be considered in this category, enclosed promenades will have no significant fire risk, meaning that furnishings will be restricted to deck furniture. In addition, such spaces will be naturally ventilated by permanent openings. </w:t>
      </w:r>
    </w:p>
    <w:p w14:paraId="287F7F63" w14:textId="77777777" w:rsidR="00EF1523" w:rsidRPr="00B6782F" w:rsidRDefault="00EF1523" w:rsidP="00D44452">
      <w:pPr>
        <w:pStyle w:val="BodyText3"/>
        <w:rPr>
          <w:color w:val="auto"/>
        </w:rPr>
      </w:pPr>
      <w:r w:rsidRPr="00B6782F">
        <w:rPr>
          <w:color w:val="auto"/>
        </w:rPr>
        <w:t xml:space="preserve">           Air spaces (the space outside superstructures and deckhouses).</w:t>
      </w:r>
    </w:p>
    <w:p w14:paraId="3E46C2B2" w14:textId="77777777" w:rsidR="00EF1523" w:rsidRPr="00B6782F" w:rsidRDefault="00D44452" w:rsidP="00D44452">
      <w:pPr>
        <w:pStyle w:val="BodyText3"/>
        <w:rPr>
          <w:color w:val="auto"/>
        </w:rPr>
      </w:pPr>
      <w:r w:rsidRPr="00B6782F">
        <w:rPr>
          <w:color w:val="auto"/>
        </w:rPr>
        <w:t xml:space="preserve">           </w:t>
      </w:r>
      <w:r w:rsidR="00EF1523" w:rsidRPr="00B6782F">
        <w:rPr>
          <w:color w:val="auto"/>
        </w:rPr>
        <w:t>For Table 9.4, see schedule 2- Fire integrity of decks separating adjacent spaces</w:t>
      </w:r>
    </w:p>
    <w:p w14:paraId="3BA7F650" w14:textId="77777777" w:rsidR="00EF1523" w:rsidRPr="00B6782F" w:rsidRDefault="00EF1523" w:rsidP="00D44452">
      <w:pPr>
        <w:pStyle w:val="BodyText3"/>
        <w:rPr>
          <w:color w:val="auto"/>
        </w:rPr>
      </w:pPr>
      <w:r w:rsidRPr="00B6782F">
        <w:rPr>
          <w:color w:val="auto"/>
        </w:rPr>
        <w:t xml:space="preserve">(C)      Continuous “B” class ceilings or linings, in association with the relevant decks or bulkheads, may be accepted as contributing, wholly or in part, to the required insulation and integrity of a division. </w:t>
      </w:r>
    </w:p>
    <w:p w14:paraId="35A13820" w14:textId="77777777" w:rsidR="00EF1523" w:rsidRPr="00B6782F" w:rsidRDefault="00EF1523" w:rsidP="00D44452">
      <w:pPr>
        <w:pStyle w:val="BodyText3"/>
        <w:rPr>
          <w:color w:val="auto"/>
        </w:rPr>
      </w:pPr>
      <w:r w:rsidRPr="00B6782F">
        <w:rPr>
          <w:color w:val="auto"/>
        </w:rPr>
        <w:t>(D)        External boundaries which are required in sub-</w:t>
      </w:r>
      <w:proofErr w:type="gramStart"/>
      <w:r w:rsidRPr="00B6782F">
        <w:rPr>
          <w:color w:val="auto"/>
        </w:rPr>
        <w:t>rule(</w:t>
      </w:r>
      <w:proofErr w:type="gramEnd"/>
      <w:r w:rsidRPr="00B6782F">
        <w:rPr>
          <w:color w:val="auto"/>
        </w:rPr>
        <w:t xml:space="preserve">2) of rule 72 to be of steel or other equivalent material may be pierced for the fitting of windows and side scuttles provided that there is no requirement for such boundaries of tankers to have “A” class integrity. Similarly, in such boundaries which are not required to have “A” class integrity, doors may be constructed of materials which are to the satisfaction of the </w:t>
      </w:r>
      <w:r w:rsidR="005F1008" w:rsidRPr="00B6782F">
        <w:rPr>
          <w:color w:val="auto"/>
        </w:rPr>
        <w:t>Director General</w:t>
      </w:r>
      <w:r w:rsidRPr="00B6782F">
        <w:rPr>
          <w:color w:val="auto"/>
        </w:rPr>
        <w:t xml:space="preserve">. </w:t>
      </w:r>
    </w:p>
    <w:p w14:paraId="04F2EE08" w14:textId="77777777" w:rsidR="00EF1523" w:rsidRPr="00B6782F" w:rsidRDefault="00EF1523" w:rsidP="00D44452">
      <w:pPr>
        <w:pStyle w:val="BodyText3"/>
        <w:rPr>
          <w:color w:val="auto"/>
        </w:rPr>
      </w:pPr>
      <w:r w:rsidRPr="00B6782F">
        <w:rPr>
          <w:color w:val="auto"/>
        </w:rPr>
        <w:t xml:space="preserve">(E)        Exterior boundaries of superstructures and deckhouses enclosing accommodation and including any overhanging decks which support such accommodation will be constructed of steel and insulated to “A-60” standard for the whole of the portions which face the cargo area and on the outward sides for a distance of 3 m from the end boundary facing the cargo area. The distance of 3 m will be measured horizontally and parallel to the middle line of the ship from the boundary which faces the cargo area at each deck level. In the case of the sides of those superstructures and deckhouses, such insulation will be carried up to the underside of the deck of the navigation bridge. </w:t>
      </w:r>
    </w:p>
    <w:p w14:paraId="76A26A8A" w14:textId="77777777" w:rsidR="00EF1523" w:rsidRPr="00B6782F" w:rsidRDefault="00EF1523" w:rsidP="00D44452">
      <w:pPr>
        <w:pStyle w:val="BodyText3"/>
        <w:rPr>
          <w:color w:val="auto"/>
        </w:rPr>
      </w:pPr>
      <w:r w:rsidRPr="00B6782F">
        <w:rPr>
          <w:color w:val="auto"/>
        </w:rPr>
        <w:t xml:space="preserve">(F)      Skylights to cargo pump-rooms will be of steel, will not contain any glass and will be capable of being closed from outside the pump-room. </w:t>
      </w:r>
    </w:p>
    <w:p w14:paraId="4FDE34D5" w14:textId="77777777" w:rsidR="00EF1523" w:rsidRPr="00B6782F" w:rsidRDefault="00EF1523" w:rsidP="00D44452">
      <w:pPr>
        <w:pStyle w:val="BodyText3"/>
        <w:rPr>
          <w:color w:val="auto"/>
        </w:rPr>
      </w:pPr>
      <w:r w:rsidRPr="00B6782F">
        <w:rPr>
          <w:color w:val="auto"/>
        </w:rPr>
        <w:t xml:space="preserve">(G)    Construction and arrangement of saunas will comply with sub-rule(2)(b)(iii)(E). </w:t>
      </w:r>
    </w:p>
    <w:p w14:paraId="1A9D9D3B" w14:textId="77777777" w:rsidR="00EF1523" w:rsidRPr="00B6782F" w:rsidRDefault="00EF1523" w:rsidP="00D44452">
      <w:pPr>
        <w:pStyle w:val="Heading3"/>
        <w:rPr>
          <w:color w:val="auto"/>
        </w:rPr>
      </w:pPr>
      <w:r w:rsidRPr="00B6782F">
        <w:rPr>
          <w:color w:val="auto"/>
        </w:rPr>
        <w:t xml:space="preserve">Penetrations in fire-resisting divisions and prevention of heat transmission </w:t>
      </w:r>
    </w:p>
    <w:p w14:paraId="2BA5AFB6" w14:textId="77777777" w:rsidR="00EF1523" w:rsidRPr="00B6782F" w:rsidRDefault="00EF1523" w:rsidP="00D44452">
      <w:pPr>
        <w:pStyle w:val="BodyText3"/>
        <w:rPr>
          <w:color w:val="auto"/>
        </w:rPr>
      </w:pPr>
      <w:r w:rsidRPr="00B6782F">
        <w:rPr>
          <w:color w:val="auto"/>
        </w:rPr>
        <w:t>(a)     Where “A” class divisions are penetrated, such penetrations will be tested in accordance with the Fire Test Procedures Code.  In the case of ventilation ducts sub- clause (ii) of clause(a) of sub-</w:t>
      </w:r>
      <w:proofErr w:type="gramStart"/>
      <w:r w:rsidRPr="00B6782F">
        <w:rPr>
          <w:color w:val="auto"/>
        </w:rPr>
        <w:t>rule(</w:t>
      </w:r>
      <w:proofErr w:type="gramEnd"/>
      <w:r w:rsidRPr="00B6782F">
        <w:rPr>
          <w:color w:val="auto"/>
        </w:rPr>
        <w:t>7</w:t>
      </w:r>
      <w:proofErr w:type="gramStart"/>
      <w:r w:rsidRPr="00B6782F">
        <w:rPr>
          <w:color w:val="auto"/>
        </w:rPr>
        <w:t>),sub</w:t>
      </w:r>
      <w:proofErr w:type="gramEnd"/>
      <w:r w:rsidRPr="00B6782F">
        <w:rPr>
          <w:color w:val="auto"/>
        </w:rPr>
        <w:t>- clause (</w:t>
      </w:r>
      <w:proofErr w:type="spellStart"/>
      <w:r w:rsidRPr="00B6782F">
        <w:rPr>
          <w:color w:val="auto"/>
        </w:rPr>
        <w:t>i</w:t>
      </w:r>
      <w:proofErr w:type="spellEnd"/>
      <w:r w:rsidRPr="00B6782F">
        <w:rPr>
          <w:color w:val="auto"/>
        </w:rPr>
        <w:t>) of clause(c) of sub-</w:t>
      </w:r>
      <w:proofErr w:type="gramStart"/>
      <w:r w:rsidRPr="00B6782F">
        <w:rPr>
          <w:color w:val="auto"/>
        </w:rPr>
        <w:t>rule(</w:t>
      </w:r>
      <w:proofErr w:type="gramEnd"/>
      <w:r w:rsidRPr="00B6782F">
        <w:rPr>
          <w:color w:val="auto"/>
        </w:rPr>
        <w:t>7</w:t>
      </w:r>
      <w:proofErr w:type="gramStart"/>
      <w:r w:rsidRPr="00B6782F">
        <w:rPr>
          <w:color w:val="auto"/>
        </w:rPr>
        <w:t>),  apply</w:t>
      </w:r>
      <w:proofErr w:type="gramEnd"/>
      <w:r w:rsidRPr="00B6782F">
        <w:rPr>
          <w:color w:val="auto"/>
        </w:rPr>
        <w:t xml:space="preserve">. However, where a pipe penetration is made of steel or equivalent material having a thickness of 3mm or greater and a length of not less than 900 mm (preferably 450 mm on each side of the division), and no openings, testing is not </w:t>
      </w:r>
      <w:r w:rsidRPr="00B6782F">
        <w:rPr>
          <w:color w:val="auto"/>
        </w:rPr>
        <w:lastRenderedPageBreak/>
        <w:t xml:space="preserve">required. Such penetrations will be suitably insulated by extension of the insulation at the same level of the division. </w:t>
      </w:r>
    </w:p>
    <w:p w14:paraId="0E529357" w14:textId="77777777" w:rsidR="00EF1523" w:rsidRPr="00B6782F" w:rsidRDefault="00EF1523" w:rsidP="00D44452">
      <w:pPr>
        <w:pStyle w:val="BodyText3"/>
        <w:rPr>
          <w:color w:val="auto"/>
        </w:rPr>
      </w:pPr>
      <w:r w:rsidRPr="00B6782F">
        <w:rPr>
          <w:color w:val="auto"/>
        </w:rPr>
        <w:t>(b)      Where “B” class divisions are penetrated for the passage of electric cables, pipes, trunks, ducts, etc., or for the fitting of ventilation terminals, lighting fixtures and similar devices, arrangements will be made to ensure that the fire resistance is not impaired, subject to the provisions of sub- clause (ii) of clause(c) of sub-</w:t>
      </w:r>
      <w:proofErr w:type="gramStart"/>
      <w:r w:rsidRPr="00B6782F">
        <w:rPr>
          <w:color w:val="auto"/>
        </w:rPr>
        <w:t>rule(</w:t>
      </w:r>
      <w:proofErr w:type="gramEnd"/>
      <w:r w:rsidRPr="00B6782F">
        <w:rPr>
          <w:color w:val="auto"/>
        </w:rPr>
        <w:t xml:space="preserve">7). Pipes other than steel or copper that penetrate “B” class divisions will be protected by either: </w:t>
      </w:r>
    </w:p>
    <w:p w14:paraId="10EB2941" w14:textId="77777777" w:rsidR="00EF1523" w:rsidRPr="00B6782F" w:rsidRDefault="00EF1523" w:rsidP="00D44452">
      <w:pPr>
        <w:pStyle w:val="BodyText3"/>
        <w:rPr>
          <w:color w:val="auto"/>
        </w:rPr>
      </w:pPr>
      <w:r w:rsidRPr="00B6782F">
        <w:rPr>
          <w:color w:val="auto"/>
        </w:rPr>
        <w:t>(</w:t>
      </w:r>
      <w:proofErr w:type="spellStart"/>
      <w:r w:rsidRPr="00B6782F">
        <w:rPr>
          <w:color w:val="auto"/>
        </w:rPr>
        <w:t>i</w:t>
      </w:r>
      <w:proofErr w:type="spellEnd"/>
      <w:r w:rsidRPr="00B6782F">
        <w:rPr>
          <w:color w:val="auto"/>
        </w:rPr>
        <w:t xml:space="preserve">)        a fire-tested penetration device, suitable for the fire resistance of the division pierced and the type of pipe used; or </w:t>
      </w:r>
    </w:p>
    <w:p w14:paraId="289A6261" w14:textId="77777777" w:rsidR="00EF1523" w:rsidRPr="00B6782F" w:rsidRDefault="00EF1523" w:rsidP="00D44452">
      <w:pPr>
        <w:pStyle w:val="BodyText3"/>
        <w:rPr>
          <w:color w:val="auto"/>
        </w:rPr>
      </w:pPr>
      <w:r w:rsidRPr="00B6782F">
        <w:rPr>
          <w:color w:val="auto"/>
        </w:rPr>
        <w:t xml:space="preserve">(ii)      a steel sleeve, having a thickness of not less than 1.8 mm and a length of not less than 900 mm for pipe diameters of 150 mm or more and not less than 600 mm for pipe diameters of less than 150 mm (preferably equally divided to each side of the division). The pipe will be connected to the ends of the sleeve by flanges or couplings; or the clearance between the sleeve and the pipe will not exceed 2.5 mm; or any clearance between pipe and sleeve will be made tight by means of non-combustible or other suitable material. </w:t>
      </w:r>
    </w:p>
    <w:p w14:paraId="45BCECD1" w14:textId="77777777" w:rsidR="00EF1523" w:rsidRPr="00B6782F" w:rsidRDefault="00EF1523" w:rsidP="00D44452">
      <w:pPr>
        <w:pStyle w:val="BodyText3"/>
        <w:rPr>
          <w:color w:val="auto"/>
        </w:rPr>
      </w:pPr>
      <w:r w:rsidRPr="00B6782F">
        <w:rPr>
          <w:color w:val="auto"/>
        </w:rPr>
        <w:t xml:space="preserve">(c)     Uninsulated metallic pipes penetrating “A” or “B” class divisions will be of materials having a melting temperature which exceeds 950°C for “A-0” and 850°C for “B-0” class divisions. </w:t>
      </w:r>
    </w:p>
    <w:p w14:paraId="7BD5F5FF" w14:textId="77777777" w:rsidR="00EF1523" w:rsidRPr="00B6782F" w:rsidRDefault="00EF1523" w:rsidP="00D44452">
      <w:pPr>
        <w:pStyle w:val="BodyText3"/>
        <w:rPr>
          <w:color w:val="auto"/>
        </w:rPr>
      </w:pPr>
      <w:r w:rsidRPr="00B6782F">
        <w:rPr>
          <w:color w:val="auto"/>
        </w:rPr>
        <w:t xml:space="preserve">(d)     In approving structural fire protection details, the </w:t>
      </w:r>
      <w:r w:rsidR="005F1008" w:rsidRPr="00B6782F">
        <w:rPr>
          <w:color w:val="auto"/>
        </w:rPr>
        <w:t>Director General</w:t>
      </w:r>
      <w:r w:rsidRPr="00B6782F">
        <w:rPr>
          <w:color w:val="auto"/>
        </w:rPr>
        <w:t xml:space="preserve"> will have regard to the risk of heat transmission at intersections and terminal points of required thermal barriers. The insulation of a deck or bulkhead will be carried past the penetration, intersection or terminal point for a distance of at least 450 mm in the case of steel and aluminum structures. If a space is divided with a deck or a bulkhead of “A” class standard having insulation of different values, the insulation with the higher value will continue on the deck or bulkhead with the insulation of the lesser value for a distance of at least 450 mm. </w:t>
      </w:r>
    </w:p>
    <w:p w14:paraId="5A4B434D" w14:textId="77777777" w:rsidR="00EF1523" w:rsidRPr="00B6782F" w:rsidRDefault="00EF1523" w:rsidP="00D44452">
      <w:pPr>
        <w:pStyle w:val="Heading3"/>
        <w:rPr>
          <w:color w:val="auto"/>
        </w:rPr>
      </w:pPr>
      <w:r w:rsidRPr="00B6782F">
        <w:rPr>
          <w:color w:val="auto"/>
        </w:rPr>
        <w:t>Protection of openings in fire – resisting divisions</w:t>
      </w:r>
    </w:p>
    <w:p w14:paraId="1461D0FE" w14:textId="77777777" w:rsidR="00EF1523" w:rsidRPr="00B6782F" w:rsidRDefault="00EF1523" w:rsidP="00D44452">
      <w:pPr>
        <w:pStyle w:val="BodyText3"/>
        <w:rPr>
          <w:color w:val="auto"/>
        </w:rPr>
      </w:pPr>
      <w:r w:rsidRPr="00B6782F">
        <w:rPr>
          <w:color w:val="auto"/>
        </w:rPr>
        <w:t xml:space="preserve"> (a)      Doors in fire-resisting divisions in cargo ships </w:t>
      </w:r>
    </w:p>
    <w:p w14:paraId="079B68F5" w14:textId="77777777" w:rsidR="00EF1523" w:rsidRPr="00B6782F" w:rsidRDefault="00EF1523" w:rsidP="00D44452">
      <w:pPr>
        <w:pStyle w:val="BodyText3"/>
        <w:rPr>
          <w:color w:val="auto"/>
        </w:rPr>
      </w:pPr>
      <w:r w:rsidRPr="00B6782F">
        <w:rPr>
          <w:color w:val="auto"/>
        </w:rPr>
        <w:t xml:space="preserve">  (</w:t>
      </w:r>
      <w:proofErr w:type="spellStart"/>
      <w:r w:rsidRPr="00B6782F">
        <w:rPr>
          <w:color w:val="auto"/>
        </w:rPr>
        <w:t>i</w:t>
      </w:r>
      <w:proofErr w:type="spellEnd"/>
      <w:r w:rsidRPr="00B6782F">
        <w:rPr>
          <w:color w:val="auto"/>
        </w:rPr>
        <w:t xml:space="preserve">)      The fire resistance of doors will be equivalent to that of the division in which they are fitted, this being determined in accordance with the Fire Test Procedures Code. Doors and door frames in “A” class divisions will be constructed of steel. Doors in “B” class divisions will be non-combustible. Doors fitted in boundary bulkheads of machinery spaces of category A will be reasonably gastight and self-closing. In ships constructed according to method IC, the </w:t>
      </w:r>
      <w:r w:rsidR="005F1008" w:rsidRPr="00B6782F">
        <w:rPr>
          <w:color w:val="auto"/>
        </w:rPr>
        <w:t>Director General</w:t>
      </w:r>
      <w:r w:rsidRPr="00B6782F">
        <w:rPr>
          <w:color w:val="auto"/>
        </w:rPr>
        <w:t xml:space="preserve"> may permit the use of combustible materials in doors separating cabins from individual interior sanitary accommodation such as showers. </w:t>
      </w:r>
    </w:p>
    <w:p w14:paraId="701639D2" w14:textId="77777777" w:rsidR="00EF1523" w:rsidRPr="00B6782F" w:rsidRDefault="00EF1523" w:rsidP="00D44452">
      <w:pPr>
        <w:pStyle w:val="BodyText3"/>
        <w:rPr>
          <w:color w:val="auto"/>
        </w:rPr>
      </w:pPr>
      <w:r w:rsidRPr="00B6782F">
        <w:rPr>
          <w:color w:val="auto"/>
        </w:rPr>
        <w:t xml:space="preserve">(ii)    Doors required to be self-closing will not be fitted with hold-back hooks. However, hold-back arrangements fitted with remote release devices of the fail-safe type may be utilized. </w:t>
      </w:r>
    </w:p>
    <w:p w14:paraId="1FB51DAF" w14:textId="77777777" w:rsidR="00EF1523" w:rsidRPr="00B6782F" w:rsidRDefault="00EF1523" w:rsidP="00D44452">
      <w:pPr>
        <w:pStyle w:val="BodyText3"/>
        <w:rPr>
          <w:color w:val="auto"/>
        </w:rPr>
      </w:pPr>
      <w:r w:rsidRPr="00B6782F">
        <w:rPr>
          <w:color w:val="auto"/>
        </w:rPr>
        <w:lastRenderedPageBreak/>
        <w:t xml:space="preserve">(iii)    In corridor bulkheads, ventilation openings may be permitted in and under the doors of cabins and public spaces. Ventilation openings are also permitted in “B” class doors leading to lavatories, offices, pantries, lockers and store rooms. Except as permitted below, the openings will be provided only in the lower half of a door. Where such an opening is in or under a door the total net area of any such opening or openings will not exceed 0.05 m2. Alternatively, a non-combustible air balance duct routed between the cabin and the corridor, and located below the sanitary unit is permitted where the cross-sectional area of the duct does not exceed 0.05 m2. Ventilation openings, except those under the door, will be fitted with a grille made of non-combustible material. </w:t>
      </w:r>
    </w:p>
    <w:p w14:paraId="024087BD" w14:textId="77777777" w:rsidR="00EF1523" w:rsidRPr="00B6782F" w:rsidRDefault="00EF1523" w:rsidP="00D44452">
      <w:pPr>
        <w:pStyle w:val="BodyText3"/>
        <w:rPr>
          <w:color w:val="auto"/>
        </w:rPr>
      </w:pPr>
      <w:r w:rsidRPr="00B6782F">
        <w:rPr>
          <w:color w:val="auto"/>
        </w:rPr>
        <w:t xml:space="preserve">(iv)       Watertight doors need not be insulated. </w:t>
      </w:r>
    </w:p>
    <w:p w14:paraId="00A403E1" w14:textId="77777777" w:rsidR="00EF1523" w:rsidRPr="00B6782F" w:rsidRDefault="00EF1523" w:rsidP="00D44452">
      <w:pPr>
        <w:pStyle w:val="Heading3"/>
        <w:rPr>
          <w:color w:val="auto"/>
        </w:rPr>
      </w:pPr>
      <w:r w:rsidRPr="00B6782F">
        <w:rPr>
          <w:color w:val="auto"/>
        </w:rPr>
        <w:t xml:space="preserve">Protection of openings in machinery space boundaries </w:t>
      </w:r>
    </w:p>
    <w:p w14:paraId="2F357448" w14:textId="77777777" w:rsidR="00EF1523" w:rsidRPr="00B6782F" w:rsidRDefault="00EF1523" w:rsidP="00D44452">
      <w:pPr>
        <w:pStyle w:val="BodyText3"/>
        <w:rPr>
          <w:color w:val="auto"/>
        </w:rPr>
      </w:pPr>
      <w:r w:rsidRPr="00B6782F">
        <w:rPr>
          <w:color w:val="auto"/>
        </w:rPr>
        <w:t>(a)          Protection of openings in machinery space boundaries</w:t>
      </w:r>
    </w:p>
    <w:p w14:paraId="30BAB8B5" w14:textId="77777777" w:rsidR="00EF1523" w:rsidRPr="00B6782F" w:rsidRDefault="00EF1523" w:rsidP="00D44452">
      <w:pPr>
        <w:pStyle w:val="BodyText3"/>
        <w:rPr>
          <w:color w:val="auto"/>
        </w:rPr>
      </w:pPr>
      <w:r w:rsidRPr="00B6782F">
        <w:rPr>
          <w:color w:val="auto"/>
        </w:rPr>
        <w:t>(</w:t>
      </w:r>
      <w:proofErr w:type="spellStart"/>
      <w:r w:rsidRPr="00B6782F">
        <w:rPr>
          <w:color w:val="auto"/>
        </w:rPr>
        <w:t>i</w:t>
      </w:r>
      <w:proofErr w:type="spellEnd"/>
      <w:r w:rsidRPr="00B6782F">
        <w:rPr>
          <w:color w:val="auto"/>
        </w:rPr>
        <w:t xml:space="preserve">)           The number of skylights, doors, ventilators, openings in funnels to permit exhaust ventilation and other openings to machinery spaces will be reduced to a minimum consistent with the needs of ventilation and the proper and safe working of the ship. </w:t>
      </w:r>
    </w:p>
    <w:p w14:paraId="064CB430" w14:textId="77777777" w:rsidR="00EF1523" w:rsidRPr="00B6782F" w:rsidRDefault="00EF1523" w:rsidP="00D44452">
      <w:pPr>
        <w:pStyle w:val="BodyText3"/>
        <w:rPr>
          <w:color w:val="auto"/>
        </w:rPr>
      </w:pPr>
      <w:r w:rsidRPr="00B6782F">
        <w:rPr>
          <w:color w:val="auto"/>
        </w:rPr>
        <w:t xml:space="preserve">(ii)       Skylights will be of steel and will not contain glass panels. </w:t>
      </w:r>
    </w:p>
    <w:p w14:paraId="47A948A7" w14:textId="77777777" w:rsidR="00EF1523" w:rsidRPr="00B6782F" w:rsidRDefault="00EF1523" w:rsidP="00D44452">
      <w:pPr>
        <w:pStyle w:val="BodyText3"/>
        <w:rPr>
          <w:color w:val="auto"/>
        </w:rPr>
      </w:pPr>
      <w:r w:rsidRPr="00B6782F">
        <w:rPr>
          <w:color w:val="auto"/>
        </w:rPr>
        <w:t xml:space="preserve">(iii)      Means of control will be provided for closing power-operated doors or actuating release mechanisms on doors other than power-operated watertight doors. The control will be located outside the space concerned, where they will not be cut off in the event of fire in the space it serves. </w:t>
      </w:r>
    </w:p>
    <w:p w14:paraId="4454FB22" w14:textId="77777777" w:rsidR="00EF1523" w:rsidRPr="00B6782F" w:rsidRDefault="00EF1523" w:rsidP="00D44452">
      <w:pPr>
        <w:pStyle w:val="BodyText3"/>
        <w:rPr>
          <w:color w:val="auto"/>
        </w:rPr>
      </w:pPr>
      <w:r w:rsidRPr="00B6782F">
        <w:rPr>
          <w:color w:val="auto"/>
        </w:rPr>
        <w:t xml:space="preserve">(iv)     Windows will not be fitted in machinery space boundaries. However, this does not preclude the use of glass in control rooms within the machinery spaces. </w:t>
      </w:r>
    </w:p>
    <w:p w14:paraId="0B331C06" w14:textId="77777777" w:rsidR="00EF1523" w:rsidRPr="00B6782F" w:rsidRDefault="00EF1523" w:rsidP="00D44452">
      <w:pPr>
        <w:pStyle w:val="Heading3"/>
        <w:rPr>
          <w:color w:val="auto"/>
        </w:rPr>
      </w:pPr>
      <w:r w:rsidRPr="00B6782F">
        <w:rPr>
          <w:color w:val="auto"/>
        </w:rPr>
        <w:t xml:space="preserve">Protection of cargo space boundaries: </w:t>
      </w:r>
    </w:p>
    <w:p w14:paraId="42C6CF65" w14:textId="77777777" w:rsidR="00EF1523" w:rsidRPr="00B6782F" w:rsidRDefault="00D44452" w:rsidP="00D44452">
      <w:pPr>
        <w:pStyle w:val="BodyText3"/>
        <w:rPr>
          <w:color w:val="auto"/>
        </w:rPr>
      </w:pPr>
      <w:r w:rsidRPr="00B6782F">
        <w:rPr>
          <w:color w:val="auto"/>
        </w:rPr>
        <w:t xml:space="preserve"> </w:t>
      </w:r>
      <w:r w:rsidR="00EF1523" w:rsidRPr="00B6782F">
        <w:rPr>
          <w:color w:val="auto"/>
        </w:rPr>
        <w:t>In tankers, for the protection of cargo tanks carrying crude oil and petroleum products having a flashpoint not exceeding 60°C, materials readily rendered ineffective by heat will not be used for valves, fittings, tank opening covers, cargo vent piping, and cargo piping so as to prevent the spread of fire to the cargo.</w:t>
      </w:r>
    </w:p>
    <w:p w14:paraId="600F3EE4" w14:textId="77777777" w:rsidR="00D44452" w:rsidRPr="00B6782F" w:rsidRDefault="00EF1523" w:rsidP="00D44452">
      <w:pPr>
        <w:pStyle w:val="Heading3"/>
        <w:rPr>
          <w:color w:val="auto"/>
        </w:rPr>
      </w:pPr>
      <w:r w:rsidRPr="00B6782F">
        <w:rPr>
          <w:color w:val="auto"/>
        </w:rPr>
        <w:t xml:space="preserve">Ventilation systems </w:t>
      </w:r>
    </w:p>
    <w:p w14:paraId="43EC8B91" w14:textId="77777777" w:rsidR="00EF1523" w:rsidRPr="00B6782F" w:rsidRDefault="00EF1523" w:rsidP="00D44452">
      <w:pPr>
        <w:pStyle w:val="BodyText3"/>
        <w:rPr>
          <w:color w:val="auto"/>
        </w:rPr>
      </w:pPr>
      <w:r w:rsidRPr="00B6782F">
        <w:rPr>
          <w:color w:val="auto"/>
        </w:rPr>
        <w:t xml:space="preserve">(a)       Duct and dampers </w:t>
      </w:r>
    </w:p>
    <w:p w14:paraId="64B3123D" w14:textId="77777777" w:rsidR="00EF1523" w:rsidRPr="00B6782F" w:rsidRDefault="00D44452" w:rsidP="00D44452">
      <w:pPr>
        <w:pStyle w:val="BodyText3"/>
        <w:rPr>
          <w:color w:val="auto"/>
        </w:rPr>
      </w:pPr>
      <w:r w:rsidRPr="00B6782F">
        <w:rPr>
          <w:color w:val="auto"/>
        </w:rPr>
        <w:t>(</w:t>
      </w:r>
      <w:proofErr w:type="spellStart"/>
      <w:r w:rsidRPr="00B6782F">
        <w:rPr>
          <w:color w:val="auto"/>
        </w:rPr>
        <w:t>i</w:t>
      </w:r>
      <w:proofErr w:type="spellEnd"/>
      <w:r w:rsidRPr="00B6782F">
        <w:rPr>
          <w:color w:val="auto"/>
        </w:rPr>
        <w:t xml:space="preserve">) </w:t>
      </w:r>
      <w:r w:rsidR="00EF1523" w:rsidRPr="00B6782F">
        <w:rPr>
          <w:color w:val="auto"/>
        </w:rPr>
        <w:t xml:space="preserve">Ventilation ducts will be of non-combustible material. However, short ducts, not generally exceeding 2 m in length and with a free cross-sectional </w:t>
      </w:r>
      <w:proofErr w:type="gramStart"/>
      <w:r w:rsidR="00EF1523" w:rsidRPr="00B6782F">
        <w:rPr>
          <w:color w:val="auto"/>
        </w:rPr>
        <w:t>area  not</w:t>
      </w:r>
      <w:proofErr w:type="gramEnd"/>
      <w:r w:rsidR="00EF1523" w:rsidRPr="00B6782F">
        <w:rPr>
          <w:color w:val="auto"/>
        </w:rPr>
        <w:t xml:space="preserve"> exceeding 0.02 m2, need not be non-combustible, subject to the following conditions: </w:t>
      </w:r>
    </w:p>
    <w:p w14:paraId="44CFA2D3" w14:textId="77777777" w:rsidR="00EF1523" w:rsidRPr="00B6782F" w:rsidRDefault="00D44452" w:rsidP="00D44452">
      <w:pPr>
        <w:pStyle w:val="bodytext4"/>
        <w:rPr>
          <w:color w:val="auto"/>
        </w:rPr>
      </w:pPr>
      <w:r w:rsidRPr="00B6782F">
        <w:rPr>
          <w:color w:val="auto"/>
        </w:rPr>
        <w:t xml:space="preserve">(A) </w:t>
      </w:r>
      <w:r w:rsidR="00EF1523" w:rsidRPr="00B6782F">
        <w:rPr>
          <w:color w:val="auto"/>
        </w:rPr>
        <w:t xml:space="preserve">the ducts are made of a material which has low flame-spread characteristics; </w:t>
      </w:r>
    </w:p>
    <w:p w14:paraId="6CA64B5F" w14:textId="77777777" w:rsidR="00EF1523" w:rsidRPr="00B6782F" w:rsidRDefault="00D44452" w:rsidP="00D44452">
      <w:pPr>
        <w:pStyle w:val="bodytext4"/>
        <w:rPr>
          <w:color w:val="auto"/>
        </w:rPr>
      </w:pPr>
      <w:r w:rsidRPr="00B6782F">
        <w:rPr>
          <w:color w:val="auto"/>
        </w:rPr>
        <w:t xml:space="preserve">(B) </w:t>
      </w:r>
      <w:r w:rsidR="00EF1523" w:rsidRPr="00B6782F">
        <w:rPr>
          <w:color w:val="auto"/>
        </w:rPr>
        <w:t xml:space="preserve">the ducts are only used at the end of the ventilation device; and </w:t>
      </w:r>
    </w:p>
    <w:p w14:paraId="42A669BB" w14:textId="77777777" w:rsidR="00EF1523" w:rsidRPr="00B6782F" w:rsidRDefault="00D44452" w:rsidP="00D44452">
      <w:pPr>
        <w:pStyle w:val="bodytext4"/>
        <w:rPr>
          <w:color w:val="auto"/>
        </w:rPr>
      </w:pPr>
      <w:r w:rsidRPr="00B6782F">
        <w:rPr>
          <w:color w:val="auto"/>
        </w:rPr>
        <w:t>(C)</w:t>
      </w:r>
      <w:r w:rsidR="00EF1523" w:rsidRPr="00B6782F">
        <w:rPr>
          <w:color w:val="auto"/>
        </w:rPr>
        <w:t xml:space="preserve">the ducts are not situated less than 600 mm, measured along the duct, from an opening in an “A” or “B” class division including continuous “B” class ceiling. </w:t>
      </w:r>
    </w:p>
    <w:p w14:paraId="05330C45" w14:textId="77777777" w:rsidR="00EF1523" w:rsidRPr="00B6782F" w:rsidRDefault="00D44452" w:rsidP="00D44452">
      <w:pPr>
        <w:pStyle w:val="BodyText3"/>
        <w:rPr>
          <w:color w:val="auto"/>
        </w:rPr>
      </w:pPr>
      <w:r w:rsidRPr="00B6782F">
        <w:rPr>
          <w:color w:val="auto"/>
        </w:rPr>
        <w:lastRenderedPageBreak/>
        <w:t>(ii)</w:t>
      </w:r>
      <w:r w:rsidR="00EF1523" w:rsidRPr="00B6782F">
        <w:rPr>
          <w:color w:val="auto"/>
        </w:rPr>
        <w:t xml:space="preserve">The following arrangements will be tested in accordance with the Fire Test Procedures Code: </w:t>
      </w:r>
    </w:p>
    <w:p w14:paraId="126A64AC" w14:textId="77777777" w:rsidR="00EF1523" w:rsidRPr="00B6782F" w:rsidRDefault="00D44452" w:rsidP="00D44452">
      <w:pPr>
        <w:pStyle w:val="bodytext4"/>
        <w:rPr>
          <w:color w:val="auto"/>
        </w:rPr>
      </w:pPr>
      <w:r w:rsidRPr="00B6782F">
        <w:rPr>
          <w:color w:val="auto"/>
        </w:rPr>
        <w:t xml:space="preserve">(A) </w:t>
      </w:r>
      <w:r w:rsidR="00EF1523" w:rsidRPr="00B6782F">
        <w:rPr>
          <w:color w:val="auto"/>
        </w:rPr>
        <w:t xml:space="preserve">fire dampers, including their relevant means of operation; and </w:t>
      </w:r>
    </w:p>
    <w:p w14:paraId="16A4D767" w14:textId="77777777" w:rsidR="00EF1523" w:rsidRPr="00B6782F" w:rsidRDefault="00D44452" w:rsidP="00D44452">
      <w:pPr>
        <w:pStyle w:val="bodytext4"/>
        <w:rPr>
          <w:color w:val="auto"/>
        </w:rPr>
      </w:pPr>
      <w:r w:rsidRPr="00B6782F">
        <w:rPr>
          <w:color w:val="auto"/>
        </w:rPr>
        <w:t xml:space="preserve">(B) </w:t>
      </w:r>
      <w:r w:rsidR="00EF1523" w:rsidRPr="00B6782F">
        <w:rPr>
          <w:color w:val="auto"/>
        </w:rPr>
        <w:t>duct penetrations through “A” class divisions. However, the test is not required where steel sleeves are directly joined to ventilation ducts by means of riveted or screwed flanges or by welding</w:t>
      </w:r>
    </w:p>
    <w:p w14:paraId="4CE857BE" w14:textId="77777777" w:rsidR="00EF1523" w:rsidRPr="00B6782F" w:rsidRDefault="00EF1523" w:rsidP="00D44452">
      <w:pPr>
        <w:pStyle w:val="BodyText3"/>
        <w:rPr>
          <w:color w:val="auto"/>
        </w:rPr>
      </w:pPr>
      <w:r w:rsidRPr="00B6782F">
        <w:rPr>
          <w:color w:val="auto"/>
        </w:rPr>
        <w:t xml:space="preserve">(b)        Arrangement of ducts </w:t>
      </w:r>
    </w:p>
    <w:p w14:paraId="087AFF40" w14:textId="77777777" w:rsidR="00EF1523" w:rsidRPr="00B6782F" w:rsidRDefault="00EF1523" w:rsidP="00D44452">
      <w:pPr>
        <w:pStyle w:val="BodyText3"/>
        <w:rPr>
          <w:color w:val="auto"/>
        </w:rPr>
      </w:pPr>
      <w:r w:rsidRPr="00B6782F">
        <w:rPr>
          <w:color w:val="auto"/>
        </w:rPr>
        <w:t>(</w:t>
      </w:r>
      <w:proofErr w:type="spellStart"/>
      <w:r w:rsidRPr="00B6782F">
        <w:rPr>
          <w:color w:val="auto"/>
        </w:rPr>
        <w:t>i</w:t>
      </w:r>
      <w:proofErr w:type="spellEnd"/>
      <w:r w:rsidRPr="00B6782F">
        <w:rPr>
          <w:color w:val="auto"/>
        </w:rPr>
        <w:t>)         The ventilation systems for machinery spaces of category A, vehicle spaces, ro-ro spaces, galleys, special category spaces and cargo spaces will, in general, be separated from each other and from the ventilation systems serving other spaces. Except that the galley ventilation systems on cargo ships of less than 4,000 gross tonnage, need not be completely separated, but may be served by separate ducts from a ventilation unit serving other spaces. In any case, an automatic fire damper will be fitted in the galley ventilation duct near the ventilation unit. Ducts provided for the ventilation of machinery spaces of category A, galleys, vehicle spaces, ro-ro spaces or special category spaces will not pass through accommodation spaces, service spaces or control stations unless they comply with the conditions specified in sub-rules (7)(b)(</w:t>
      </w:r>
      <w:proofErr w:type="spellStart"/>
      <w:r w:rsidRPr="00B6782F">
        <w:rPr>
          <w:color w:val="auto"/>
        </w:rPr>
        <w:t>i</w:t>
      </w:r>
      <w:proofErr w:type="spellEnd"/>
      <w:r w:rsidRPr="00B6782F">
        <w:rPr>
          <w:color w:val="auto"/>
        </w:rPr>
        <w:t>)(A)(I) to (7)(b)(</w:t>
      </w:r>
      <w:proofErr w:type="spellStart"/>
      <w:r w:rsidRPr="00B6782F">
        <w:rPr>
          <w:color w:val="auto"/>
        </w:rPr>
        <w:t>i</w:t>
      </w:r>
      <w:proofErr w:type="spellEnd"/>
      <w:r w:rsidRPr="00B6782F">
        <w:rPr>
          <w:color w:val="auto"/>
        </w:rPr>
        <w:t>)(A)(IV) or (7)(b)(</w:t>
      </w:r>
      <w:proofErr w:type="spellStart"/>
      <w:r w:rsidRPr="00B6782F">
        <w:rPr>
          <w:color w:val="auto"/>
        </w:rPr>
        <w:t>i</w:t>
      </w:r>
      <w:proofErr w:type="spellEnd"/>
      <w:r w:rsidRPr="00B6782F">
        <w:rPr>
          <w:color w:val="auto"/>
        </w:rPr>
        <w:t>)(B)(I) and (7)(b)(</w:t>
      </w:r>
      <w:proofErr w:type="spellStart"/>
      <w:r w:rsidRPr="00B6782F">
        <w:rPr>
          <w:color w:val="auto"/>
        </w:rPr>
        <w:t>i</w:t>
      </w:r>
      <w:proofErr w:type="spellEnd"/>
      <w:r w:rsidRPr="00B6782F">
        <w:rPr>
          <w:color w:val="auto"/>
        </w:rPr>
        <w:t xml:space="preserve">)(B)(II) below: </w:t>
      </w:r>
    </w:p>
    <w:p w14:paraId="719EEAF3" w14:textId="77777777" w:rsidR="00EF1523" w:rsidRPr="00B6782F" w:rsidRDefault="00EF1523" w:rsidP="00D44452">
      <w:pPr>
        <w:pStyle w:val="bodytext4"/>
        <w:rPr>
          <w:color w:val="auto"/>
        </w:rPr>
      </w:pPr>
      <w:r w:rsidRPr="00B6782F">
        <w:rPr>
          <w:color w:val="auto"/>
        </w:rPr>
        <w:t>(A)(I</w:t>
      </w:r>
      <w:proofErr w:type="gramStart"/>
      <w:r w:rsidRPr="00B6782F">
        <w:rPr>
          <w:color w:val="auto"/>
        </w:rPr>
        <w:t>)  the</w:t>
      </w:r>
      <w:proofErr w:type="gramEnd"/>
      <w:r w:rsidRPr="00B6782F">
        <w:rPr>
          <w:color w:val="auto"/>
        </w:rPr>
        <w:t xml:space="preserve"> ducts are constructed of steel having a thickness of at least 3 mm and 5 mm for ducts the widths or diameters of which are up to and including 300 mm and 760 mm and over respectively and, in the case of such ducts, the widths or diameters of which are between 300 mm and 760 mm having a thickness obtained by interpolation; </w:t>
      </w:r>
    </w:p>
    <w:p w14:paraId="78A86F06" w14:textId="77777777" w:rsidR="00EF1523" w:rsidRPr="00B6782F" w:rsidRDefault="00EF1523" w:rsidP="00D44452">
      <w:pPr>
        <w:pStyle w:val="bodytext4"/>
        <w:rPr>
          <w:color w:val="auto"/>
        </w:rPr>
      </w:pPr>
      <w:r w:rsidRPr="00B6782F">
        <w:rPr>
          <w:color w:val="auto"/>
        </w:rPr>
        <w:t xml:space="preserve">(II)      the ducts are suitably supported and stiffened; </w:t>
      </w:r>
    </w:p>
    <w:p w14:paraId="70B83808" w14:textId="77777777" w:rsidR="00EF1523" w:rsidRPr="00B6782F" w:rsidRDefault="00EF1523" w:rsidP="00D44452">
      <w:pPr>
        <w:pStyle w:val="bodytext4"/>
        <w:rPr>
          <w:color w:val="auto"/>
        </w:rPr>
      </w:pPr>
      <w:r w:rsidRPr="00B6782F">
        <w:rPr>
          <w:color w:val="auto"/>
        </w:rPr>
        <w:t xml:space="preserve">(III)   the ducts are fitted with automatic fire dampers close to the boundaries penetrated; and </w:t>
      </w:r>
    </w:p>
    <w:p w14:paraId="664A78AD" w14:textId="77777777" w:rsidR="00EF1523" w:rsidRPr="00B6782F" w:rsidRDefault="00EF1523" w:rsidP="00D44452">
      <w:pPr>
        <w:pStyle w:val="bodytext4"/>
        <w:rPr>
          <w:color w:val="auto"/>
        </w:rPr>
      </w:pPr>
      <w:r w:rsidRPr="00B6782F">
        <w:rPr>
          <w:color w:val="auto"/>
        </w:rPr>
        <w:t xml:space="preserve">(IV)   the ducts are insulated to “A-60” class standard from the machinery spaces, galleys, vehicle spaces, ro-ro spaces or special category spaces to a point at least 5 m beyond each fire damper; </w:t>
      </w:r>
    </w:p>
    <w:p w14:paraId="520462BB" w14:textId="77777777" w:rsidR="00EF1523" w:rsidRPr="00B6782F" w:rsidRDefault="00EF1523" w:rsidP="00D44452">
      <w:pPr>
        <w:pStyle w:val="bodytext4"/>
        <w:rPr>
          <w:color w:val="auto"/>
        </w:rPr>
      </w:pPr>
      <w:r w:rsidRPr="00B6782F">
        <w:rPr>
          <w:color w:val="auto"/>
        </w:rPr>
        <w:t xml:space="preserve">              or </w:t>
      </w:r>
    </w:p>
    <w:p w14:paraId="0D4C90A1" w14:textId="77777777" w:rsidR="00EF1523" w:rsidRPr="00B6782F" w:rsidRDefault="00EF1523" w:rsidP="00D44452">
      <w:pPr>
        <w:pStyle w:val="bodytext4"/>
        <w:rPr>
          <w:color w:val="auto"/>
        </w:rPr>
      </w:pPr>
      <w:r w:rsidRPr="00B6782F">
        <w:rPr>
          <w:color w:val="auto"/>
        </w:rPr>
        <w:t>(B)(I</w:t>
      </w:r>
      <w:proofErr w:type="gramStart"/>
      <w:r w:rsidRPr="00B6782F">
        <w:rPr>
          <w:color w:val="auto"/>
        </w:rPr>
        <w:t>)  the</w:t>
      </w:r>
      <w:proofErr w:type="gramEnd"/>
      <w:r w:rsidRPr="00B6782F">
        <w:rPr>
          <w:color w:val="auto"/>
        </w:rPr>
        <w:t xml:space="preserve"> ducts are constructed of steel in accordance with sub-rules (7)(b)(</w:t>
      </w:r>
      <w:proofErr w:type="spellStart"/>
      <w:r w:rsidRPr="00B6782F">
        <w:rPr>
          <w:color w:val="auto"/>
        </w:rPr>
        <w:t>i</w:t>
      </w:r>
      <w:proofErr w:type="spellEnd"/>
      <w:r w:rsidRPr="00B6782F">
        <w:rPr>
          <w:color w:val="auto"/>
        </w:rPr>
        <w:t>)(A)(I) and(7)(b)(</w:t>
      </w:r>
      <w:proofErr w:type="spellStart"/>
      <w:r w:rsidRPr="00B6782F">
        <w:rPr>
          <w:color w:val="auto"/>
        </w:rPr>
        <w:t>i</w:t>
      </w:r>
      <w:proofErr w:type="spellEnd"/>
      <w:r w:rsidRPr="00B6782F">
        <w:rPr>
          <w:color w:val="auto"/>
        </w:rPr>
        <w:t>)(A)(II</w:t>
      </w:r>
      <w:proofErr w:type="gramStart"/>
      <w:r w:rsidRPr="00B6782F">
        <w:rPr>
          <w:color w:val="auto"/>
        </w:rPr>
        <w:t>)  and</w:t>
      </w:r>
      <w:proofErr w:type="gramEnd"/>
      <w:r w:rsidRPr="00B6782F">
        <w:rPr>
          <w:color w:val="auto"/>
        </w:rPr>
        <w:t xml:space="preserve"> </w:t>
      </w:r>
    </w:p>
    <w:p w14:paraId="4D552B28" w14:textId="77777777" w:rsidR="00EF1523" w:rsidRPr="00B6782F" w:rsidRDefault="00EF1523" w:rsidP="00D44452">
      <w:pPr>
        <w:pStyle w:val="bodytext4"/>
        <w:rPr>
          <w:color w:val="auto"/>
        </w:rPr>
      </w:pPr>
      <w:r w:rsidRPr="00B6782F">
        <w:rPr>
          <w:color w:val="auto"/>
        </w:rPr>
        <w:t xml:space="preserve">(II)     the ducts are insulated to “A-60” class standard throughout the accommodation spaces, service spaces or control stations; </w:t>
      </w:r>
    </w:p>
    <w:p w14:paraId="57657FFC" w14:textId="77777777" w:rsidR="00EF1523" w:rsidRPr="00B6782F" w:rsidRDefault="00EF1523" w:rsidP="00D44452">
      <w:pPr>
        <w:pStyle w:val="bodytext4"/>
        <w:rPr>
          <w:color w:val="auto"/>
        </w:rPr>
      </w:pPr>
      <w:r w:rsidRPr="00B6782F">
        <w:rPr>
          <w:color w:val="auto"/>
        </w:rPr>
        <w:t xml:space="preserve">             Except that penetrations of main zone divisions will also comply with the following requirement: where it is necessary that a ventilation duct passes through a main vertical zone division, a fail-safe automatic closing fire damper shall be fitted adjacent to the division. The damper shall also be capable of being manually closed from each side of the division. The operating position shall be </w:t>
      </w:r>
      <w:r w:rsidRPr="00B6782F">
        <w:rPr>
          <w:color w:val="auto"/>
        </w:rPr>
        <w:lastRenderedPageBreak/>
        <w:t xml:space="preserve">readily accessible and be marked in red light reflecting </w:t>
      </w:r>
      <w:proofErr w:type="spellStart"/>
      <w:r w:rsidRPr="00B6782F">
        <w:rPr>
          <w:color w:val="auto"/>
        </w:rPr>
        <w:t>colour</w:t>
      </w:r>
      <w:proofErr w:type="spellEnd"/>
      <w:r w:rsidRPr="00B6782F">
        <w:rPr>
          <w:color w:val="auto"/>
        </w:rPr>
        <w:t>. The duct between the division and the damper shall be of steel or other equivalent material and, if necessary, insulated to comply with the requirements of subrule 3 subclause (a</w:t>
      </w:r>
      <w:proofErr w:type="gramStart"/>
      <w:r w:rsidRPr="00B6782F">
        <w:rPr>
          <w:color w:val="auto"/>
        </w:rPr>
        <w:t>).The</w:t>
      </w:r>
      <w:proofErr w:type="gramEnd"/>
      <w:r w:rsidRPr="00B6782F">
        <w:rPr>
          <w:color w:val="auto"/>
        </w:rPr>
        <w:t xml:space="preserve"> damper shall be fitted on at least one side of the division with a visible indicator showing whether the damper is in the open position.   </w:t>
      </w:r>
    </w:p>
    <w:p w14:paraId="6BEBDA4F" w14:textId="77777777" w:rsidR="00EF1523" w:rsidRPr="00B6782F" w:rsidRDefault="00EF1523" w:rsidP="00D44452">
      <w:pPr>
        <w:pStyle w:val="BodyText3"/>
        <w:rPr>
          <w:color w:val="auto"/>
        </w:rPr>
      </w:pPr>
      <w:r w:rsidRPr="00B6782F">
        <w:rPr>
          <w:color w:val="auto"/>
        </w:rPr>
        <w:t xml:space="preserve">(ii)     Ducts provided for ventilation to accommodation spaces, service spaces or control stations will not pass through machinery spaces of category A, galleys, vehicle spaces, ro-ro spaces or special category spaces unless they comply with the conditions specified in sub-rules (7)(b)(ii)(A)(I) to (7)(b)(ii)(A)(III) or(7)(b)(ii)(B)(I) and(7)(b)(ii)(B)(II)   below: </w:t>
      </w:r>
    </w:p>
    <w:p w14:paraId="5222FAE4" w14:textId="77777777" w:rsidR="00EF1523" w:rsidRPr="00B6782F" w:rsidRDefault="00EF1523" w:rsidP="00D44452">
      <w:pPr>
        <w:pStyle w:val="bodytext4"/>
        <w:rPr>
          <w:color w:val="auto"/>
        </w:rPr>
      </w:pPr>
      <w:r w:rsidRPr="00B6782F">
        <w:rPr>
          <w:color w:val="auto"/>
        </w:rPr>
        <w:t>(A)(I) the ducts, where they pass through a machinery space of category A, galley, vehicle space, ro-ro space or special category space, are constructed of steel in accordance with sub-rules (7)(b)(</w:t>
      </w:r>
      <w:proofErr w:type="spellStart"/>
      <w:r w:rsidRPr="00B6782F">
        <w:rPr>
          <w:color w:val="auto"/>
        </w:rPr>
        <w:t>i</w:t>
      </w:r>
      <w:proofErr w:type="spellEnd"/>
      <w:r w:rsidRPr="00B6782F">
        <w:rPr>
          <w:color w:val="auto"/>
        </w:rPr>
        <w:t>)(A)(I) to and (7)(b)(</w:t>
      </w:r>
      <w:proofErr w:type="spellStart"/>
      <w:r w:rsidRPr="00B6782F">
        <w:rPr>
          <w:color w:val="auto"/>
        </w:rPr>
        <w:t>i</w:t>
      </w:r>
      <w:proofErr w:type="spellEnd"/>
      <w:r w:rsidRPr="00B6782F">
        <w:rPr>
          <w:color w:val="auto"/>
        </w:rPr>
        <w:t xml:space="preserve">)(A)(II)   </w:t>
      </w:r>
    </w:p>
    <w:p w14:paraId="22FFCFC7" w14:textId="77777777" w:rsidR="00EF1523" w:rsidRPr="00B6782F" w:rsidRDefault="00EF1523" w:rsidP="00D44452">
      <w:pPr>
        <w:pStyle w:val="bodytext4"/>
        <w:rPr>
          <w:color w:val="auto"/>
        </w:rPr>
      </w:pPr>
      <w:r w:rsidRPr="00B6782F">
        <w:rPr>
          <w:color w:val="auto"/>
        </w:rPr>
        <w:t xml:space="preserve">(II)       automatic fire dampers are fitted close to the boundaries penetrated; and </w:t>
      </w:r>
    </w:p>
    <w:p w14:paraId="4AD2BBB1" w14:textId="77777777" w:rsidR="00EF1523" w:rsidRPr="00B6782F" w:rsidRDefault="00EF1523" w:rsidP="00D44452">
      <w:pPr>
        <w:pStyle w:val="bodytext4"/>
        <w:rPr>
          <w:color w:val="auto"/>
        </w:rPr>
      </w:pPr>
      <w:r w:rsidRPr="00B6782F">
        <w:rPr>
          <w:color w:val="auto"/>
        </w:rPr>
        <w:t xml:space="preserve">(III)    the integrity of the machinery space, galley, vehicle space, ro-ro space or special category space boundaries is maintained at the penetrations; </w:t>
      </w:r>
    </w:p>
    <w:p w14:paraId="11774A33" w14:textId="77777777" w:rsidR="00EF1523" w:rsidRPr="00B6782F" w:rsidRDefault="00EF1523" w:rsidP="00D44452">
      <w:pPr>
        <w:pStyle w:val="bodytext4"/>
        <w:rPr>
          <w:color w:val="auto"/>
        </w:rPr>
      </w:pPr>
      <w:r w:rsidRPr="00B6782F">
        <w:rPr>
          <w:color w:val="auto"/>
        </w:rPr>
        <w:t xml:space="preserve">             or</w:t>
      </w:r>
    </w:p>
    <w:p w14:paraId="2866324A" w14:textId="77777777" w:rsidR="00EF1523" w:rsidRPr="00B6782F" w:rsidRDefault="00EF1523" w:rsidP="00D44452">
      <w:pPr>
        <w:pStyle w:val="bodytext4"/>
        <w:rPr>
          <w:color w:val="auto"/>
        </w:rPr>
      </w:pPr>
      <w:r w:rsidRPr="00B6782F">
        <w:rPr>
          <w:color w:val="auto"/>
        </w:rPr>
        <w:t>(B)(I</w:t>
      </w:r>
      <w:proofErr w:type="gramStart"/>
      <w:r w:rsidRPr="00B6782F">
        <w:rPr>
          <w:color w:val="auto"/>
        </w:rPr>
        <w:t>)  the</w:t>
      </w:r>
      <w:proofErr w:type="gramEnd"/>
      <w:r w:rsidRPr="00B6782F">
        <w:rPr>
          <w:color w:val="auto"/>
        </w:rPr>
        <w:t xml:space="preserve"> ducts, where they pass through a machinery space of category A, galley, vehicle space, ro-ro space or special category space, are constructed of steel in accordance with sub-</w:t>
      </w:r>
      <w:proofErr w:type="gramStart"/>
      <w:r w:rsidRPr="00B6782F">
        <w:rPr>
          <w:color w:val="auto"/>
        </w:rPr>
        <w:t>rule  (</w:t>
      </w:r>
      <w:proofErr w:type="gramEnd"/>
      <w:r w:rsidRPr="00B6782F">
        <w:rPr>
          <w:color w:val="auto"/>
        </w:rPr>
        <w:t>7)(b)(</w:t>
      </w:r>
      <w:proofErr w:type="spellStart"/>
      <w:r w:rsidRPr="00B6782F">
        <w:rPr>
          <w:color w:val="auto"/>
        </w:rPr>
        <w:t>i</w:t>
      </w:r>
      <w:proofErr w:type="spellEnd"/>
      <w:r w:rsidRPr="00B6782F">
        <w:rPr>
          <w:color w:val="auto"/>
        </w:rPr>
        <w:t>)(A)(I) and(7)(b)(</w:t>
      </w:r>
      <w:proofErr w:type="spellStart"/>
      <w:r w:rsidRPr="00B6782F">
        <w:rPr>
          <w:color w:val="auto"/>
        </w:rPr>
        <w:t>i</w:t>
      </w:r>
      <w:proofErr w:type="spellEnd"/>
      <w:r w:rsidRPr="00B6782F">
        <w:rPr>
          <w:color w:val="auto"/>
        </w:rPr>
        <w:t xml:space="preserve">)(A)(II)   and </w:t>
      </w:r>
    </w:p>
    <w:p w14:paraId="73A3F75A" w14:textId="77777777" w:rsidR="00EF1523" w:rsidRPr="00B6782F" w:rsidRDefault="00EF1523" w:rsidP="00D44452">
      <w:pPr>
        <w:pStyle w:val="bodytext4"/>
        <w:rPr>
          <w:color w:val="auto"/>
        </w:rPr>
      </w:pPr>
      <w:r w:rsidRPr="00B6782F">
        <w:rPr>
          <w:color w:val="auto"/>
        </w:rPr>
        <w:t xml:space="preserve">(II)     the ducts are insulated to “A-60” standard within the machinery space, galley, vehicle space, ro-ro space or special category space; </w:t>
      </w:r>
    </w:p>
    <w:p w14:paraId="745539EB" w14:textId="77777777" w:rsidR="00D44452" w:rsidRPr="00B6782F" w:rsidRDefault="00D44452" w:rsidP="00D44452">
      <w:pPr>
        <w:pStyle w:val="BodyText3"/>
        <w:rPr>
          <w:color w:val="auto"/>
        </w:rPr>
      </w:pPr>
    </w:p>
    <w:p w14:paraId="049BE0E3" w14:textId="77777777" w:rsidR="00EF1523" w:rsidRPr="00B6782F" w:rsidRDefault="00D44452" w:rsidP="00D44452">
      <w:pPr>
        <w:pStyle w:val="BodyText3"/>
        <w:rPr>
          <w:color w:val="auto"/>
        </w:rPr>
      </w:pPr>
      <w:r w:rsidRPr="00B6782F">
        <w:rPr>
          <w:color w:val="auto"/>
        </w:rPr>
        <w:t xml:space="preserve">(c) </w:t>
      </w:r>
      <w:r w:rsidR="00EF1523" w:rsidRPr="00B6782F">
        <w:rPr>
          <w:color w:val="auto"/>
        </w:rPr>
        <w:t xml:space="preserve">Details of duct penetrations </w:t>
      </w:r>
    </w:p>
    <w:p w14:paraId="6B0F2952" w14:textId="77777777" w:rsidR="00D44452" w:rsidRPr="00B6782F" w:rsidRDefault="00D44452" w:rsidP="00D44452">
      <w:pPr>
        <w:pStyle w:val="BodyText3"/>
        <w:rPr>
          <w:color w:val="auto"/>
        </w:rPr>
      </w:pPr>
    </w:p>
    <w:p w14:paraId="3FB12C38" w14:textId="77777777" w:rsidR="00EF1523" w:rsidRPr="00B6782F" w:rsidRDefault="00EF1523" w:rsidP="00D44452">
      <w:pPr>
        <w:pStyle w:val="BodyText3"/>
        <w:rPr>
          <w:color w:val="auto"/>
        </w:rPr>
      </w:pPr>
      <w:r w:rsidRPr="00B6782F">
        <w:rPr>
          <w:color w:val="auto"/>
        </w:rPr>
        <w:t>(</w:t>
      </w:r>
      <w:proofErr w:type="spellStart"/>
      <w:r w:rsidRPr="00B6782F">
        <w:rPr>
          <w:color w:val="auto"/>
        </w:rPr>
        <w:t>i</w:t>
      </w:r>
      <w:proofErr w:type="spellEnd"/>
      <w:r w:rsidRPr="00B6782F">
        <w:rPr>
          <w:color w:val="auto"/>
        </w:rPr>
        <w:t xml:space="preserve">)        Where a thin plated duct with a free cross-sectional area equal to, or less than, 0.02 m2 passes through “A” class bulkheads or decks, the opening will be lined with a steel sheet sleeve having a thickness of at least 3 mm and a length of at least 200 mm, divided preferably into 100 mm on each side of the bulkhead or, in the case of the deck, wholly laid on the lower side of the decks pierced. Where ventilation ducts with a free cross-sectional area exceeding 0.02 m2 pass through “A” class bulkheads or decks, the opening will be lined with a steel sheet sleeve. However, where such ducts are of steel construction and pass through a deck or bulkhead, the ducts and sleeves will comply with the following: </w:t>
      </w:r>
    </w:p>
    <w:p w14:paraId="0AFA3CE2" w14:textId="77777777" w:rsidR="00EF1523" w:rsidRPr="00B6782F" w:rsidRDefault="00EF1523" w:rsidP="00D44452">
      <w:pPr>
        <w:pStyle w:val="bodytext4"/>
        <w:rPr>
          <w:color w:val="auto"/>
        </w:rPr>
      </w:pPr>
      <w:r w:rsidRPr="00B6782F">
        <w:rPr>
          <w:color w:val="auto"/>
        </w:rPr>
        <w:t xml:space="preserve">(A)      The sleeves will have a thickness of at least 3 mm and a length of at least 900 mm. When passing through bulkheads, this length will be divided preferably into 450 mm on each side of the bulkhead. These ducts, or sleeves lining such ducts, will be provided with fire insulation. The insulation will have at least the same fire integrity as the bulkhead or deck through which the duct passes; and </w:t>
      </w:r>
    </w:p>
    <w:p w14:paraId="3CFE6A17" w14:textId="77777777" w:rsidR="00EF1523" w:rsidRPr="00B6782F" w:rsidRDefault="00EF1523" w:rsidP="00D44452">
      <w:pPr>
        <w:pStyle w:val="bodytext4"/>
        <w:rPr>
          <w:color w:val="auto"/>
        </w:rPr>
      </w:pPr>
      <w:r w:rsidRPr="00B6782F">
        <w:rPr>
          <w:color w:val="auto"/>
        </w:rPr>
        <w:lastRenderedPageBreak/>
        <w:t xml:space="preserve">(B)         Ducts with a free cross-sectional area exceeding 0.075 m2 will be fitted with fire dampers in addition to the requirements </w:t>
      </w:r>
      <w:proofErr w:type="gramStart"/>
      <w:r w:rsidRPr="00B6782F">
        <w:rPr>
          <w:color w:val="auto"/>
        </w:rPr>
        <w:t>of  sub</w:t>
      </w:r>
      <w:proofErr w:type="gramEnd"/>
      <w:r w:rsidRPr="00B6782F">
        <w:rPr>
          <w:color w:val="auto"/>
        </w:rPr>
        <w:t>-rule (7)(c)(</w:t>
      </w:r>
      <w:proofErr w:type="spellStart"/>
      <w:r w:rsidRPr="00B6782F">
        <w:rPr>
          <w:color w:val="auto"/>
        </w:rPr>
        <w:t>i</w:t>
      </w:r>
      <w:proofErr w:type="spellEnd"/>
      <w:r w:rsidRPr="00B6782F">
        <w:rPr>
          <w:color w:val="auto"/>
        </w:rPr>
        <w:t xml:space="preserve">)(A). The fire damper will operate automatically, but will also be capable of being closed manually from both sides of the bulkhead or deck. The damper will be provided with an indicator which shows whether the damper is open or closed. Fire dampers are not required, however, where ducts pass through spaces surrounded by “A” class divisions, without serving those spaces, provided those ducts have the same fire integrity as the divisions which they pierce. Fire dampers will be easily accessible. Where they are placed behind ceilings or linings, these ceilings or linings will be provided with an inspection door on which a plate reporting the identification number of the fire damper is provided. The fire damper identification number will also be placed on any remote controls required. </w:t>
      </w:r>
    </w:p>
    <w:p w14:paraId="0738D2D8" w14:textId="77777777" w:rsidR="00EF1523" w:rsidRPr="00B6782F" w:rsidRDefault="00EF1523" w:rsidP="00D44452">
      <w:pPr>
        <w:pStyle w:val="BodyText3"/>
        <w:rPr>
          <w:color w:val="auto"/>
        </w:rPr>
      </w:pPr>
      <w:r w:rsidRPr="00B6782F">
        <w:rPr>
          <w:color w:val="auto"/>
        </w:rPr>
        <w:t xml:space="preserve">(ii)         Ventilation ducts with a free cross-sectional area exceeding 0.02 m2 passing through “B” class bulkheads will be lined with steel sheet sleeves of 900 mm in length divided preferably into 450 mm on each side of the bulkheads unless the duct is of steel for this length. </w:t>
      </w:r>
    </w:p>
    <w:p w14:paraId="29FD5DD2" w14:textId="77777777" w:rsidR="00EF1523" w:rsidRPr="00B6782F" w:rsidRDefault="00541D27" w:rsidP="00541D27">
      <w:pPr>
        <w:pStyle w:val="Heading3"/>
        <w:rPr>
          <w:color w:val="auto"/>
        </w:rPr>
      </w:pPr>
      <w:r w:rsidRPr="00B6782F">
        <w:rPr>
          <w:color w:val="auto"/>
        </w:rPr>
        <w:t>Exhaust duct from galleys</w:t>
      </w:r>
      <w:r w:rsidR="00EF1523" w:rsidRPr="00B6782F">
        <w:rPr>
          <w:color w:val="auto"/>
        </w:rPr>
        <w:t>.</w:t>
      </w:r>
    </w:p>
    <w:p w14:paraId="7805015A" w14:textId="77777777" w:rsidR="00EF1523" w:rsidRPr="00B6782F" w:rsidRDefault="00EF1523" w:rsidP="00541D27">
      <w:pPr>
        <w:pStyle w:val="BodyText3"/>
        <w:rPr>
          <w:color w:val="auto"/>
        </w:rPr>
      </w:pPr>
      <w:r w:rsidRPr="00B6782F">
        <w:rPr>
          <w:color w:val="auto"/>
        </w:rPr>
        <w:t>(1)         where they pass through accommodation spaces or spaces containing combustible materials, the exhaust ducts from galley ranges will be constructed of “A” class divisions. Each exhaust duct will be fitted</w:t>
      </w:r>
    </w:p>
    <w:p w14:paraId="7311BF25" w14:textId="77777777" w:rsidR="00EF1523" w:rsidRPr="00B6782F" w:rsidRDefault="00EF1523" w:rsidP="00541D27">
      <w:pPr>
        <w:pStyle w:val="BodyText3"/>
        <w:rPr>
          <w:color w:val="auto"/>
        </w:rPr>
      </w:pPr>
      <w:r w:rsidRPr="00B6782F">
        <w:rPr>
          <w:color w:val="auto"/>
        </w:rPr>
        <w:t xml:space="preserve">        (a) a grease trap readily removable for cleaning;</w:t>
      </w:r>
    </w:p>
    <w:p w14:paraId="0ADEEC8D" w14:textId="77777777" w:rsidR="00EF1523" w:rsidRPr="00B6782F" w:rsidRDefault="00EF1523" w:rsidP="00541D27">
      <w:pPr>
        <w:pStyle w:val="BodyText3"/>
        <w:rPr>
          <w:color w:val="auto"/>
        </w:rPr>
      </w:pPr>
      <w:r w:rsidRPr="00B6782F">
        <w:rPr>
          <w:color w:val="auto"/>
        </w:rPr>
        <w:t xml:space="preserve">        (b) a fire damper located in the lower end of the duct;</w:t>
      </w:r>
    </w:p>
    <w:p w14:paraId="25258550" w14:textId="77777777" w:rsidR="00EF1523" w:rsidRPr="00B6782F" w:rsidRDefault="00EF1523" w:rsidP="00541D27">
      <w:pPr>
        <w:pStyle w:val="BodyText3"/>
        <w:rPr>
          <w:color w:val="auto"/>
        </w:rPr>
      </w:pPr>
      <w:r w:rsidRPr="00B6782F">
        <w:rPr>
          <w:color w:val="auto"/>
        </w:rPr>
        <w:t xml:space="preserve">        (c)arrangements, operable from within the galley, for shutting off the exhaust fans; and</w:t>
      </w:r>
    </w:p>
    <w:p w14:paraId="2B78085C" w14:textId="77777777" w:rsidR="00EF1523" w:rsidRPr="00B6782F" w:rsidRDefault="00EF1523" w:rsidP="00541D27">
      <w:pPr>
        <w:pStyle w:val="BodyText3"/>
        <w:rPr>
          <w:color w:val="auto"/>
        </w:rPr>
      </w:pPr>
      <w:r w:rsidRPr="00B6782F">
        <w:rPr>
          <w:color w:val="auto"/>
        </w:rPr>
        <w:t xml:space="preserve">        (d) fixed means for extinguishing a fire within the duct. </w:t>
      </w:r>
    </w:p>
    <w:p w14:paraId="36E57109" w14:textId="77777777" w:rsidR="00EF1523" w:rsidRPr="00B6782F" w:rsidRDefault="00EF1523" w:rsidP="00EF1523">
      <w:pPr>
        <w:pStyle w:val="NormalWeb"/>
        <w:spacing w:before="140"/>
        <w:ind w:left="720" w:hanging="720"/>
        <w:rPr>
          <w:rFonts w:ascii="Cambria" w:hAnsi="Cambria" w:cs="Cambria"/>
          <w:color w:val="auto"/>
          <w:sz w:val="22"/>
          <w:szCs w:val="22"/>
        </w:rPr>
      </w:pPr>
    </w:p>
    <w:p w14:paraId="1B2E4847" w14:textId="77777777" w:rsidR="00EF1523" w:rsidRPr="00B6782F" w:rsidRDefault="00EF1523" w:rsidP="000A6E83">
      <w:pPr>
        <w:pStyle w:val="Heading2"/>
        <w:rPr>
          <w:color w:val="auto"/>
        </w:rPr>
      </w:pPr>
      <w:proofErr w:type="spellStart"/>
      <w:r w:rsidRPr="00B6782F">
        <w:rPr>
          <w:color w:val="auto"/>
        </w:rPr>
        <w:t xml:space="preserve">Fire </w:t>
      </w:r>
      <w:proofErr w:type="gramStart"/>
      <w:r w:rsidRPr="00B6782F">
        <w:rPr>
          <w:color w:val="auto"/>
        </w:rPr>
        <w:t>fighting</w:t>
      </w:r>
      <w:proofErr w:type="spellEnd"/>
      <w:r w:rsidRPr="00B6782F">
        <w:rPr>
          <w:color w:val="auto"/>
        </w:rPr>
        <w:t xml:space="preserve"> .</w:t>
      </w:r>
      <w:proofErr w:type="gramEnd"/>
      <w:r w:rsidRPr="00B6782F">
        <w:rPr>
          <w:color w:val="auto"/>
        </w:rPr>
        <w:t xml:space="preserve">- </w:t>
      </w:r>
    </w:p>
    <w:p w14:paraId="599795BF" w14:textId="77777777" w:rsidR="00EF1523" w:rsidRPr="00B6782F" w:rsidRDefault="00EF1523" w:rsidP="000A6E83">
      <w:pPr>
        <w:rPr>
          <w:color w:val="auto"/>
        </w:rPr>
      </w:pPr>
      <w:r w:rsidRPr="00B6782F">
        <w:rPr>
          <w:color w:val="auto"/>
        </w:rPr>
        <w:t>(1</w:t>
      </w:r>
      <w:r w:rsidRPr="00B6782F">
        <w:rPr>
          <w:b/>
          <w:bCs/>
          <w:color w:val="auto"/>
        </w:rPr>
        <w:t xml:space="preserve">)      </w:t>
      </w:r>
      <w:proofErr w:type="gramStart"/>
      <w:r w:rsidRPr="00B6782F">
        <w:rPr>
          <w:b/>
          <w:bCs/>
          <w:color w:val="auto"/>
        </w:rPr>
        <w:t>Purpose :</w:t>
      </w:r>
      <w:proofErr w:type="gramEnd"/>
      <w:r w:rsidRPr="00B6782F">
        <w:rPr>
          <w:color w:val="auto"/>
        </w:rPr>
        <w:t xml:space="preserve"> The purpose of this rule is to suppress and swiftly   extinguish a fire in the space of origin. For this purpose, the following functional requirements will be met:</w:t>
      </w:r>
    </w:p>
    <w:p w14:paraId="2758A4F1" w14:textId="77777777" w:rsidR="00EF1523" w:rsidRPr="00B6782F" w:rsidRDefault="00EF1523" w:rsidP="000A6E83">
      <w:pPr>
        <w:rPr>
          <w:color w:val="auto"/>
        </w:rPr>
      </w:pPr>
      <w:r w:rsidRPr="00B6782F">
        <w:rPr>
          <w:color w:val="auto"/>
        </w:rPr>
        <w:t>(a)       fixed fire-extinguishing systems will be installed having due regard to the fire growth potential of the protected spaces; and ‘</w:t>
      </w:r>
    </w:p>
    <w:p w14:paraId="0EBC8240" w14:textId="77777777" w:rsidR="00EF1523" w:rsidRPr="00B6782F" w:rsidRDefault="00EF1523" w:rsidP="000A6E83">
      <w:pPr>
        <w:rPr>
          <w:color w:val="auto"/>
        </w:rPr>
      </w:pPr>
      <w:r w:rsidRPr="00B6782F">
        <w:rPr>
          <w:color w:val="auto"/>
        </w:rPr>
        <w:t xml:space="preserve">(b)       fire-extinguishing appliances will be readily available. </w:t>
      </w:r>
    </w:p>
    <w:p w14:paraId="70DD9CC6" w14:textId="77777777" w:rsidR="00EF1523" w:rsidRPr="00B6782F" w:rsidRDefault="00EF1523" w:rsidP="000A6E83">
      <w:pPr>
        <w:rPr>
          <w:b/>
          <w:bCs/>
          <w:color w:val="auto"/>
        </w:rPr>
      </w:pPr>
      <w:r w:rsidRPr="00B6782F">
        <w:rPr>
          <w:color w:val="auto"/>
        </w:rPr>
        <w:t xml:space="preserve"> (2)</w:t>
      </w:r>
      <w:r w:rsidRPr="00B6782F">
        <w:rPr>
          <w:color w:val="auto"/>
        </w:rPr>
        <w:tab/>
      </w:r>
      <w:r w:rsidRPr="00B6782F">
        <w:rPr>
          <w:b/>
          <w:bCs/>
          <w:color w:val="auto"/>
        </w:rPr>
        <w:t>Water supply systems</w:t>
      </w:r>
    </w:p>
    <w:p w14:paraId="00D45BBC" w14:textId="77777777" w:rsidR="00EF1523" w:rsidRPr="00B6782F" w:rsidRDefault="00EF1523" w:rsidP="000A6E83">
      <w:pPr>
        <w:rPr>
          <w:color w:val="auto"/>
        </w:rPr>
      </w:pPr>
      <w:r w:rsidRPr="00B6782F">
        <w:rPr>
          <w:color w:val="auto"/>
        </w:rPr>
        <w:t xml:space="preserve">              Ships will be provided with fire pumps, fire mains, hydrants and hoses complying with the applicable requirements. The requirements are to be as per the Merchant Shipping (Fire Appliances) Rules, 1990 as amended. </w:t>
      </w:r>
    </w:p>
    <w:p w14:paraId="6DCFDBE3" w14:textId="77777777" w:rsidR="00EF1523" w:rsidRPr="00B6782F" w:rsidRDefault="00EF1523" w:rsidP="000A6E83">
      <w:pPr>
        <w:rPr>
          <w:b/>
          <w:bCs/>
          <w:color w:val="auto"/>
        </w:rPr>
      </w:pPr>
      <w:r w:rsidRPr="00B6782F">
        <w:rPr>
          <w:color w:val="auto"/>
        </w:rPr>
        <w:t xml:space="preserve"> </w:t>
      </w:r>
      <w:r w:rsidRPr="00B6782F">
        <w:rPr>
          <w:b/>
          <w:bCs/>
          <w:color w:val="auto"/>
        </w:rPr>
        <w:t>3.         Fire mains and hydrants:</w:t>
      </w:r>
    </w:p>
    <w:p w14:paraId="5A339431" w14:textId="77777777" w:rsidR="00EF1523" w:rsidRPr="00B6782F" w:rsidRDefault="00EF1523" w:rsidP="000A6E83">
      <w:pPr>
        <w:rPr>
          <w:color w:val="auto"/>
        </w:rPr>
      </w:pPr>
      <w:r w:rsidRPr="00B6782F">
        <w:rPr>
          <w:color w:val="auto"/>
        </w:rPr>
        <w:lastRenderedPageBreak/>
        <w:t xml:space="preserve"> (1)     General;</w:t>
      </w:r>
    </w:p>
    <w:p w14:paraId="07C9036E" w14:textId="77777777" w:rsidR="00EF1523" w:rsidRPr="00B6782F" w:rsidRDefault="00EF1523" w:rsidP="000A6E83">
      <w:pPr>
        <w:rPr>
          <w:color w:val="auto"/>
        </w:rPr>
      </w:pPr>
      <w:r w:rsidRPr="00B6782F">
        <w:rPr>
          <w:color w:val="auto"/>
        </w:rPr>
        <w:t xml:space="preserve">             Materials readily rendered ineffective by heat will not be used for fire mains and hydrants unless adequately protected. The pipes and hydrants will be so placed that the fire hoses may be easily coupled to them. The arrangement of pipes and hydrants will be such as to avoid the possibility of freezing. Suitable drainage provisions will be provided for fire main piping. Isolation valves will be installed for all open deck fire main branches used for purposes other than firefighting. In ships where deck cargo may be carried, the positions of the hydrants will be such that they are always readily accessible and the pipes will be arranged as far as practicable to avoid risk of damage by such cargo.</w:t>
      </w:r>
    </w:p>
    <w:p w14:paraId="45954E74" w14:textId="77777777" w:rsidR="00EF1523" w:rsidRPr="00B6782F" w:rsidRDefault="00EF1523" w:rsidP="000A6E83">
      <w:pPr>
        <w:rPr>
          <w:color w:val="auto"/>
        </w:rPr>
      </w:pPr>
      <w:r w:rsidRPr="00B6782F">
        <w:rPr>
          <w:color w:val="auto"/>
        </w:rPr>
        <w:t xml:space="preserve"> (2)       in cargo ships:</w:t>
      </w:r>
    </w:p>
    <w:p w14:paraId="0BEF9A86" w14:textId="77777777" w:rsidR="00EF1523" w:rsidRPr="00B6782F" w:rsidRDefault="00EF1523" w:rsidP="000A6E83">
      <w:pPr>
        <w:rPr>
          <w:color w:val="auto"/>
        </w:rPr>
      </w:pPr>
      <w:r w:rsidRPr="00B6782F">
        <w:rPr>
          <w:color w:val="auto"/>
        </w:rPr>
        <w:t xml:space="preserve">(a)       to the satisfaction of the </w:t>
      </w:r>
      <w:r w:rsidR="005F1008" w:rsidRPr="00B6782F">
        <w:rPr>
          <w:color w:val="auto"/>
        </w:rPr>
        <w:t>Director General</w:t>
      </w:r>
      <w:r w:rsidRPr="00B6782F">
        <w:rPr>
          <w:color w:val="auto"/>
        </w:rPr>
        <w:t>; and</w:t>
      </w:r>
    </w:p>
    <w:p w14:paraId="0207CD1E" w14:textId="77777777" w:rsidR="00EF1523" w:rsidRPr="00B6782F" w:rsidRDefault="00EF1523" w:rsidP="000A6E83">
      <w:pPr>
        <w:rPr>
          <w:color w:val="auto"/>
        </w:rPr>
      </w:pPr>
      <w:r w:rsidRPr="00B6782F">
        <w:rPr>
          <w:color w:val="auto"/>
        </w:rPr>
        <w:t xml:space="preserve">(b)     with a periodically unattended machinery space or when only one person is required on watch, there will be immediate water delivery from the fire main system at a suitable pressure, either by remote starting of one of the main fire pumps with remote starting from the navigation bridge and fire control station, if any, or permanent pressurization of the fire main system by one of the main fire pumps, except that the </w:t>
      </w:r>
      <w:r w:rsidR="005F1008" w:rsidRPr="00B6782F">
        <w:rPr>
          <w:color w:val="auto"/>
        </w:rPr>
        <w:t>Director General</w:t>
      </w:r>
      <w:r w:rsidRPr="00B6782F">
        <w:rPr>
          <w:color w:val="auto"/>
        </w:rPr>
        <w:t xml:space="preserve"> may waive this requirement for cargo ships of less than1,600 gross tonnage if the fire pump starting arrangement in the machinery space is in an easily accessible position.</w:t>
      </w:r>
    </w:p>
    <w:p w14:paraId="0054A17D" w14:textId="77777777" w:rsidR="00EF1523" w:rsidRPr="00B6782F" w:rsidRDefault="00EF1523" w:rsidP="000A6E83">
      <w:pPr>
        <w:rPr>
          <w:color w:val="auto"/>
        </w:rPr>
      </w:pPr>
      <w:r w:rsidRPr="00B6782F">
        <w:rPr>
          <w:color w:val="auto"/>
        </w:rPr>
        <w:t>(3)      Diameter of the fire mains</w:t>
      </w:r>
    </w:p>
    <w:p w14:paraId="49C3E49F" w14:textId="77777777" w:rsidR="00EF1523" w:rsidRPr="00B6782F" w:rsidRDefault="00EF1523" w:rsidP="000A6E83">
      <w:pPr>
        <w:rPr>
          <w:color w:val="auto"/>
        </w:rPr>
      </w:pPr>
      <w:r w:rsidRPr="00B6782F">
        <w:rPr>
          <w:color w:val="auto"/>
        </w:rPr>
        <w:t xml:space="preserve">             The diameter of the fire main and the water service pipes will be sufficient for the effective distribution of the maximum required discharge from two fire pumps operating simultaneously, except that in the case of cargo ships the diameter need only be sufficient for the discharge of 140m3/h.</w:t>
      </w:r>
    </w:p>
    <w:p w14:paraId="7B2678AD" w14:textId="77777777" w:rsidR="00EF1523" w:rsidRPr="00B6782F" w:rsidRDefault="00EF1523" w:rsidP="000A6E83">
      <w:pPr>
        <w:rPr>
          <w:color w:val="auto"/>
        </w:rPr>
      </w:pPr>
      <w:r w:rsidRPr="00B6782F">
        <w:rPr>
          <w:color w:val="auto"/>
        </w:rPr>
        <w:t>(4)       Isolating valves and relief valves</w:t>
      </w:r>
    </w:p>
    <w:p w14:paraId="0DF07B63" w14:textId="77777777" w:rsidR="00EF1523" w:rsidRPr="00B6782F" w:rsidRDefault="00EF1523" w:rsidP="000A6E83">
      <w:pPr>
        <w:rPr>
          <w:color w:val="auto"/>
        </w:rPr>
      </w:pPr>
      <w:r w:rsidRPr="00B6782F">
        <w:rPr>
          <w:color w:val="auto"/>
        </w:rPr>
        <w:t xml:space="preserve">(a)       Isolating valves to separate the section of the fire main within the machinery space containing the main fire pump or pumps from the rest of the fire main will be fitted in an easily accessible and tenable position outside the machinery spaces. The fire main will be so arranged that when the isolating valves are shut all the hydrants on the ship, except those in the machinery space referred to above, can be supplied with water by another fire pump or an emergency fire pump. The emergency fire pump, its seawater </w:t>
      </w:r>
      <w:proofErr w:type="spellStart"/>
      <w:proofErr w:type="gramStart"/>
      <w:r w:rsidRPr="00B6782F">
        <w:rPr>
          <w:color w:val="auto"/>
        </w:rPr>
        <w:t>inlet,and</w:t>
      </w:r>
      <w:proofErr w:type="spellEnd"/>
      <w:proofErr w:type="gramEnd"/>
      <w:r w:rsidRPr="00B6782F">
        <w:rPr>
          <w:color w:val="auto"/>
        </w:rPr>
        <w:t xml:space="preserve"> suction and delivery pipes and isolating valves will be located outside the machinery space. If this arrangement cannot be made, the sea-chest may be fitted in the machinery space if the valve is remotely controlled from a position in the same compartment as the emergency fire pump and the suction pipe is as short as practicable. Short </w:t>
      </w:r>
      <w:proofErr w:type="spellStart"/>
      <w:r w:rsidRPr="00B6782F">
        <w:rPr>
          <w:color w:val="auto"/>
        </w:rPr>
        <w:t>lenths</w:t>
      </w:r>
      <w:proofErr w:type="spellEnd"/>
      <w:r w:rsidRPr="00B6782F">
        <w:rPr>
          <w:color w:val="auto"/>
        </w:rPr>
        <w:t xml:space="preserve"> of suction or discharge piping may penetrate the machinery space, provided they are enclosed in a substantial steel casing or are insulated to “A-60” class standards. The pipes will have substantial wall thickness, but in no case less than 11 mm, and will be welded except for the flanged connection to the sea inlet valve. </w:t>
      </w:r>
    </w:p>
    <w:p w14:paraId="5DBA463A" w14:textId="77777777" w:rsidR="00EF1523" w:rsidRPr="00B6782F" w:rsidRDefault="00EF1523" w:rsidP="000A6E83">
      <w:pPr>
        <w:rPr>
          <w:color w:val="auto"/>
        </w:rPr>
      </w:pPr>
      <w:r w:rsidRPr="00B6782F">
        <w:rPr>
          <w:color w:val="auto"/>
        </w:rPr>
        <w:lastRenderedPageBreak/>
        <w:t>(b)      A valve will be fitted to serve each fire hydrant so that any fire hose may be removed while the fire pumps are in operation.</w:t>
      </w:r>
    </w:p>
    <w:p w14:paraId="4E2500ED" w14:textId="77777777" w:rsidR="00EF1523" w:rsidRPr="00B6782F" w:rsidRDefault="00EF1523" w:rsidP="000A6E83">
      <w:pPr>
        <w:rPr>
          <w:color w:val="auto"/>
        </w:rPr>
      </w:pPr>
      <w:r w:rsidRPr="00B6782F">
        <w:rPr>
          <w:color w:val="auto"/>
        </w:rPr>
        <w:t xml:space="preserve">(c)        Relief valves will be provided in conjunction with fire pumps if the pumps are capable of developing </w:t>
      </w:r>
      <w:proofErr w:type="gramStart"/>
      <w:r w:rsidRPr="00B6782F">
        <w:rPr>
          <w:color w:val="auto"/>
        </w:rPr>
        <w:t>a  pressure</w:t>
      </w:r>
      <w:proofErr w:type="gramEnd"/>
      <w:r w:rsidRPr="00B6782F">
        <w:rPr>
          <w:color w:val="auto"/>
        </w:rPr>
        <w:t xml:space="preserve"> exceeding the design pressure of the water service pipes, hydrants and hoses. These valves will be so placed and adjusted as to prevent excessive pressure in any part of the fire main system.</w:t>
      </w:r>
    </w:p>
    <w:p w14:paraId="7CA1667A" w14:textId="77777777" w:rsidR="00EF1523" w:rsidRPr="00B6782F" w:rsidRDefault="00EF1523" w:rsidP="000A6E83">
      <w:pPr>
        <w:rPr>
          <w:color w:val="auto"/>
        </w:rPr>
      </w:pPr>
      <w:r w:rsidRPr="00B6782F">
        <w:rPr>
          <w:color w:val="auto"/>
        </w:rPr>
        <w:t xml:space="preserve">(d)       In tankers, isolation valves will be fitted in the fire main at the poop front in a protected position and on the tank deck at intervals of not more than 40 m to preserve the integrity of the fire main system in case of fire or explosion. </w:t>
      </w:r>
    </w:p>
    <w:p w14:paraId="56E5431D" w14:textId="77777777" w:rsidR="00EF1523" w:rsidRPr="00B6782F" w:rsidRDefault="00EF1523" w:rsidP="000A6E83">
      <w:pPr>
        <w:rPr>
          <w:color w:val="auto"/>
        </w:rPr>
      </w:pPr>
      <w:r w:rsidRPr="00B6782F">
        <w:rPr>
          <w:color w:val="auto"/>
        </w:rPr>
        <w:t>(5)       Number and position of hydrants</w:t>
      </w:r>
    </w:p>
    <w:p w14:paraId="344CA5D9" w14:textId="77777777" w:rsidR="00EF1523" w:rsidRPr="00B6782F" w:rsidRDefault="00EF1523" w:rsidP="000A6E83">
      <w:pPr>
        <w:rPr>
          <w:color w:val="auto"/>
        </w:rPr>
      </w:pPr>
      <w:r w:rsidRPr="00B6782F">
        <w:rPr>
          <w:color w:val="auto"/>
        </w:rPr>
        <w:t xml:space="preserve">(a)         The number and position of hydrants will be such that </w:t>
      </w:r>
      <w:proofErr w:type="spellStart"/>
      <w:r w:rsidRPr="00B6782F">
        <w:rPr>
          <w:color w:val="auto"/>
        </w:rPr>
        <w:t>atleast</w:t>
      </w:r>
      <w:proofErr w:type="spellEnd"/>
      <w:r w:rsidRPr="00B6782F">
        <w:rPr>
          <w:color w:val="auto"/>
        </w:rPr>
        <w:t xml:space="preserve"> two jets of water not emanating from the same hydrant, one of which will be from a single length of hose, may reach any part of any cargo space when empty, any ro-ro space or any vehicle space, in which latter case the two jets will reach any part of the space, each from a single length of hose. Furthermore, such hydrants will be positioned near the access to the protected spaces.</w:t>
      </w:r>
    </w:p>
    <w:p w14:paraId="7B834866" w14:textId="77777777" w:rsidR="00EF1523" w:rsidRPr="00B6782F" w:rsidRDefault="00EF1523" w:rsidP="000A6E83">
      <w:pPr>
        <w:rPr>
          <w:color w:val="auto"/>
        </w:rPr>
      </w:pPr>
      <w:r w:rsidRPr="00B6782F">
        <w:rPr>
          <w:color w:val="auto"/>
        </w:rPr>
        <w:t>(b)        In addition to the requirements in sub-rule 5 clause(a) may be complied with when all watertight doors and all doors in main vertical zone bulkheads are closed; and</w:t>
      </w:r>
    </w:p>
    <w:p w14:paraId="767D77B3" w14:textId="77777777" w:rsidR="00EF1523" w:rsidRPr="00B6782F" w:rsidRDefault="00EF1523" w:rsidP="000A6E83">
      <w:pPr>
        <w:rPr>
          <w:color w:val="auto"/>
        </w:rPr>
      </w:pPr>
      <w:r w:rsidRPr="00B6782F">
        <w:rPr>
          <w:color w:val="auto"/>
        </w:rPr>
        <w:t>(c)         where access is provided to a machinery space of category A at a low level from an adjacent shaft tunnel, two hydrants will be positioned near the accesses to the protected spaces.</w:t>
      </w:r>
    </w:p>
    <w:p w14:paraId="4665F79A" w14:textId="77777777" w:rsidR="00EF1523" w:rsidRPr="00B6782F" w:rsidRDefault="00EF1523" w:rsidP="000A6E83">
      <w:pPr>
        <w:rPr>
          <w:color w:val="auto"/>
        </w:rPr>
      </w:pPr>
      <w:r w:rsidRPr="00B6782F">
        <w:rPr>
          <w:color w:val="auto"/>
        </w:rPr>
        <w:t>(6)        pressure at hydrants</w:t>
      </w:r>
    </w:p>
    <w:p w14:paraId="50D8A63C" w14:textId="77777777" w:rsidR="00EF1523" w:rsidRPr="00B6782F" w:rsidRDefault="00EF1523" w:rsidP="000A6E83">
      <w:pPr>
        <w:rPr>
          <w:color w:val="auto"/>
        </w:rPr>
      </w:pPr>
      <w:r w:rsidRPr="00B6782F">
        <w:rPr>
          <w:color w:val="auto"/>
        </w:rPr>
        <w:t xml:space="preserve">             With the two pumps simultaneously delivering water through the nozzles specified in sub rule (12), with the quantity of water as specified in Rule 71 Sub clause (3), through any adjacent hydrants, the following minimum pressures will be maintained at all hydrants:</w:t>
      </w:r>
    </w:p>
    <w:p w14:paraId="226E3D17" w14:textId="77777777" w:rsidR="00EF1523" w:rsidRPr="00B6782F" w:rsidRDefault="00EF1523" w:rsidP="000A6E83">
      <w:pPr>
        <w:rPr>
          <w:color w:val="auto"/>
        </w:rPr>
      </w:pPr>
      <w:r w:rsidRPr="00B6782F">
        <w:rPr>
          <w:color w:val="auto"/>
        </w:rPr>
        <w:t>(a)      for cargo ships:</w:t>
      </w:r>
    </w:p>
    <w:p w14:paraId="7A2A6768" w14:textId="77777777" w:rsidR="00EF1523" w:rsidRPr="00B6782F" w:rsidRDefault="00EF1523" w:rsidP="000A6E83">
      <w:pPr>
        <w:rPr>
          <w:color w:val="auto"/>
        </w:rPr>
      </w:pPr>
      <w:r w:rsidRPr="00B6782F">
        <w:rPr>
          <w:color w:val="auto"/>
        </w:rPr>
        <w:t xml:space="preserve">           6,000 gross tonnage and upwards</w:t>
      </w:r>
    </w:p>
    <w:p w14:paraId="47CDE8A2" w14:textId="77777777" w:rsidR="00EF1523" w:rsidRPr="00B6782F" w:rsidRDefault="00EF1523" w:rsidP="000A6E83">
      <w:pPr>
        <w:rPr>
          <w:color w:val="auto"/>
        </w:rPr>
      </w:pPr>
      <w:r w:rsidRPr="00B6782F">
        <w:rPr>
          <w:color w:val="auto"/>
        </w:rPr>
        <w:t xml:space="preserve">           0.40 N/mm2</w:t>
      </w:r>
    </w:p>
    <w:p w14:paraId="41625F66" w14:textId="77777777" w:rsidR="00EF1523" w:rsidRPr="00B6782F" w:rsidRDefault="00EF1523" w:rsidP="000A6E83">
      <w:pPr>
        <w:rPr>
          <w:color w:val="auto"/>
        </w:rPr>
      </w:pPr>
      <w:r w:rsidRPr="00B6782F">
        <w:rPr>
          <w:color w:val="auto"/>
        </w:rPr>
        <w:t xml:space="preserve">           Less than 6,000 gross </w:t>
      </w:r>
      <w:proofErr w:type="gramStart"/>
      <w:r w:rsidRPr="00B6782F">
        <w:rPr>
          <w:color w:val="auto"/>
        </w:rPr>
        <w:t>tonnage</w:t>
      </w:r>
      <w:proofErr w:type="gramEnd"/>
    </w:p>
    <w:p w14:paraId="75F2B002" w14:textId="77777777" w:rsidR="00EF1523" w:rsidRPr="00B6782F" w:rsidRDefault="00EF1523" w:rsidP="000A6E83">
      <w:pPr>
        <w:rPr>
          <w:color w:val="auto"/>
        </w:rPr>
      </w:pPr>
      <w:r w:rsidRPr="00B6782F">
        <w:rPr>
          <w:color w:val="auto"/>
        </w:rPr>
        <w:t xml:space="preserve">          0.25 N/mm2 and</w:t>
      </w:r>
    </w:p>
    <w:p w14:paraId="7A572267" w14:textId="77777777" w:rsidR="00EF1523" w:rsidRPr="00B6782F" w:rsidRDefault="00EF1523" w:rsidP="000A6E83">
      <w:pPr>
        <w:rPr>
          <w:color w:val="auto"/>
        </w:rPr>
      </w:pPr>
      <w:r w:rsidRPr="00B6782F">
        <w:rPr>
          <w:color w:val="auto"/>
        </w:rPr>
        <w:t xml:space="preserve">(b)    the maximum pressure at any hydrant will not exceed that at which </w:t>
      </w:r>
      <w:proofErr w:type="gramStart"/>
      <w:r w:rsidRPr="00B6782F">
        <w:rPr>
          <w:color w:val="auto"/>
        </w:rPr>
        <w:t>the  effective</w:t>
      </w:r>
      <w:proofErr w:type="gramEnd"/>
      <w:r w:rsidRPr="00B6782F">
        <w:rPr>
          <w:color w:val="auto"/>
        </w:rPr>
        <w:t xml:space="preserve"> control of a fire hose can be demonstrated.</w:t>
      </w:r>
    </w:p>
    <w:p w14:paraId="7BCFB5FC" w14:textId="77777777" w:rsidR="00EF1523" w:rsidRPr="00B6782F" w:rsidRDefault="00EF1523" w:rsidP="000A6E83">
      <w:pPr>
        <w:rPr>
          <w:color w:val="auto"/>
        </w:rPr>
      </w:pPr>
      <w:r w:rsidRPr="00B6782F">
        <w:rPr>
          <w:color w:val="auto"/>
        </w:rPr>
        <w:t>7.         International shore connection</w:t>
      </w:r>
    </w:p>
    <w:p w14:paraId="6A858C64" w14:textId="77777777" w:rsidR="00EF1523" w:rsidRPr="00B6782F" w:rsidRDefault="00EF1523" w:rsidP="000A6E83">
      <w:pPr>
        <w:rPr>
          <w:color w:val="auto"/>
        </w:rPr>
      </w:pPr>
      <w:r w:rsidRPr="00B6782F">
        <w:rPr>
          <w:color w:val="auto"/>
        </w:rPr>
        <w:lastRenderedPageBreak/>
        <w:t>(a)    Ships of 500 gross tonnage and upwards will be provided with at least one international shore connection complying with the Fire Safety Systems Code.</w:t>
      </w:r>
    </w:p>
    <w:p w14:paraId="2067BE4F" w14:textId="77777777" w:rsidR="00EF1523" w:rsidRPr="00B6782F" w:rsidRDefault="00EF1523" w:rsidP="000A6E83">
      <w:pPr>
        <w:rPr>
          <w:color w:val="auto"/>
        </w:rPr>
      </w:pPr>
      <w:r w:rsidRPr="00B6782F">
        <w:rPr>
          <w:color w:val="auto"/>
        </w:rPr>
        <w:t>(b)      Facilities will be available enabling such a connection to be used on either side of the ship.</w:t>
      </w:r>
    </w:p>
    <w:p w14:paraId="46FC9858" w14:textId="77777777" w:rsidR="00EF1523" w:rsidRPr="00B6782F" w:rsidRDefault="00EF1523" w:rsidP="000A6E83">
      <w:pPr>
        <w:rPr>
          <w:color w:val="auto"/>
        </w:rPr>
      </w:pPr>
      <w:r w:rsidRPr="00B6782F">
        <w:rPr>
          <w:color w:val="auto"/>
        </w:rPr>
        <w:t>8.         Fire pumps.</w:t>
      </w:r>
    </w:p>
    <w:p w14:paraId="636D31EC" w14:textId="77777777" w:rsidR="00EF1523" w:rsidRPr="00B6782F" w:rsidRDefault="00EF1523" w:rsidP="000A6E83">
      <w:pPr>
        <w:rPr>
          <w:color w:val="auto"/>
        </w:rPr>
      </w:pPr>
      <w:r w:rsidRPr="00B6782F">
        <w:rPr>
          <w:color w:val="auto"/>
        </w:rPr>
        <w:t>(1)       Pumps accepted as fire pumps</w:t>
      </w:r>
    </w:p>
    <w:p w14:paraId="6F210F49" w14:textId="77777777" w:rsidR="00EF1523" w:rsidRPr="00B6782F" w:rsidRDefault="00EF1523" w:rsidP="000A6E83">
      <w:pPr>
        <w:rPr>
          <w:color w:val="auto"/>
        </w:rPr>
      </w:pPr>
      <w:r w:rsidRPr="00B6782F">
        <w:rPr>
          <w:color w:val="auto"/>
        </w:rPr>
        <w:t xml:space="preserve">             Sanitary, ballast, bilge or general service pumps may be accepted as fire pumps, provided that they are not normally used for pumping oil and that if they are subject to occasional duty for the transfer or pumping of oil fuel, suitable change-over arrangements are fitted.</w:t>
      </w:r>
    </w:p>
    <w:p w14:paraId="62545A94" w14:textId="77777777" w:rsidR="00EF1523" w:rsidRPr="00B6782F" w:rsidRDefault="00EF1523" w:rsidP="000A6E83">
      <w:pPr>
        <w:rPr>
          <w:color w:val="auto"/>
        </w:rPr>
      </w:pPr>
      <w:r w:rsidRPr="00B6782F">
        <w:rPr>
          <w:color w:val="auto"/>
        </w:rPr>
        <w:t>(2)        Number of fire pumps</w:t>
      </w:r>
    </w:p>
    <w:p w14:paraId="5923D1BB" w14:textId="77777777" w:rsidR="00EF1523" w:rsidRPr="00B6782F" w:rsidRDefault="00EF1523" w:rsidP="000A6E83">
      <w:pPr>
        <w:rPr>
          <w:color w:val="auto"/>
        </w:rPr>
      </w:pPr>
      <w:r w:rsidRPr="00B6782F">
        <w:rPr>
          <w:color w:val="auto"/>
        </w:rPr>
        <w:t xml:space="preserve">             Ships will be provided with independently driven fire pumps as follows:</w:t>
      </w:r>
    </w:p>
    <w:p w14:paraId="4E31D756" w14:textId="77777777" w:rsidR="00EF1523" w:rsidRPr="00B6782F" w:rsidRDefault="00EF1523" w:rsidP="000A6E83">
      <w:pPr>
        <w:rPr>
          <w:color w:val="auto"/>
        </w:rPr>
      </w:pPr>
      <w:r w:rsidRPr="00B6782F">
        <w:rPr>
          <w:color w:val="auto"/>
        </w:rPr>
        <w:t>(a)         in cargo ships of:</w:t>
      </w:r>
    </w:p>
    <w:p w14:paraId="691EE75D" w14:textId="77777777" w:rsidR="00EF1523" w:rsidRPr="00B6782F" w:rsidRDefault="00EF1523" w:rsidP="000A6E83">
      <w:pPr>
        <w:rPr>
          <w:color w:val="auto"/>
        </w:rPr>
      </w:pPr>
      <w:r w:rsidRPr="00B6782F">
        <w:rPr>
          <w:color w:val="auto"/>
        </w:rPr>
        <w:t xml:space="preserve">             1,000 gross tonnage and upwards                 </w:t>
      </w:r>
    </w:p>
    <w:p w14:paraId="619ED4EB" w14:textId="77777777" w:rsidR="00EF1523" w:rsidRPr="00B6782F" w:rsidRDefault="00EF1523" w:rsidP="000A6E83">
      <w:pPr>
        <w:rPr>
          <w:color w:val="auto"/>
        </w:rPr>
      </w:pPr>
      <w:r w:rsidRPr="00B6782F">
        <w:rPr>
          <w:color w:val="auto"/>
        </w:rPr>
        <w:t xml:space="preserve">               -----at least two</w:t>
      </w:r>
    </w:p>
    <w:p w14:paraId="255B180F" w14:textId="77777777" w:rsidR="00EF1523" w:rsidRPr="00B6782F" w:rsidRDefault="00EF1523" w:rsidP="000A6E83">
      <w:pPr>
        <w:rPr>
          <w:color w:val="auto"/>
        </w:rPr>
      </w:pPr>
      <w:r w:rsidRPr="00B6782F">
        <w:rPr>
          <w:color w:val="auto"/>
        </w:rPr>
        <w:t xml:space="preserve">              Less than 1,000 gross </w:t>
      </w:r>
      <w:proofErr w:type="gramStart"/>
      <w:r w:rsidRPr="00B6782F">
        <w:rPr>
          <w:color w:val="auto"/>
        </w:rPr>
        <w:t>tonnage</w:t>
      </w:r>
      <w:proofErr w:type="gramEnd"/>
    </w:p>
    <w:p w14:paraId="32B6C560" w14:textId="77777777" w:rsidR="00EF1523" w:rsidRPr="00B6782F" w:rsidRDefault="00EF1523" w:rsidP="000A6E83">
      <w:pPr>
        <w:rPr>
          <w:color w:val="auto"/>
        </w:rPr>
      </w:pPr>
      <w:r w:rsidRPr="00B6782F">
        <w:rPr>
          <w:color w:val="auto"/>
        </w:rPr>
        <w:t xml:space="preserve">               -----at least two power-driven </w:t>
      </w:r>
    </w:p>
    <w:p w14:paraId="28BECA1F" w14:textId="77777777" w:rsidR="00EF1523" w:rsidRPr="00B6782F" w:rsidRDefault="00EF1523" w:rsidP="000A6E83">
      <w:pPr>
        <w:rPr>
          <w:color w:val="auto"/>
        </w:rPr>
      </w:pPr>
      <w:r w:rsidRPr="00B6782F">
        <w:rPr>
          <w:color w:val="auto"/>
        </w:rPr>
        <w:t xml:space="preserve">              Pumps, one of which will be independently driven.</w:t>
      </w:r>
    </w:p>
    <w:p w14:paraId="3A5CBD5C" w14:textId="77777777" w:rsidR="00EF1523" w:rsidRPr="00B6782F" w:rsidRDefault="00EF1523" w:rsidP="000A6E83">
      <w:pPr>
        <w:rPr>
          <w:b/>
          <w:bCs/>
          <w:color w:val="auto"/>
        </w:rPr>
      </w:pPr>
      <w:r w:rsidRPr="00B6782F">
        <w:rPr>
          <w:color w:val="auto"/>
        </w:rPr>
        <w:t xml:space="preserve">(3)        </w:t>
      </w:r>
      <w:r w:rsidRPr="00B6782F">
        <w:rPr>
          <w:b/>
          <w:bCs/>
          <w:color w:val="auto"/>
        </w:rPr>
        <w:t>Arrangements of fire pumps and fire mains</w:t>
      </w:r>
    </w:p>
    <w:p w14:paraId="12D951CF" w14:textId="77777777" w:rsidR="00EF1523" w:rsidRPr="00B6782F" w:rsidRDefault="00EF1523" w:rsidP="000A6E83">
      <w:pPr>
        <w:rPr>
          <w:color w:val="auto"/>
        </w:rPr>
      </w:pPr>
      <w:r w:rsidRPr="00B6782F">
        <w:rPr>
          <w:color w:val="auto"/>
        </w:rPr>
        <w:t>(1)        Fire Pumps.</w:t>
      </w:r>
    </w:p>
    <w:p w14:paraId="36242E71" w14:textId="77777777" w:rsidR="00EF1523" w:rsidRPr="00B6782F" w:rsidRDefault="00EF1523" w:rsidP="000A6E83">
      <w:pPr>
        <w:rPr>
          <w:color w:val="auto"/>
        </w:rPr>
      </w:pPr>
      <w:r w:rsidRPr="00B6782F">
        <w:rPr>
          <w:color w:val="auto"/>
        </w:rPr>
        <w:t xml:space="preserve">             The arrangements of sea connections, fire pumps and their sources of power will be as to ensure that:</w:t>
      </w:r>
    </w:p>
    <w:p w14:paraId="25168064" w14:textId="77777777" w:rsidR="00EF1523" w:rsidRPr="00B6782F" w:rsidRDefault="00EF1523" w:rsidP="000A6E83">
      <w:pPr>
        <w:rPr>
          <w:color w:val="auto"/>
        </w:rPr>
      </w:pPr>
      <w:r w:rsidRPr="00B6782F">
        <w:rPr>
          <w:color w:val="auto"/>
        </w:rPr>
        <w:t>(a)        in cargo ships of less than 1,000 gross tonnage, if a fire in any one compartment could put all the pumps out of action, there will be an alternative means consisting of an emergency fire pump complying with the provisions of the Fire Safety Systems Code with its source of power and sea connection located outside the space where the main fire pumps or their sources of power are located.</w:t>
      </w:r>
    </w:p>
    <w:p w14:paraId="6B483FE9" w14:textId="77777777" w:rsidR="00EF1523" w:rsidRPr="00B6782F" w:rsidRDefault="00EF1523" w:rsidP="000A6E83">
      <w:pPr>
        <w:rPr>
          <w:color w:val="auto"/>
        </w:rPr>
      </w:pPr>
      <w:r w:rsidRPr="00B6782F">
        <w:rPr>
          <w:color w:val="auto"/>
        </w:rPr>
        <w:t>(2)       Requirements for the space containing the emergency fire pump.</w:t>
      </w:r>
    </w:p>
    <w:p w14:paraId="4DC8C7B4" w14:textId="77777777" w:rsidR="00EF1523" w:rsidRPr="00B6782F" w:rsidRDefault="00EF1523" w:rsidP="000A6E83">
      <w:pPr>
        <w:rPr>
          <w:color w:val="auto"/>
        </w:rPr>
      </w:pPr>
      <w:r w:rsidRPr="00B6782F">
        <w:rPr>
          <w:color w:val="auto"/>
        </w:rPr>
        <w:t xml:space="preserve">          (a) location of the space</w:t>
      </w:r>
    </w:p>
    <w:p w14:paraId="2AA21A2F" w14:textId="77777777" w:rsidR="00EF1523" w:rsidRPr="00B6782F" w:rsidRDefault="00EF1523" w:rsidP="000A6E83">
      <w:pPr>
        <w:rPr>
          <w:color w:val="auto"/>
        </w:rPr>
      </w:pPr>
      <w:r w:rsidRPr="00B6782F">
        <w:rPr>
          <w:color w:val="auto"/>
        </w:rPr>
        <w:t xml:space="preserve">             The space containing the fire pump will not be contiguous to the boundaries of machinery spaces of category A or those spaces containing main fire pumps. Where this is not </w:t>
      </w:r>
      <w:r w:rsidRPr="00B6782F">
        <w:rPr>
          <w:color w:val="auto"/>
        </w:rPr>
        <w:lastRenderedPageBreak/>
        <w:t>practicable, the common bulkhead between the two spaces will be insulated to standard of structural fire protection equivalent to that required for a control station.</w:t>
      </w:r>
    </w:p>
    <w:p w14:paraId="27D35617" w14:textId="77777777" w:rsidR="00EF1523" w:rsidRPr="00B6782F" w:rsidRDefault="00EF1523" w:rsidP="000A6E83">
      <w:pPr>
        <w:rPr>
          <w:color w:val="auto"/>
        </w:rPr>
      </w:pPr>
      <w:r w:rsidRPr="00B6782F">
        <w:rPr>
          <w:color w:val="auto"/>
        </w:rPr>
        <w:t>(b)       Access to the emergency fire pump.</w:t>
      </w:r>
    </w:p>
    <w:p w14:paraId="719A8219" w14:textId="77777777" w:rsidR="00EF1523" w:rsidRPr="00B6782F" w:rsidRDefault="00EF1523" w:rsidP="000A6E83">
      <w:pPr>
        <w:rPr>
          <w:color w:val="auto"/>
        </w:rPr>
      </w:pPr>
      <w:r w:rsidRPr="00B6782F">
        <w:rPr>
          <w:color w:val="auto"/>
        </w:rPr>
        <w:t xml:space="preserve">              No direct access will be permitted between the machinery space and the space containing the emergency fire pump and its source of power. When this is impracticable, the </w:t>
      </w:r>
      <w:r w:rsidR="005F1008" w:rsidRPr="00B6782F">
        <w:rPr>
          <w:color w:val="auto"/>
        </w:rPr>
        <w:t>Director General</w:t>
      </w:r>
      <w:r w:rsidRPr="00B6782F">
        <w:rPr>
          <w:color w:val="auto"/>
        </w:rPr>
        <w:t xml:space="preserve"> may accept an arrangement where the access is by means of an airlock with the door of the machinery space being of “A-60” class standard and the other door being at least steel, both reasonable gastight, self-closing and without any hold-back arrangements. Alternatively, the access may be through a watertight door capable of being operated from a space remote from the machinery space and the space containing the emergency fire pump and unlikely to be cut off in the event of fire in those spaces. In such cases, a second means of access to the space containing the emergency fire pump and its source of power will be provided.</w:t>
      </w:r>
    </w:p>
    <w:p w14:paraId="4F7DFFCD" w14:textId="77777777" w:rsidR="00EF1523" w:rsidRPr="00B6782F" w:rsidRDefault="00EF1523" w:rsidP="000A6E83">
      <w:pPr>
        <w:rPr>
          <w:color w:val="auto"/>
        </w:rPr>
      </w:pPr>
      <w:r w:rsidRPr="00B6782F">
        <w:rPr>
          <w:color w:val="auto"/>
        </w:rPr>
        <w:t>(</w:t>
      </w:r>
      <w:proofErr w:type="gramStart"/>
      <w:r w:rsidRPr="00B6782F">
        <w:rPr>
          <w:color w:val="auto"/>
        </w:rPr>
        <w:t>c )</w:t>
      </w:r>
      <w:proofErr w:type="gramEnd"/>
      <w:r w:rsidRPr="00B6782F">
        <w:rPr>
          <w:color w:val="auto"/>
        </w:rPr>
        <w:t xml:space="preserve">      Ventilation of the emergency fire pump space</w:t>
      </w:r>
    </w:p>
    <w:p w14:paraId="2FCB4C17" w14:textId="77777777" w:rsidR="00EF1523" w:rsidRPr="00B6782F" w:rsidRDefault="00EF1523" w:rsidP="000A6E83">
      <w:pPr>
        <w:rPr>
          <w:color w:val="auto"/>
        </w:rPr>
      </w:pPr>
      <w:r w:rsidRPr="00B6782F">
        <w:rPr>
          <w:color w:val="auto"/>
        </w:rPr>
        <w:t xml:space="preserve">             Ventilation arrangements to the space containing the independence source of power for the emergency fire pump will be such as to preclude, as far as practicable, the possibility of smoke from a machinery space fire entering or being drawn into that space.</w:t>
      </w:r>
    </w:p>
    <w:p w14:paraId="2532E86C" w14:textId="77777777" w:rsidR="00EF1523" w:rsidRPr="00B6782F" w:rsidRDefault="00EF1523" w:rsidP="000A6E83">
      <w:pPr>
        <w:rPr>
          <w:color w:val="auto"/>
        </w:rPr>
      </w:pPr>
      <w:r w:rsidRPr="00B6782F">
        <w:rPr>
          <w:color w:val="auto"/>
        </w:rPr>
        <w:t>(d)       Additional pumps for cargo ships</w:t>
      </w:r>
    </w:p>
    <w:p w14:paraId="2D0B3773" w14:textId="77777777" w:rsidR="00EF1523" w:rsidRPr="00B6782F" w:rsidRDefault="00EF1523" w:rsidP="000A6E83">
      <w:pPr>
        <w:rPr>
          <w:color w:val="auto"/>
        </w:rPr>
      </w:pPr>
      <w:r w:rsidRPr="00B6782F">
        <w:rPr>
          <w:color w:val="auto"/>
        </w:rPr>
        <w:t xml:space="preserve">             In addition, in cargo ships where other pumps such as general service, bilge and ballast, etc., are fitted in a machinery space, arrangements will be made to ensure that at least one of these pumps, having the capacity and pressure required by sub rule 6 clause (a) </w:t>
      </w:r>
      <w:proofErr w:type="gramStart"/>
      <w:r w:rsidRPr="00B6782F">
        <w:rPr>
          <w:color w:val="auto"/>
        </w:rPr>
        <w:t>and  sub</w:t>
      </w:r>
      <w:proofErr w:type="gramEnd"/>
      <w:r w:rsidRPr="00B6782F">
        <w:rPr>
          <w:color w:val="auto"/>
        </w:rPr>
        <w:t xml:space="preserve"> rule (9), is capable of providing water to the fire main.</w:t>
      </w:r>
    </w:p>
    <w:p w14:paraId="225B03CE" w14:textId="77777777" w:rsidR="00EF1523" w:rsidRPr="00B6782F" w:rsidRDefault="00EF1523" w:rsidP="000A6E83">
      <w:pPr>
        <w:rPr>
          <w:color w:val="auto"/>
        </w:rPr>
      </w:pPr>
      <w:r w:rsidRPr="00B6782F">
        <w:rPr>
          <w:color w:val="auto"/>
        </w:rPr>
        <w:t>(e)       Capacity of fire pumps</w:t>
      </w:r>
    </w:p>
    <w:p w14:paraId="18ADC530" w14:textId="77777777" w:rsidR="00EF1523" w:rsidRPr="00B6782F" w:rsidRDefault="00EF1523" w:rsidP="000A6E83">
      <w:pPr>
        <w:rPr>
          <w:color w:val="auto"/>
        </w:rPr>
      </w:pPr>
      <w:r w:rsidRPr="00B6782F">
        <w:rPr>
          <w:color w:val="auto"/>
        </w:rPr>
        <w:t xml:space="preserve">           The capacity of required fire pumps</w:t>
      </w:r>
    </w:p>
    <w:p w14:paraId="5D7283A0" w14:textId="77777777" w:rsidR="00EF1523" w:rsidRPr="00B6782F" w:rsidRDefault="00EF1523" w:rsidP="000A6E83">
      <w:pPr>
        <w:rPr>
          <w:color w:val="auto"/>
        </w:rPr>
      </w:pPr>
      <w:r w:rsidRPr="00B6782F">
        <w:rPr>
          <w:color w:val="auto"/>
        </w:rPr>
        <w:t xml:space="preserve">            The required fire pumps will be capable of delivering for fire-fighting purposes a quantity of water, at the pressure specified in rule 14 (5</w:t>
      </w:r>
      <w:proofErr w:type="gramStart"/>
      <w:r w:rsidRPr="00B6782F">
        <w:rPr>
          <w:color w:val="auto"/>
        </w:rPr>
        <w:t>),as</w:t>
      </w:r>
      <w:proofErr w:type="gramEnd"/>
      <w:r w:rsidRPr="00B6782F">
        <w:rPr>
          <w:color w:val="auto"/>
        </w:rPr>
        <w:t xml:space="preserve"> follows:</w:t>
      </w:r>
    </w:p>
    <w:p w14:paraId="0D306C04" w14:textId="77777777" w:rsidR="00EF1523" w:rsidRPr="00B6782F" w:rsidRDefault="00EF1523" w:rsidP="000A6E83">
      <w:pPr>
        <w:rPr>
          <w:color w:val="auto"/>
        </w:rPr>
      </w:pPr>
      <w:r w:rsidRPr="00B6782F">
        <w:rPr>
          <w:color w:val="auto"/>
        </w:rPr>
        <w:t>(</w:t>
      </w:r>
      <w:proofErr w:type="spellStart"/>
      <w:r w:rsidRPr="00B6782F">
        <w:rPr>
          <w:color w:val="auto"/>
        </w:rPr>
        <w:t>i</w:t>
      </w:r>
      <w:proofErr w:type="spellEnd"/>
      <w:r w:rsidRPr="00B6782F">
        <w:rPr>
          <w:color w:val="auto"/>
        </w:rPr>
        <w:t>)       pumps in passenger ships: the quantity of water is not less than two thirds of the   quantity required to be dealt with by the bilge pumps when employed for bilge pumping; and</w:t>
      </w:r>
    </w:p>
    <w:p w14:paraId="15AC9598" w14:textId="77777777" w:rsidR="00EF1523" w:rsidRPr="00B6782F" w:rsidRDefault="00EF1523" w:rsidP="000A6E83">
      <w:pPr>
        <w:rPr>
          <w:color w:val="auto"/>
        </w:rPr>
      </w:pPr>
      <w:r w:rsidRPr="00B6782F">
        <w:rPr>
          <w:color w:val="auto"/>
        </w:rPr>
        <w:t>(ii)      pumps in cargo ships, other than any emergency pump: the quantity of water is   not less than four thirds of the quantity required under –rule 46 to be dealt with by each of the independent bilge pumps in a passenger ship of the same dimension when employed in bilge pumping, provided that in no cargo ship, need the total required capacity of the fire pumps exceed 180m3/h.</w:t>
      </w:r>
    </w:p>
    <w:p w14:paraId="18F3AE48" w14:textId="77777777" w:rsidR="00EF1523" w:rsidRPr="00B6782F" w:rsidRDefault="00EF1523" w:rsidP="000A6E83">
      <w:pPr>
        <w:rPr>
          <w:color w:val="auto"/>
        </w:rPr>
      </w:pPr>
      <w:r w:rsidRPr="00B6782F">
        <w:rPr>
          <w:color w:val="auto"/>
        </w:rPr>
        <w:t>9.        Capacity of each fire pump</w:t>
      </w:r>
    </w:p>
    <w:p w14:paraId="5771AD43" w14:textId="77777777" w:rsidR="00EF1523" w:rsidRPr="00B6782F" w:rsidRDefault="00EF1523" w:rsidP="000A6E83">
      <w:pPr>
        <w:rPr>
          <w:color w:val="auto"/>
        </w:rPr>
      </w:pPr>
      <w:r w:rsidRPr="00B6782F">
        <w:rPr>
          <w:color w:val="auto"/>
        </w:rPr>
        <w:lastRenderedPageBreak/>
        <w:t xml:space="preserve">              Each of the required fire pumps (other than any emergency pump required in subrule 3 subclause 8(3)(1)(a) for cargo ships will have a capacity not less than 80% of the total required capacity divided by the minimum number of required fire pumps, </w:t>
      </w:r>
      <w:proofErr w:type="gramStart"/>
      <w:r w:rsidRPr="00B6782F">
        <w:rPr>
          <w:color w:val="auto"/>
        </w:rPr>
        <w:t xml:space="preserve">but in any case </w:t>
      </w:r>
      <w:proofErr w:type="gramEnd"/>
      <w:r w:rsidRPr="00B6782F">
        <w:rPr>
          <w:color w:val="auto"/>
        </w:rPr>
        <w:t>not less than 25 m3/h, and each pump will in any event be capable of delivering at least the two required jets of water. These fire pumps will be capable of supplying the fire main system under the required conditions. Where more pumps than the minimum of required pumps are installed, such additional pumps will have a capacity of at least 25 m3/h and will be capable of delivering at least two jets of water required in sub-rule 5(a).</w:t>
      </w:r>
    </w:p>
    <w:p w14:paraId="3F10CA84" w14:textId="77777777" w:rsidR="00EF1523" w:rsidRPr="00B6782F" w:rsidRDefault="00EF1523" w:rsidP="000A6E83">
      <w:pPr>
        <w:rPr>
          <w:color w:val="auto"/>
        </w:rPr>
      </w:pPr>
      <w:r w:rsidRPr="00B6782F">
        <w:rPr>
          <w:color w:val="auto"/>
        </w:rPr>
        <w:t>10..     Fire hoses and nozzles.</w:t>
      </w:r>
    </w:p>
    <w:p w14:paraId="0236085E" w14:textId="77777777" w:rsidR="00EF1523" w:rsidRPr="00B6782F" w:rsidRDefault="00EF1523" w:rsidP="000A6E83">
      <w:pPr>
        <w:rPr>
          <w:color w:val="auto"/>
        </w:rPr>
      </w:pPr>
      <w:r w:rsidRPr="00B6782F">
        <w:rPr>
          <w:color w:val="auto"/>
        </w:rPr>
        <w:t xml:space="preserve">             General specifications</w:t>
      </w:r>
    </w:p>
    <w:p w14:paraId="6DEBAC87" w14:textId="77777777" w:rsidR="00EF1523" w:rsidRPr="00B6782F" w:rsidRDefault="00EF1523" w:rsidP="000A6E83">
      <w:pPr>
        <w:rPr>
          <w:color w:val="auto"/>
        </w:rPr>
      </w:pPr>
      <w:r w:rsidRPr="00B6782F">
        <w:rPr>
          <w:color w:val="auto"/>
        </w:rPr>
        <w:t xml:space="preserve">  (1)      Fire hoses will be of non-perishable material approved by the </w:t>
      </w:r>
      <w:r w:rsidR="005F1008" w:rsidRPr="00B6782F">
        <w:rPr>
          <w:color w:val="auto"/>
        </w:rPr>
        <w:t>Director General</w:t>
      </w:r>
      <w:r w:rsidRPr="00B6782F">
        <w:rPr>
          <w:color w:val="auto"/>
        </w:rPr>
        <w:t xml:space="preserve"> and will be sufficient in length to project a jet of water to any of the spaces in which they may be required to be used. Each hose will be provided with a nozzle and the necessary couplings. Hoses specified in this chapter as” fire hoses” will, together with any necessary couplings. Hoses specified in this chapter as </w:t>
      </w:r>
      <w:proofErr w:type="gramStart"/>
      <w:r w:rsidRPr="00B6782F">
        <w:rPr>
          <w:color w:val="auto"/>
        </w:rPr>
        <w:t>“ fire</w:t>
      </w:r>
      <w:proofErr w:type="gramEnd"/>
      <w:r w:rsidRPr="00B6782F">
        <w:rPr>
          <w:color w:val="auto"/>
        </w:rPr>
        <w:t xml:space="preserve"> hoses” will, together with any necessary fittings and tools, be ready for use in conspicuous positions near the water service hydrants or connections. Fire hoses will have a length of at least 10m,      </w:t>
      </w:r>
    </w:p>
    <w:p w14:paraId="0546A199" w14:textId="77777777" w:rsidR="00EF1523" w:rsidRPr="00B6782F" w:rsidRDefault="00EF1523" w:rsidP="000A6E83">
      <w:pPr>
        <w:rPr>
          <w:color w:val="auto"/>
        </w:rPr>
      </w:pPr>
      <w:r w:rsidRPr="00B6782F">
        <w:rPr>
          <w:color w:val="auto"/>
        </w:rPr>
        <w:t xml:space="preserve">              but more than:</w:t>
      </w:r>
    </w:p>
    <w:p w14:paraId="01B21A04" w14:textId="77777777" w:rsidR="00EF1523" w:rsidRPr="00B6782F" w:rsidRDefault="00EF1523" w:rsidP="000A6E83">
      <w:pPr>
        <w:rPr>
          <w:color w:val="auto"/>
        </w:rPr>
      </w:pPr>
      <w:r w:rsidRPr="00B6782F">
        <w:rPr>
          <w:color w:val="auto"/>
        </w:rPr>
        <w:t xml:space="preserve">           (a) 15 m in machinery spaces;</w:t>
      </w:r>
    </w:p>
    <w:p w14:paraId="289CBE1B" w14:textId="77777777" w:rsidR="00EF1523" w:rsidRPr="00B6782F" w:rsidRDefault="00EF1523" w:rsidP="000A6E83">
      <w:pPr>
        <w:rPr>
          <w:color w:val="auto"/>
        </w:rPr>
      </w:pPr>
      <w:r w:rsidRPr="00B6782F">
        <w:rPr>
          <w:color w:val="auto"/>
        </w:rPr>
        <w:t xml:space="preserve">           (b) 20 m in other spaces and open decks; and </w:t>
      </w:r>
    </w:p>
    <w:p w14:paraId="2035E38F" w14:textId="77777777" w:rsidR="00EF1523" w:rsidRPr="00B6782F" w:rsidRDefault="00EF1523" w:rsidP="000A6E83">
      <w:pPr>
        <w:rPr>
          <w:color w:val="auto"/>
        </w:rPr>
      </w:pPr>
      <w:r w:rsidRPr="00B6782F">
        <w:rPr>
          <w:color w:val="auto"/>
        </w:rPr>
        <w:t xml:space="preserve">           (</w:t>
      </w:r>
      <w:proofErr w:type="gramStart"/>
      <w:r w:rsidRPr="00B6782F">
        <w:rPr>
          <w:color w:val="auto"/>
        </w:rPr>
        <w:t>c )</w:t>
      </w:r>
      <w:proofErr w:type="gramEnd"/>
      <w:r w:rsidRPr="00B6782F">
        <w:rPr>
          <w:color w:val="auto"/>
        </w:rPr>
        <w:t xml:space="preserve"> 25 m for open decks on ships with a maximum breadth in excess of 30 m.</w:t>
      </w:r>
    </w:p>
    <w:p w14:paraId="4E67B5F2" w14:textId="77777777" w:rsidR="00EF1523" w:rsidRPr="00B6782F" w:rsidRDefault="00EF1523" w:rsidP="000A6E83">
      <w:pPr>
        <w:rPr>
          <w:color w:val="auto"/>
        </w:rPr>
      </w:pPr>
      <w:r w:rsidRPr="00B6782F">
        <w:rPr>
          <w:color w:val="auto"/>
        </w:rPr>
        <w:t xml:space="preserve">(2)       Unless one hose and nozzle </w:t>
      </w:r>
      <w:proofErr w:type="gramStart"/>
      <w:r w:rsidRPr="00B6782F">
        <w:rPr>
          <w:color w:val="auto"/>
        </w:rPr>
        <w:t>is</w:t>
      </w:r>
      <w:proofErr w:type="gramEnd"/>
      <w:r w:rsidRPr="00B6782F">
        <w:rPr>
          <w:color w:val="auto"/>
        </w:rPr>
        <w:t xml:space="preserve"> provided for each hydrant in the ship, there will be complete interchangeability of hose couplings and nozzles.</w:t>
      </w:r>
    </w:p>
    <w:p w14:paraId="7BBBEC50" w14:textId="77777777" w:rsidR="00EF1523" w:rsidRPr="00B6782F" w:rsidRDefault="00EF1523" w:rsidP="000A6E83">
      <w:pPr>
        <w:rPr>
          <w:color w:val="auto"/>
        </w:rPr>
      </w:pPr>
      <w:r w:rsidRPr="00B6782F">
        <w:rPr>
          <w:color w:val="auto"/>
        </w:rPr>
        <w:t xml:space="preserve">11       Number and diameter of fire hoses </w:t>
      </w:r>
    </w:p>
    <w:p w14:paraId="7365AC60" w14:textId="77777777" w:rsidR="00EF1523" w:rsidRPr="00B6782F" w:rsidRDefault="00EF1523" w:rsidP="000A6E83">
      <w:pPr>
        <w:rPr>
          <w:color w:val="auto"/>
        </w:rPr>
      </w:pPr>
      <w:r w:rsidRPr="00B6782F">
        <w:rPr>
          <w:color w:val="auto"/>
        </w:rPr>
        <w:t xml:space="preserve">(1)       Ships will be provided with fire hoses, the number and diameter of which will be to the satisfaction of the </w:t>
      </w:r>
      <w:r w:rsidR="005F1008" w:rsidRPr="00B6782F">
        <w:rPr>
          <w:color w:val="auto"/>
        </w:rPr>
        <w:t>Director General</w:t>
      </w:r>
      <w:r w:rsidRPr="00B6782F">
        <w:rPr>
          <w:color w:val="auto"/>
        </w:rPr>
        <w:t>.</w:t>
      </w:r>
    </w:p>
    <w:p w14:paraId="1E92CDB2" w14:textId="77777777" w:rsidR="00EF1523" w:rsidRPr="00B6782F" w:rsidRDefault="00EF1523" w:rsidP="000A6E83">
      <w:pPr>
        <w:rPr>
          <w:color w:val="auto"/>
        </w:rPr>
      </w:pPr>
      <w:r w:rsidRPr="00B6782F">
        <w:rPr>
          <w:color w:val="auto"/>
        </w:rPr>
        <w:t>(2)       In Cargo ships:</w:t>
      </w:r>
    </w:p>
    <w:p w14:paraId="00E9F205" w14:textId="77777777" w:rsidR="00EF1523" w:rsidRPr="00B6782F" w:rsidRDefault="00EF1523" w:rsidP="000A6E83">
      <w:pPr>
        <w:rPr>
          <w:color w:val="auto"/>
        </w:rPr>
      </w:pPr>
      <w:r w:rsidRPr="00B6782F">
        <w:rPr>
          <w:color w:val="auto"/>
        </w:rPr>
        <w:t xml:space="preserve">(a)       of 1,000 gross tonnage and upwards, the number of fire hoses to be provided will be one for each 30 m length of the ship and one spare, but in no case less than five in all. This number does not include any hoses required in any engine-room or boiler room. The </w:t>
      </w:r>
      <w:r w:rsidR="005F1008" w:rsidRPr="00B6782F">
        <w:rPr>
          <w:color w:val="auto"/>
        </w:rPr>
        <w:t>Director General</w:t>
      </w:r>
      <w:r w:rsidRPr="00B6782F">
        <w:rPr>
          <w:color w:val="auto"/>
        </w:rPr>
        <w:t xml:space="preserve"> may increase the number of hoses required so as to ensure that hoses in sufficient number are available and accessible at all times, having regard to the type of ship and the nature of trade in which the ship is employed. Ships carrying dangerous goods in accordance with regulation 80 will be provided with three hoses and nozzles, in addition to those required above; and</w:t>
      </w:r>
    </w:p>
    <w:p w14:paraId="29F660D1" w14:textId="77777777" w:rsidR="00EF1523" w:rsidRPr="00B6782F" w:rsidRDefault="00EF1523" w:rsidP="000A6E83">
      <w:pPr>
        <w:rPr>
          <w:color w:val="auto"/>
        </w:rPr>
      </w:pPr>
      <w:r w:rsidRPr="00B6782F">
        <w:rPr>
          <w:color w:val="auto"/>
        </w:rPr>
        <w:lastRenderedPageBreak/>
        <w:t xml:space="preserve">(b)        of less than 1,000 gross </w:t>
      </w:r>
      <w:proofErr w:type="gramStart"/>
      <w:r w:rsidRPr="00B6782F">
        <w:rPr>
          <w:color w:val="auto"/>
        </w:rPr>
        <w:t>tonnage</w:t>
      </w:r>
      <w:proofErr w:type="gramEnd"/>
      <w:r w:rsidRPr="00B6782F">
        <w:rPr>
          <w:color w:val="auto"/>
        </w:rPr>
        <w:t>, the number of fire hoses to be provided will be calculated in accordance with the provisions of sub clause (3) (a). However, the number of hoses will in no case be less than three.</w:t>
      </w:r>
    </w:p>
    <w:p w14:paraId="6BECF1D7" w14:textId="77777777" w:rsidR="00EF1523" w:rsidRPr="00B6782F" w:rsidRDefault="00EF1523" w:rsidP="000A6E83">
      <w:pPr>
        <w:rPr>
          <w:color w:val="auto"/>
        </w:rPr>
      </w:pPr>
      <w:r w:rsidRPr="00B6782F">
        <w:rPr>
          <w:color w:val="auto"/>
        </w:rPr>
        <w:t>12.       Size and types of nozzles</w:t>
      </w:r>
    </w:p>
    <w:p w14:paraId="7C06A81F" w14:textId="77777777" w:rsidR="00EF1523" w:rsidRPr="00B6782F" w:rsidRDefault="00EF1523" w:rsidP="000A6E83">
      <w:pPr>
        <w:rPr>
          <w:color w:val="auto"/>
        </w:rPr>
      </w:pPr>
      <w:r w:rsidRPr="00B6782F">
        <w:rPr>
          <w:color w:val="auto"/>
        </w:rPr>
        <w:t xml:space="preserve">(1)       For the purpose of this chapter, standard nozzle sizes will be 12 mm, 16 mm and 19 mm or as near thereto as possible. Larger diameter nozzles may be permitted at the discretion of the </w:t>
      </w:r>
      <w:r w:rsidR="005F1008" w:rsidRPr="00B6782F">
        <w:rPr>
          <w:color w:val="auto"/>
        </w:rPr>
        <w:t>Director General</w:t>
      </w:r>
      <w:r w:rsidRPr="00B6782F">
        <w:rPr>
          <w:color w:val="auto"/>
        </w:rPr>
        <w:t>.</w:t>
      </w:r>
    </w:p>
    <w:p w14:paraId="266C9BC8" w14:textId="77777777" w:rsidR="00EF1523" w:rsidRPr="00B6782F" w:rsidRDefault="00EF1523" w:rsidP="000A6E83">
      <w:pPr>
        <w:rPr>
          <w:color w:val="auto"/>
        </w:rPr>
      </w:pPr>
      <w:r w:rsidRPr="00B6782F">
        <w:rPr>
          <w:color w:val="auto"/>
        </w:rPr>
        <w:t>(2)        For accommodation and service spaces, a nozzle size greater than 12 mm need not be used.</w:t>
      </w:r>
    </w:p>
    <w:p w14:paraId="2FA11E80" w14:textId="77777777" w:rsidR="00EF1523" w:rsidRPr="00B6782F" w:rsidRDefault="00EF1523" w:rsidP="000A6E83">
      <w:pPr>
        <w:rPr>
          <w:color w:val="auto"/>
        </w:rPr>
      </w:pPr>
      <w:r w:rsidRPr="00B6782F">
        <w:rPr>
          <w:color w:val="auto"/>
        </w:rPr>
        <w:t>(3)     For machinery spaces and exterior locations, the nozzle size will be as such to obtain the maximum discharge possible from two jets at the pressure mentioned in sub clause 71 clause (3) subclause (5) need not be used.</w:t>
      </w:r>
    </w:p>
    <w:p w14:paraId="531BDBFB" w14:textId="77777777" w:rsidR="00EF1523" w:rsidRPr="00B6782F" w:rsidRDefault="00EF1523" w:rsidP="000A6E83">
      <w:pPr>
        <w:rPr>
          <w:color w:val="auto"/>
        </w:rPr>
      </w:pPr>
      <w:r w:rsidRPr="00B6782F">
        <w:rPr>
          <w:color w:val="auto"/>
        </w:rPr>
        <w:t>(4)   Nozzles will be of an approved dual-purpose type (</w:t>
      </w:r>
      <w:proofErr w:type="spellStart"/>
      <w:r w:rsidRPr="00B6782F">
        <w:rPr>
          <w:color w:val="auto"/>
        </w:rPr>
        <w:t>I.e</w:t>
      </w:r>
      <w:proofErr w:type="spellEnd"/>
      <w:r w:rsidRPr="00B6782F">
        <w:rPr>
          <w:color w:val="auto"/>
        </w:rPr>
        <w:t xml:space="preserve"> spray/jet type) incorporating a shutoff.</w:t>
      </w:r>
    </w:p>
    <w:p w14:paraId="6ED310F6" w14:textId="77777777" w:rsidR="00EF1523" w:rsidRPr="00B6782F" w:rsidRDefault="00EF1523" w:rsidP="000A6E83">
      <w:pPr>
        <w:rPr>
          <w:color w:val="auto"/>
        </w:rPr>
      </w:pPr>
      <w:r w:rsidRPr="00B6782F">
        <w:rPr>
          <w:color w:val="auto"/>
        </w:rPr>
        <w:t>13.      Portable Fire Extinguishers.</w:t>
      </w:r>
    </w:p>
    <w:p w14:paraId="323E92F9" w14:textId="77777777" w:rsidR="00EF1523" w:rsidRPr="00B6782F" w:rsidRDefault="00EF1523" w:rsidP="000A6E83">
      <w:pPr>
        <w:rPr>
          <w:color w:val="auto"/>
        </w:rPr>
      </w:pPr>
      <w:r w:rsidRPr="00B6782F">
        <w:rPr>
          <w:color w:val="auto"/>
        </w:rPr>
        <w:t>(1)      Type and design</w:t>
      </w:r>
    </w:p>
    <w:p w14:paraId="259919A0" w14:textId="77777777" w:rsidR="00EF1523" w:rsidRPr="00B6782F" w:rsidRDefault="00EF1523" w:rsidP="000A6E83">
      <w:pPr>
        <w:rPr>
          <w:color w:val="auto"/>
        </w:rPr>
      </w:pPr>
      <w:r w:rsidRPr="00B6782F">
        <w:rPr>
          <w:color w:val="auto"/>
        </w:rPr>
        <w:t>(2)    Portable fire extinguishers will comply with requirements of the Fire Safety Systems Code.</w:t>
      </w:r>
    </w:p>
    <w:p w14:paraId="7D78C751" w14:textId="77777777" w:rsidR="00EF1523" w:rsidRPr="00B6782F" w:rsidRDefault="00EF1523" w:rsidP="000A6E83">
      <w:pPr>
        <w:rPr>
          <w:color w:val="auto"/>
        </w:rPr>
      </w:pPr>
      <w:r w:rsidRPr="00B6782F">
        <w:rPr>
          <w:color w:val="auto"/>
        </w:rPr>
        <w:t>14.     Arrangement of fire extinguishers</w:t>
      </w:r>
    </w:p>
    <w:p w14:paraId="1D837779" w14:textId="77777777" w:rsidR="00EF1523" w:rsidRPr="00B6782F" w:rsidRDefault="00EF1523" w:rsidP="000A6E83">
      <w:pPr>
        <w:rPr>
          <w:color w:val="auto"/>
        </w:rPr>
      </w:pPr>
      <w:r w:rsidRPr="00B6782F">
        <w:rPr>
          <w:color w:val="auto"/>
        </w:rPr>
        <w:t xml:space="preserve">(a)   </w:t>
      </w:r>
      <w:proofErr w:type="spellStart"/>
      <w:r w:rsidRPr="00B6782F">
        <w:rPr>
          <w:color w:val="auto"/>
        </w:rPr>
        <w:t>Accomodation</w:t>
      </w:r>
      <w:proofErr w:type="spellEnd"/>
      <w:r w:rsidRPr="00B6782F">
        <w:rPr>
          <w:color w:val="auto"/>
        </w:rPr>
        <w:t xml:space="preserve"> spaces, service spaces and control stations will be provided with portable fire extinguishers of appropriate types and in sufficient number to the satisfaction of the </w:t>
      </w:r>
      <w:r w:rsidR="005F1008" w:rsidRPr="00B6782F">
        <w:rPr>
          <w:color w:val="auto"/>
        </w:rPr>
        <w:t>Director General</w:t>
      </w:r>
      <w:r w:rsidRPr="00B6782F">
        <w:rPr>
          <w:color w:val="auto"/>
        </w:rPr>
        <w:t>. Ships of 1,000 gross tonnage and upwards will carry at least five portable fire extinguishers.</w:t>
      </w:r>
    </w:p>
    <w:p w14:paraId="578B18F9" w14:textId="77777777" w:rsidR="00EF1523" w:rsidRPr="00B6782F" w:rsidRDefault="00EF1523" w:rsidP="000A6E83">
      <w:pPr>
        <w:rPr>
          <w:color w:val="auto"/>
        </w:rPr>
      </w:pPr>
      <w:r w:rsidRPr="00B6782F">
        <w:rPr>
          <w:color w:val="auto"/>
        </w:rPr>
        <w:t>(b)     One of the portable fire extinguishers intended for use in any space will be stowed near the entrance to that space.</w:t>
      </w:r>
    </w:p>
    <w:p w14:paraId="0E49F542" w14:textId="77777777" w:rsidR="00EF1523" w:rsidRPr="00B6782F" w:rsidRDefault="00EF1523" w:rsidP="000A6E83">
      <w:pPr>
        <w:rPr>
          <w:color w:val="auto"/>
        </w:rPr>
      </w:pPr>
      <w:r w:rsidRPr="00B6782F">
        <w:rPr>
          <w:color w:val="auto"/>
        </w:rPr>
        <w:t>(c)       Carbon dioxide fire extinguishers will be placed in accommodation spaces. In control stations and other spaces containing electrical or electronic equipment or appliances necessary for the safety of the ship, fire extinguishers will be provided whose extinguishing media are neither electrically conducive nor harmful to the equipment and appliances.</w:t>
      </w:r>
    </w:p>
    <w:p w14:paraId="46528E90" w14:textId="77777777" w:rsidR="00EF1523" w:rsidRPr="00B6782F" w:rsidRDefault="00EF1523" w:rsidP="000A6E83">
      <w:pPr>
        <w:rPr>
          <w:color w:val="auto"/>
        </w:rPr>
      </w:pPr>
      <w:r w:rsidRPr="00B6782F">
        <w:rPr>
          <w:color w:val="auto"/>
        </w:rPr>
        <w:t xml:space="preserve">(d)      Fire extinguishers will be situated ready for use at easily visible places, which can be reached quickly and easily at any time in the event of a fire, and in such a way that their serviceability is not impaired by the weather vibration or other external factors. Portable fire extinguishers will be provided with devices which indicate whether they have been used. </w:t>
      </w:r>
    </w:p>
    <w:p w14:paraId="6833FCE2" w14:textId="77777777" w:rsidR="00EF1523" w:rsidRPr="00B6782F" w:rsidRDefault="00EF1523" w:rsidP="000A6E83">
      <w:pPr>
        <w:rPr>
          <w:color w:val="auto"/>
        </w:rPr>
      </w:pPr>
      <w:r w:rsidRPr="00B6782F">
        <w:rPr>
          <w:color w:val="auto"/>
        </w:rPr>
        <w:t>15.      Spare charges</w:t>
      </w:r>
    </w:p>
    <w:p w14:paraId="2D794A63" w14:textId="77777777" w:rsidR="00EF1523" w:rsidRPr="00B6782F" w:rsidRDefault="00EF1523" w:rsidP="000A6E83">
      <w:pPr>
        <w:rPr>
          <w:color w:val="auto"/>
        </w:rPr>
      </w:pPr>
      <w:r w:rsidRPr="00B6782F">
        <w:rPr>
          <w:color w:val="auto"/>
        </w:rPr>
        <w:lastRenderedPageBreak/>
        <w:t xml:space="preserve">(a)     Spare charges will be provided for 100% of the first ten extinguishers and 50% of the remaining fire extinguishers capable of being recharged on board. Not more than sixty total spare charges are required. Instructions for recharging will be carried on board. </w:t>
      </w:r>
    </w:p>
    <w:p w14:paraId="21277B1A" w14:textId="77777777" w:rsidR="00EF1523" w:rsidRPr="00B6782F" w:rsidRDefault="00EF1523" w:rsidP="000A6E83">
      <w:pPr>
        <w:rPr>
          <w:color w:val="auto"/>
        </w:rPr>
      </w:pPr>
      <w:r w:rsidRPr="00B6782F">
        <w:rPr>
          <w:color w:val="auto"/>
        </w:rPr>
        <w:t xml:space="preserve">(b)       For fire extinguishers which cannot be recharged on board, additional portable fire extinguishers of the same quantity, type, capacity and number as determined in clause (a) above shall be provided in lieu of spare charges.  </w:t>
      </w:r>
    </w:p>
    <w:p w14:paraId="02AA64B3" w14:textId="77777777" w:rsidR="00EF1523" w:rsidRPr="00B6782F" w:rsidRDefault="00EF1523" w:rsidP="000A6E83">
      <w:pPr>
        <w:rPr>
          <w:color w:val="auto"/>
        </w:rPr>
      </w:pPr>
      <w:r w:rsidRPr="00B6782F">
        <w:rPr>
          <w:color w:val="auto"/>
        </w:rPr>
        <w:t>16.       Fixed Fire Extinguishing Systems.</w:t>
      </w:r>
    </w:p>
    <w:p w14:paraId="5DE5C8BE" w14:textId="77777777" w:rsidR="00EF1523" w:rsidRPr="00B6782F" w:rsidRDefault="00EF1523" w:rsidP="000A6E83">
      <w:pPr>
        <w:rPr>
          <w:color w:val="auto"/>
        </w:rPr>
      </w:pPr>
      <w:r w:rsidRPr="00B6782F">
        <w:rPr>
          <w:color w:val="auto"/>
        </w:rPr>
        <w:t xml:space="preserve">(a)       Types of </w:t>
      </w:r>
      <w:proofErr w:type="gramStart"/>
      <w:r w:rsidRPr="00B6782F">
        <w:rPr>
          <w:color w:val="auto"/>
        </w:rPr>
        <w:t>fixed  fire</w:t>
      </w:r>
      <w:proofErr w:type="gramEnd"/>
      <w:r w:rsidRPr="00B6782F">
        <w:rPr>
          <w:color w:val="auto"/>
        </w:rPr>
        <w:t>-extinguishing systems.</w:t>
      </w:r>
    </w:p>
    <w:p w14:paraId="53531730" w14:textId="77777777" w:rsidR="00EF1523" w:rsidRPr="00B6782F" w:rsidRDefault="00EF1523" w:rsidP="000A6E83">
      <w:pPr>
        <w:rPr>
          <w:color w:val="auto"/>
        </w:rPr>
      </w:pPr>
      <w:r w:rsidRPr="00B6782F">
        <w:rPr>
          <w:color w:val="auto"/>
        </w:rPr>
        <w:t>(b)      a fixed fire-extinguishing system required by sub rule (20) below may be any of the following systems:</w:t>
      </w:r>
    </w:p>
    <w:p w14:paraId="35AD6813" w14:textId="77777777" w:rsidR="00EF1523" w:rsidRPr="00B6782F" w:rsidRDefault="00EF1523" w:rsidP="000A6E83">
      <w:pPr>
        <w:rPr>
          <w:color w:val="auto"/>
        </w:rPr>
      </w:pPr>
      <w:r w:rsidRPr="00B6782F">
        <w:rPr>
          <w:color w:val="auto"/>
        </w:rPr>
        <w:t>(</w:t>
      </w:r>
      <w:proofErr w:type="spellStart"/>
      <w:r w:rsidRPr="00B6782F">
        <w:rPr>
          <w:color w:val="auto"/>
        </w:rPr>
        <w:t>i</w:t>
      </w:r>
      <w:proofErr w:type="spellEnd"/>
      <w:r w:rsidRPr="00B6782F">
        <w:rPr>
          <w:color w:val="auto"/>
        </w:rPr>
        <w:t>)       a fixed gas fire-extinguishing system complying with the provisions of the Fire Safety Systems Code;</w:t>
      </w:r>
    </w:p>
    <w:p w14:paraId="587E805C" w14:textId="77777777" w:rsidR="00EF1523" w:rsidRPr="00B6782F" w:rsidRDefault="00EF1523" w:rsidP="000A6E83">
      <w:pPr>
        <w:rPr>
          <w:color w:val="auto"/>
        </w:rPr>
      </w:pPr>
      <w:r w:rsidRPr="00B6782F">
        <w:rPr>
          <w:color w:val="auto"/>
        </w:rPr>
        <w:t>(ii)    a fixed high-expansion foam fire-extinguishing system complying with the provisions of the Fire Safety   systems Code; and</w:t>
      </w:r>
    </w:p>
    <w:p w14:paraId="080F3300" w14:textId="77777777" w:rsidR="00EF1523" w:rsidRPr="00B6782F" w:rsidRDefault="00EF1523" w:rsidP="000A6E83">
      <w:pPr>
        <w:rPr>
          <w:color w:val="auto"/>
        </w:rPr>
      </w:pPr>
      <w:r w:rsidRPr="00B6782F">
        <w:rPr>
          <w:color w:val="auto"/>
        </w:rPr>
        <w:t>(iii)    a fixed pressure water-spraying fire-extinguishing system complying with the provisions of the Fire Safety Systems Code.</w:t>
      </w:r>
    </w:p>
    <w:p w14:paraId="4A2437DA" w14:textId="77777777" w:rsidR="00EF1523" w:rsidRPr="00B6782F" w:rsidRDefault="00EF1523" w:rsidP="000A6E83">
      <w:pPr>
        <w:rPr>
          <w:color w:val="auto"/>
        </w:rPr>
      </w:pPr>
      <w:r w:rsidRPr="00B6782F">
        <w:rPr>
          <w:color w:val="auto"/>
        </w:rPr>
        <w:t>(c)   Where a fixed fire-extinguishing system not required by this chapter is installed, it will meet the requirements of the relevant regulations of this chapter and the Fire Safety Systems Code.</w:t>
      </w:r>
    </w:p>
    <w:p w14:paraId="6A7F9084" w14:textId="77777777" w:rsidR="00EF1523" w:rsidRPr="00B6782F" w:rsidRDefault="00EF1523" w:rsidP="000A6E83">
      <w:pPr>
        <w:rPr>
          <w:color w:val="auto"/>
        </w:rPr>
      </w:pPr>
      <w:r w:rsidRPr="00B6782F">
        <w:rPr>
          <w:color w:val="auto"/>
        </w:rPr>
        <w:t>(d)  Fire-extinguishing systems using Halon 1211,1301, and 2402 and perfluorocarbons will be prohibited.</w:t>
      </w:r>
    </w:p>
    <w:p w14:paraId="3AD80E7E" w14:textId="77777777" w:rsidR="00EF1523" w:rsidRPr="00B6782F" w:rsidRDefault="00EF1523" w:rsidP="000A6E83">
      <w:pPr>
        <w:rPr>
          <w:color w:val="auto"/>
        </w:rPr>
      </w:pPr>
      <w:r w:rsidRPr="00B6782F">
        <w:rPr>
          <w:color w:val="auto"/>
        </w:rPr>
        <w:t xml:space="preserve">(e)       In general, the </w:t>
      </w:r>
      <w:r w:rsidR="005F1008" w:rsidRPr="00B6782F">
        <w:rPr>
          <w:color w:val="auto"/>
        </w:rPr>
        <w:t>Director General</w:t>
      </w:r>
      <w:r w:rsidRPr="00B6782F">
        <w:rPr>
          <w:color w:val="auto"/>
        </w:rPr>
        <w:t xml:space="preserve"> will not permit the use of steam as a fire-extinguishing medium in fixed fire-extinguishing systems. Where the use of steam is permitted by the </w:t>
      </w:r>
      <w:r w:rsidR="005F1008" w:rsidRPr="00B6782F">
        <w:rPr>
          <w:color w:val="auto"/>
        </w:rPr>
        <w:t>Director General</w:t>
      </w:r>
      <w:r w:rsidRPr="00B6782F">
        <w:rPr>
          <w:color w:val="auto"/>
        </w:rPr>
        <w:t>, it will be used only in restricted areas as an addition to the required fire-extinguishing system and will comply with the requirements of the Fire- Safety System Code.</w:t>
      </w:r>
    </w:p>
    <w:p w14:paraId="0DB0B8E4" w14:textId="77777777" w:rsidR="00EF1523" w:rsidRPr="00B6782F" w:rsidRDefault="00EF1523" w:rsidP="000A6E83">
      <w:pPr>
        <w:rPr>
          <w:color w:val="auto"/>
        </w:rPr>
      </w:pPr>
      <w:r w:rsidRPr="00B6782F">
        <w:rPr>
          <w:color w:val="auto"/>
        </w:rPr>
        <w:t xml:space="preserve"> 17.     Closing appliances for fixed gas fire-extinguishing systems</w:t>
      </w:r>
    </w:p>
    <w:p w14:paraId="4FB1B062" w14:textId="77777777" w:rsidR="00EF1523" w:rsidRPr="00B6782F" w:rsidRDefault="00EF1523" w:rsidP="000A6E83">
      <w:pPr>
        <w:rPr>
          <w:color w:val="auto"/>
        </w:rPr>
      </w:pPr>
      <w:r w:rsidRPr="00B6782F">
        <w:rPr>
          <w:color w:val="auto"/>
        </w:rPr>
        <w:t xml:space="preserve">             Where a fixed gas fire-extinguishing system is used, openings which may admit air to, or allow gas to escape from, a protected space will be capable of being closed from outside the protected space.</w:t>
      </w:r>
    </w:p>
    <w:p w14:paraId="6EC88A39" w14:textId="77777777" w:rsidR="00EF1523" w:rsidRPr="00B6782F" w:rsidRDefault="00EF1523" w:rsidP="000A6E83">
      <w:pPr>
        <w:rPr>
          <w:color w:val="auto"/>
        </w:rPr>
      </w:pPr>
      <w:r w:rsidRPr="00B6782F">
        <w:rPr>
          <w:color w:val="auto"/>
        </w:rPr>
        <w:t>18.      Storage rooms of fire-extinguishing medium</w:t>
      </w:r>
    </w:p>
    <w:p w14:paraId="1E6B98C2" w14:textId="77777777" w:rsidR="00EF1523" w:rsidRPr="00B6782F" w:rsidRDefault="00EF1523" w:rsidP="000A6E83">
      <w:pPr>
        <w:rPr>
          <w:color w:val="auto"/>
        </w:rPr>
      </w:pPr>
      <w:r w:rsidRPr="00B6782F">
        <w:rPr>
          <w:color w:val="auto"/>
        </w:rPr>
        <w:t xml:space="preserve">             When the fire-extinguishing medium is stored outside a protected space, it will be stored outside a protected space, it will be stored in a room which is located behind the forward collision bulkhead, and is used for no other purposes. Any entrance to such a storage room will preferably be from the open deck and will be independent of the protected space. If the storage space is located below deck, it will be located no more than one deck below the open deck and will be directly accessible by a stairway or ladder from the open deck. Spaces which are located </w:t>
      </w:r>
      <w:r w:rsidRPr="00B6782F">
        <w:rPr>
          <w:color w:val="auto"/>
        </w:rPr>
        <w:lastRenderedPageBreak/>
        <w:t>below deck or spaces where access from the open deck is provided will be fitted with a mechanical ventilation system designed to take exhaust air from the bottom of the space and will be sized to provide at least 6 air changes per hour. Access doors will open outwards, and bulkheads and decks, including doors and other means of closing any opening therein, which form the boundaries between such rooms and adjacent enclosed spaces will be gastight. For the purpose of the application of schedule -3 tables 9.1 to 9.8, such storage rooms will be treated as fire control stations.</w:t>
      </w:r>
    </w:p>
    <w:p w14:paraId="20CFFB42" w14:textId="77777777" w:rsidR="00EF1523" w:rsidRPr="00B6782F" w:rsidRDefault="00EF1523" w:rsidP="000A6E83">
      <w:pPr>
        <w:rPr>
          <w:color w:val="auto"/>
        </w:rPr>
      </w:pPr>
      <w:r w:rsidRPr="00B6782F">
        <w:rPr>
          <w:color w:val="auto"/>
        </w:rPr>
        <w:t>19.       Water pumps for other fire-extinguishing systems.</w:t>
      </w:r>
    </w:p>
    <w:p w14:paraId="65E6CFF7" w14:textId="77777777" w:rsidR="00EF1523" w:rsidRPr="00B6782F" w:rsidRDefault="00EF1523" w:rsidP="000A6E83">
      <w:pPr>
        <w:rPr>
          <w:color w:val="auto"/>
        </w:rPr>
      </w:pPr>
      <w:r w:rsidRPr="00B6782F">
        <w:rPr>
          <w:color w:val="auto"/>
        </w:rPr>
        <w:t xml:space="preserve">            Pumps, other than those serving the fire main, required for the provision of water for fire-extinguishing systems required by this chapter, their sources of power and their controls will be installed outside the space or spaces protected by such systems and will be so arranged that a fire in the space or spaces protected will not put any such system out of action.</w:t>
      </w:r>
    </w:p>
    <w:p w14:paraId="62C53163" w14:textId="77777777" w:rsidR="00EF1523" w:rsidRPr="00B6782F" w:rsidRDefault="00EF1523" w:rsidP="000A6E83">
      <w:pPr>
        <w:rPr>
          <w:color w:val="auto"/>
        </w:rPr>
      </w:pPr>
      <w:r w:rsidRPr="00B6782F">
        <w:rPr>
          <w:color w:val="auto"/>
        </w:rPr>
        <w:t>20.      Fire-extinguishing arrangements in machinery spaces</w:t>
      </w:r>
    </w:p>
    <w:p w14:paraId="42048A11" w14:textId="77777777" w:rsidR="00EF1523" w:rsidRPr="00B6782F" w:rsidRDefault="00EF1523" w:rsidP="000A6E83">
      <w:pPr>
        <w:rPr>
          <w:color w:val="auto"/>
        </w:rPr>
      </w:pPr>
      <w:r w:rsidRPr="00B6782F">
        <w:rPr>
          <w:color w:val="auto"/>
        </w:rPr>
        <w:t xml:space="preserve">          (a) Machinery spaces containing oil-fired boilers or oil fuel units</w:t>
      </w:r>
    </w:p>
    <w:p w14:paraId="4331859E" w14:textId="77777777" w:rsidR="00EF1523" w:rsidRPr="00B6782F" w:rsidRDefault="00EF1523" w:rsidP="000A6E83">
      <w:pPr>
        <w:rPr>
          <w:color w:val="auto"/>
        </w:rPr>
      </w:pPr>
      <w:r w:rsidRPr="00B6782F">
        <w:rPr>
          <w:color w:val="auto"/>
        </w:rPr>
        <w:t xml:space="preserve">          (b) Fixed fire-extinguishing systems </w:t>
      </w:r>
    </w:p>
    <w:p w14:paraId="5DDFD743" w14:textId="77777777" w:rsidR="00EF1523" w:rsidRPr="00B6782F" w:rsidRDefault="00EF1523" w:rsidP="000A6E83">
      <w:pPr>
        <w:rPr>
          <w:color w:val="auto"/>
        </w:rPr>
      </w:pPr>
      <w:r w:rsidRPr="00B6782F">
        <w:rPr>
          <w:color w:val="auto"/>
        </w:rPr>
        <w:t xml:space="preserve">            Machinery spaces of category A containing oil-fired boilers or oil fuel units will be provided with any one of the fixed fire-extinguishing systems in sub rule 16 clause (a). In each case, if the engine-room and boiler room are not entirely separate, or if fuel oil can drain from the boiler room into the engine-room, the combined engine and boiler rooms will be considered as one compartment. </w:t>
      </w:r>
    </w:p>
    <w:p w14:paraId="6F520F83" w14:textId="77777777" w:rsidR="00EF1523" w:rsidRPr="00B6782F" w:rsidRDefault="00EF1523" w:rsidP="000A6E83">
      <w:pPr>
        <w:rPr>
          <w:color w:val="auto"/>
        </w:rPr>
      </w:pPr>
      <w:r w:rsidRPr="00B6782F">
        <w:rPr>
          <w:color w:val="auto"/>
        </w:rPr>
        <w:t xml:space="preserve">          (c) Additional fire-extinguishing arrangements </w:t>
      </w:r>
    </w:p>
    <w:p w14:paraId="3A29FD31" w14:textId="77777777" w:rsidR="00EF1523" w:rsidRPr="00B6782F" w:rsidRDefault="00EF1523" w:rsidP="000A6E83">
      <w:pPr>
        <w:rPr>
          <w:color w:val="auto"/>
        </w:rPr>
      </w:pPr>
      <w:r w:rsidRPr="00B6782F">
        <w:rPr>
          <w:color w:val="auto"/>
        </w:rPr>
        <w:t xml:space="preserve">            (</w:t>
      </w:r>
      <w:proofErr w:type="spellStart"/>
      <w:r w:rsidRPr="00B6782F">
        <w:rPr>
          <w:color w:val="auto"/>
        </w:rPr>
        <w:t>i</w:t>
      </w:r>
      <w:proofErr w:type="spellEnd"/>
      <w:r w:rsidRPr="00B6782F">
        <w:rPr>
          <w:color w:val="auto"/>
        </w:rPr>
        <w:t xml:space="preserve">) There will be in each boiler room or at an entrance outside of the boiler room at least one portable foam applicator unit complying with the provisions of the Fire Safety Systems Code. </w:t>
      </w:r>
    </w:p>
    <w:p w14:paraId="77E30A27" w14:textId="77777777" w:rsidR="00EF1523" w:rsidRPr="00B6782F" w:rsidRDefault="00EF1523" w:rsidP="000A6E83">
      <w:pPr>
        <w:rPr>
          <w:color w:val="auto"/>
        </w:rPr>
      </w:pPr>
      <w:r w:rsidRPr="00B6782F">
        <w:rPr>
          <w:color w:val="auto"/>
        </w:rPr>
        <w:t xml:space="preserve">             (ii) There will be at least two portable foam extinguishers or equivalent in each firing space in each boiler room and in each space in which a part of the oil fuel installation is situated. There will be not less than one approved foam-type extinguisher of at least 135 l capacity or equivalent in each boiler room. These extinguishers will be provided with hoses on reels suitable for reaching any part of the boiler room. In case of domestic boilers of less than 175 Kw an approved foam-type extinguisher of at least 135 l capacity is not required. </w:t>
      </w:r>
    </w:p>
    <w:p w14:paraId="5C0973B3" w14:textId="77777777" w:rsidR="00EF1523" w:rsidRPr="00B6782F" w:rsidRDefault="00EF1523" w:rsidP="000A6E83">
      <w:pPr>
        <w:rPr>
          <w:color w:val="auto"/>
        </w:rPr>
      </w:pPr>
      <w:r w:rsidRPr="00B6782F">
        <w:rPr>
          <w:color w:val="auto"/>
        </w:rPr>
        <w:t xml:space="preserve">             (iii)  In each firing space there will be a receptacle containing at least 0.1 m3 sand, sawdust impregnated with soda, or other approved dry material, along with a suitable shovel for spreading the material. An approved portable extinguisher may be substituted as an alternative. </w:t>
      </w:r>
    </w:p>
    <w:p w14:paraId="71A88BD7" w14:textId="77777777" w:rsidR="00EF1523" w:rsidRPr="00B6782F" w:rsidRDefault="00EF1523" w:rsidP="000A6E83">
      <w:pPr>
        <w:rPr>
          <w:color w:val="auto"/>
        </w:rPr>
      </w:pPr>
      <w:r w:rsidRPr="00B6782F">
        <w:rPr>
          <w:color w:val="auto"/>
        </w:rPr>
        <w:t>21.        Machinery spaces containing internal combustion machinery</w:t>
      </w:r>
    </w:p>
    <w:p w14:paraId="6A09B3EF" w14:textId="77777777" w:rsidR="00EF1523" w:rsidRPr="00B6782F" w:rsidRDefault="00EF1523" w:rsidP="000A6E83">
      <w:pPr>
        <w:rPr>
          <w:color w:val="auto"/>
        </w:rPr>
      </w:pPr>
      <w:r w:rsidRPr="00B6782F">
        <w:rPr>
          <w:color w:val="auto"/>
        </w:rPr>
        <w:t xml:space="preserve">(a)      Fixed fire-extinguishing systems </w:t>
      </w:r>
    </w:p>
    <w:p w14:paraId="1148C958" w14:textId="77777777" w:rsidR="00EF1523" w:rsidRPr="00B6782F" w:rsidRDefault="00EF1523" w:rsidP="000A6E83">
      <w:pPr>
        <w:rPr>
          <w:color w:val="auto"/>
        </w:rPr>
      </w:pPr>
      <w:r w:rsidRPr="00B6782F">
        <w:rPr>
          <w:color w:val="auto"/>
        </w:rPr>
        <w:lastRenderedPageBreak/>
        <w:t xml:space="preserve">             Machinery spaces of category A containing internal combustion machinery will be provided with one of the fixed fire-extinguishing systems sub </w:t>
      </w:r>
      <w:proofErr w:type="gramStart"/>
      <w:r w:rsidRPr="00B6782F">
        <w:rPr>
          <w:color w:val="auto"/>
        </w:rPr>
        <w:t>rule</w:t>
      </w:r>
      <w:proofErr w:type="gramEnd"/>
      <w:r w:rsidRPr="00B6782F">
        <w:rPr>
          <w:color w:val="auto"/>
        </w:rPr>
        <w:t xml:space="preserve"> 16 clause (a).  </w:t>
      </w:r>
    </w:p>
    <w:p w14:paraId="3060EF90" w14:textId="77777777" w:rsidR="00EF1523" w:rsidRPr="00B6782F" w:rsidRDefault="00EF1523" w:rsidP="000A6E83">
      <w:pPr>
        <w:rPr>
          <w:color w:val="auto"/>
        </w:rPr>
      </w:pPr>
      <w:r w:rsidRPr="00B6782F">
        <w:rPr>
          <w:color w:val="auto"/>
        </w:rPr>
        <w:t>(b)      Additional fire-extinguishing arrangements</w:t>
      </w:r>
    </w:p>
    <w:p w14:paraId="11D342CE" w14:textId="77777777" w:rsidR="00EF1523" w:rsidRPr="00B6782F" w:rsidRDefault="00EF1523" w:rsidP="000A6E83">
      <w:pPr>
        <w:rPr>
          <w:color w:val="auto"/>
        </w:rPr>
      </w:pPr>
      <w:r w:rsidRPr="00B6782F">
        <w:rPr>
          <w:color w:val="auto"/>
        </w:rPr>
        <w:t>(</w:t>
      </w:r>
      <w:proofErr w:type="spellStart"/>
      <w:r w:rsidRPr="00B6782F">
        <w:rPr>
          <w:color w:val="auto"/>
        </w:rPr>
        <w:t>i</w:t>
      </w:r>
      <w:proofErr w:type="spellEnd"/>
      <w:r w:rsidRPr="00B6782F">
        <w:rPr>
          <w:color w:val="auto"/>
        </w:rPr>
        <w:t xml:space="preserve">)         There will be at least one portable foam applicator unit complying with </w:t>
      </w:r>
      <w:proofErr w:type="gramStart"/>
      <w:r w:rsidRPr="00B6782F">
        <w:rPr>
          <w:color w:val="auto"/>
        </w:rPr>
        <w:t>the  provision</w:t>
      </w:r>
      <w:proofErr w:type="gramEnd"/>
      <w:r w:rsidRPr="00B6782F">
        <w:rPr>
          <w:color w:val="auto"/>
        </w:rPr>
        <w:t xml:space="preserve"> of the Fire Safety Systems Code. </w:t>
      </w:r>
    </w:p>
    <w:p w14:paraId="70B683FE" w14:textId="77777777" w:rsidR="00EF1523" w:rsidRPr="00B6782F" w:rsidRDefault="00EF1523" w:rsidP="000A6E83">
      <w:pPr>
        <w:rPr>
          <w:color w:val="auto"/>
        </w:rPr>
      </w:pPr>
      <w:r w:rsidRPr="00B6782F">
        <w:rPr>
          <w:color w:val="auto"/>
        </w:rPr>
        <w:t xml:space="preserve">(ii)        There will be in each such space approved foam-type fire extinguishers, each of at least 45 l capacity or equivalent, sufficient in number to enable foam or its equivalent to be directed onto any part of the fuel and lubricating oil pressure systems, gearing and other fire hazards. In addition, there will be provided a sufficient number of portable foam extinguishers or equivalent which will be so located that no point in the space is more than 10 m walking distance from an extinguisher and that there are at least two such extinguishers in each such space. For smaller spaces of cargo ships the Administration may consider relaxing this requirement. </w:t>
      </w:r>
    </w:p>
    <w:p w14:paraId="24F29917" w14:textId="77777777" w:rsidR="00EF1523" w:rsidRPr="00B6782F" w:rsidRDefault="00EF1523" w:rsidP="000A6E83">
      <w:pPr>
        <w:rPr>
          <w:color w:val="auto"/>
        </w:rPr>
      </w:pPr>
      <w:r w:rsidRPr="00B6782F">
        <w:rPr>
          <w:color w:val="auto"/>
        </w:rPr>
        <w:t xml:space="preserve">22.      Machinery spaces containing steam turbines or enclosed steam engines </w:t>
      </w:r>
    </w:p>
    <w:p w14:paraId="09E7DDE7" w14:textId="77777777" w:rsidR="00EF1523" w:rsidRPr="00B6782F" w:rsidRDefault="00EF1523" w:rsidP="000A6E83">
      <w:pPr>
        <w:rPr>
          <w:color w:val="auto"/>
        </w:rPr>
      </w:pPr>
      <w:r w:rsidRPr="00B6782F">
        <w:rPr>
          <w:color w:val="auto"/>
        </w:rPr>
        <w:t xml:space="preserve">(a)      Fixed fire-extinguishing systems </w:t>
      </w:r>
    </w:p>
    <w:p w14:paraId="1F389287" w14:textId="77777777" w:rsidR="00EF1523" w:rsidRPr="00B6782F" w:rsidRDefault="00EF1523" w:rsidP="000A6E83">
      <w:pPr>
        <w:rPr>
          <w:color w:val="auto"/>
        </w:rPr>
      </w:pPr>
      <w:r w:rsidRPr="00B6782F">
        <w:rPr>
          <w:color w:val="auto"/>
        </w:rPr>
        <w:t xml:space="preserve">            In spaces containing steam turbines or enclosed steam engines used for main propulsion or other purposes having in the aggregate a total output of not less than 375 Kw, one of the fire-extinguishing systems specified </w:t>
      </w:r>
      <w:proofErr w:type="gramStart"/>
      <w:r w:rsidRPr="00B6782F">
        <w:rPr>
          <w:color w:val="auto"/>
        </w:rPr>
        <w:t>in  will</w:t>
      </w:r>
      <w:proofErr w:type="gramEnd"/>
      <w:r w:rsidRPr="00B6782F">
        <w:rPr>
          <w:color w:val="auto"/>
        </w:rPr>
        <w:t xml:space="preserve"> be provided if such spaces are periodically unattended. </w:t>
      </w:r>
    </w:p>
    <w:p w14:paraId="585A13F1" w14:textId="77777777" w:rsidR="00EF1523" w:rsidRPr="00B6782F" w:rsidRDefault="00EF1523" w:rsidP="000A6E83">
      <w:pPr>
        <w:rPr>
          <w:color w:val="auto"/>
        </w:rPr>
      </w:pPr>
      <w:r w:rsidRPr="00B6782F">
        <w:rPr>
          <w:color w:val="auto"/>
        </w:rPr>
        <w:t xml:space="preserve">(b)       Additional fire-extinguishing arrangements </w:t>
      </w:r>
    </w:p>
    <w:p w14:paraId="12BBE8A8" w14:textId="77777777" w:rsidR="00EF1523" w:rsidRPr="00B6782F" w:rsidRDefault="00EF1523" w:rsidP="000A6E83">
      <w:pPr>
        <w:rPr>
          <w:color w:val="auto"/>
        </w:rPr>
      </w:pPr>
      <w:r w:rsidRPr="00B6782F">
        <w:rPr>
          <w:color w:val="auto"/>
        </w:rPr>
        <w:t>(</w:t>
      </w:r>
      <w:proofErr w:type="spellStart"/>
      <w:r w:rsidRPr="00B6782F">
        <w:rPr>
          <w:color w:val="auto"/>
        </w:rPr>
        <w:t>i</w:t>
      </w:r>
      <w:proofErr w:type="spellEnd"/>
      <w:r w:rsidRPr="00B6782F">
        <w:rPr>
          <w:color w:val="auto"/>
        </w:rPr>
        <w:t xml:space="preserve">)        There will be approved foam fire extinguishers, each of at least 45 l capacity or equivalent, sufficient in number to enable foam or its equivalent to be directed on to any part of the pressure lubrication system, on to any part of the casings enclosing pressure-lubricated parts of the turbines, engines or associated gearing, and any other fire hazards. However, such extinguishers will not be required if protection, at least equivalent to that required by this sub paragraph, is provided in such spaces by a fixed fire-extinguishing system.  </w:t>
      </w:r>
    </w:p>
    <w:p w14:paraId="4DD94248" w14:textId="77777777" w:rsidR="00EF1523" w:rsidRPr="00B6782F" w:rsidRDefault="00EF1523" w:rsidP="000A6E83">
      <w:pPr>
        <w:rPr>
          <w:color w:val="auto"/>
        </w:rPr>
      </w:pPr>
      <w:r w:rsidRPr="00B6782F">
        <w:rPr>
          <w:color w:val="auto"/>
        </w:rPr>
        <w:t>(ii)         There will be a sufficient number of portable foam extinguishers or equivalent which will be so located that no point in the space is more than 10 m walking distance from an extinguisher and that there are at least two such extinguishers in each such space, except that such extinguishers will not be required in addition to any provided in compliance with sub-rule 21 clause (b) sub clause (</w:t>
      </w:r>
      <w:proofErr w:type="spellStart"/>
      <w:r w:rsidRPr="00B6782F">
        <w:rPr>
          <w:color w:val="auto"/>
        </w:rPr>
        <w:t>i</w:t>
      </w:r>
      <w:proofErr w:type="spellEnd"/>
      <w:r w:rsidRPr="00B6782F">
        <w:rPr>
          <w:color w:val="auto"/>
        </w:rPr>
        <w:t xml:space="preserve">). </w:t>
      </w:r>
    </w:p>
    <w:p w14:paraId="22D0A86A" w14:textId="77777777" w:rsidR="00EF1523" w:rsidRPr="00B6782F" w:rsidRDefault="00EF1523" w:rsidP="000A6E83">
      <w:pPr>
        <w:rPr>
          <w:color w:val="auto"/>
        </w:rPr>
      </w:pPr>
      <w:r w:rsidRPr="00B6782F">
        <w:rPr>
          <w:color w:val="auto"/>
        </w:rPr>
        <w:t xml:space="preserve">23.       Other machinery spaces </w:t>
      </w:r>
    </w:p>
    <w:p w14:paraId="39D99F55" w14:textId="77777777" w:rsidR="00EF1523" w:rsidRPr="00B6782F" w:rsidRDefault="00EF1523" w:rsidP="000A6E83">
      <w:pPr>
        <w:rPr>
          <w:color w:val="auto"/>
        </w:rPr>
      </w:pPr>
      <w:r w:rsidRPr="00B6782F">
        <w:rPr>
          <w:color w:val="auto"/>
        </w:rPr>
        <w:t xml:space="preserve">              Where, in the opinion of the Administration, a fire hazard exists in any machinery space for which no specific provisions for fire-extinguishing appliances are prescribed in sub-rule 3 sub- clause 20, 21 and 22, there will be provided in, or adjacent to, that space such a number of approved portable fire extinguishers or other means of fire extinction as the Administration may deem sufficient.   </w:t>
      </w:r>
    </w:p>
    <w:p w14:paraId="6CC25BE3" w14:textId="77777777" w:rsidR="00EF1523" w:rsidRPr="00B6782F" w:rsidRDefault="00EF1523" w:rsidP="000A6E83">
      <w:pPr>
        <w:rPr>
          <w:color w:val="auto"/>
        </w:rPr>
      </w:pPr>
      <w:r w:rsidRPr="00B6782F">
        <w:rPr>
          <w:color w:val="auto"/>
        </w:rPr>
        <w:lastRenderedPageBreak/>
        <w:t xml:space="preserve">24.       Fixed local application fire-extinguishing systems </w:t>
      </w:r>
    </w:p>
    <w:p w14:paraId="774C15C3" w14:textId="77777777" w:rsidR="00EF1523" w:rsidRPr="00B6782F" w:rsidRDefault="00EF1523" w:rsidP="000A6E83">
      <w:pPr>
        <w:rPr>
          <w:color w:val="auto"/>
        </w:rPr>
      </w:pPr>
      <w:r w:rsidRPr="00B6782F">
        <w:rPr>
          <w:color w:val="auto"/>
        </w:rPr>
        <w:t xml:space="preserve">          (a) Sub-rule (24) will apply to cargo ships of 2,000 gross tonnage and above. </w:t>
      </w:r>
    </w:p>
    <w:p w14:paraId="3CEBD53F" w14:textId="77777777" w:rsidR="00EF1523" w:rsidRPr="00B6782F" w:rsidRDefault="00EF1523" w:rsidP="000A6E83">
      <w:pPr>
        <w:rPr>
          <w:color w:val="auto"/>
        </w:rPr>
      </w:pPr>
      <w:r w:rsidRPr="00B6782F">
        <w:rPr>
          <w:color w:val="auto"/>
        </w:rPr>
        <w:t xml:space="preserve">          (b) Machinery spaces of category A above 500 m3 in volume will, in addition to the fixed fire extinguishing system required in sub-rule 20 clause (b), be protected by an approved type of fixed water-based or equivalent local application fire-extinguishing system, based on the guidelines developed by the Organization. In the case of periodically unattended machinery spaces, the fire-extinguishing system will have both automatic and manual release capabilities. In the case of continuously manned machinery spaces, the fire-extinguishing system is only required to have a manual release capability. </w:t>
      </w:r>
    </w:p>
    <w:p w14:paraId="3E60B205" w14:textId="77777777" w:rsidR="00EF1523" w:rsidRPr="00B6782F" w:rsidRDefault="00EF1523" w:rsidP="000A6E83">
      <w:pPr>
        <w:rPr>
          <w:color w:val="auto"/>
        </w:rPr>
      </w:pPr>
      <w:r w:rsidRPr="00B6782F">
        <w:rPr>
          <w:color w:val="auto"/>
        </w:rPr>
        <w:t xml:space="preserve">         (c) Fixed local application fire-extinguishing systems are to protect areas such as the following without the necessity of engine shutdown, personnel evacuation, or sealing of the spaces: </w:t>
      </w:r>
    </w:p>
    <w:p w14:paraId="1E9A4562" w14:textId="77777777" w:rsidR="00EF1523" w:rsidRPr="00B6782F" w:rsidRDefault="00EF1523" w:rsidP="000A6E83">
      <w:pPr>
        <w:rPr>
          <w:color w:val="auto"/>
        </w:rPr>
      </w:pPr>
      <w:r w:rsidRPr="00B6782F">
        <w:rPr>
          <w:color w:val="auto"/>
        </w:rPr>
        <w:t xml:space="preserve">          (</w:t>
      </w:r>
      <w:proofErr w:type="spellStart"/>
      <w:r w:rsidRPr="00B6782F">
        <w:rPr>
          <w:color w:val="auto"/>
        </w:rPr>
        <w:t>i</w:t>
      </w:r>
      <w:proofErr w:type="spellEnd"/>
      <w:r w:rsidRPr="00B6782F">
        <w:rPr>
          <w:color w:val="auto"/>
        </w:rPr>
        <w:t>) the fire hazard portions of internal combustion machinery used for the ship’s main propulsion and power generation;</w:t>
      </w:r>
    </w:p>
    <w:p w14:paraId="1F6472BB" w14:textId="77777777" w:rsidR="00EF1523" w:rsidRPr="00B6782F" w:rsidRDefault="00EF1523" w:rsidP="000A6E83">
      <w:pPr>
        <w:rPr>
          <w:color w:val="auto"/>
        </w:rPr>
      </w:pPr>
      <w:r w:rsidRPr="00B6782F">
        <w:rPr>
          <w:color w:val="auto"/>
        </w:rPr>
        <w:t xml:space="preserve">         (ii) boiler fronts; </w:t>
      </w:r>
    </w:p>
    <w:p w14:paraId="6B923743" w14:textId="77777777" w:rsidR="00EF1523" w:rsidRPr="00B6782F" w:rsidRDefault="00EF1523" w:rsidP="000A6E83">
      <w:pPr>
        <w:rPr>
          <w:color w:val="auto"/>
        </w:rPr>
      </w:pPr>
      <w:r w:rsidRPr="00B6782F">
        <w:rPr>
          <w:color w:val="auto"/>
        </w:rPr>
        <w:t xml:space="preserve">         (iii) the fire hazards portions of incinerators; and </w:t>
      </w:r>
    </w:p>
    <w:p w14:paraId="635F028B" w14:textId="77777777" w:rsidR="00EF1523" w:rsidRPr="00B6782F" w:rsidRDefault="00EF1523" w:rsidP="000A6E83">
      <w:pPr>
        <w:rPr>
          <w:color w:val="auto"/>
        </w:rPr>
      </w:pPr>
      <w:r w:rsidRPr="00B6782F">
        <w:rPr>
          <w:color w:val="auto"/>
        </w:rPr>
        <w:t xml:space="preserve">         (iv) purifiers for heated oil. </w:t>
      </w:r>
    </w:p>
    <w:p w14:paraId="4EF17C6A" w14:textId="77777777" w:rsidR="00EF1523" w:rsidRPr="00B6782F" w:rsidRDefault="00EF1523" w:rsidP="000A6E83">
      <w:pPr>
        <w:rPr>
          <w:color w:val="auto"/>
        </w:rPr>
      </w:pPr>
      <w:r w:rsidRPr="00B6782F">
        <w:rPr>
          <w:color w:val="auto"/>
        </w:rPr>
        <w:t xml:space="preserve">         (d) Activation of any local application system will give a visual and distinct audible alarm in the protected space and at continuously manned stations. The alarm will indicate the specific system activated. The system alarm requirements described within this sub-rule are in addition to, and not a substitute for, the detection and fire alarm system required elsewhere in this chapter.     </w:t>
      </w:r>
    </w:p>
    <w:p w14:paraId="213EDA42" w14:textId="77777777" w:rsidR="00EF1523" w:rsidRPr="00B6782F" w:rsidRDefault="00EF1523" w:rsidP="000A6E83">
      <w:pPr>
        <w:rPr>
          <w:color w:val="auto"/>
        </w:rPr>
      </w:pPr>
      <w:r w:rsidRPr="00B6782F">
        <w:rPr>
          <w:color w:val="auto"/>
        </w:rPr>
        <w:t>25.    Fire-extinguishing arrangements in control stations, accommodation and service spaces</w:t>
      </w:r>
    </w:p>
    <w:p w14:paraId="0347D119" w14:textId="77777777" w:rsidR="00EF1523" w:rsidRPr="00B6782F" w:rsidRDefault="00EF1523" w:rsidP="000A6E83">
      <w:pPr>
        <w:rPr>
          <w:color w:val="auto"/>
        </w:rPr>
      </w:pPr>
      <w:r w:rsidRPr="00B6782F">
        <w:rPr>
          <w:color w:val="auto"/>
        </w:rPr>
        <w:t xml:space="preserve">           (a) Sprinkler systems for cargo ships</w:t>
      </w:r>
    </w:p>
    <w:p w14:paraId="752D6B9E" w14:textId="77777777" w:rsidR="00EF1523" w:rsidRPr="00B6782F" w:rsidRDefault="00EF1523" w:rsidP="000A6E83">
      <w:pPr>
        <w:rPr>
          <w:color w:val="auto"/>
        </w:rPr>
      </w:pPr>
      <w:r w:rsidRPr="00B6782F">
        <w:rPr>
          <w:color w:val="auto"/>
        </w:rPr>
        <w:t xml:space="preserve">             In cargo ships in which method IIC specified in Rule 70 sub rule (2) clause (</w:t>
      </w:r>
      <w:proofErr w:type="spellStart"/>
      <w:r w:rsidRPr="00B6782F">
        <w:rPr>
          <w:color w:val="auto"/>
        </w:rPr>
        <w:t>i</w:t>
      </w:r>
      <w:proofErr w:type="spellEnd"/>
      <w:r w:rsidRPr="00B6782F">
        <w:rPr>
          <w:color w:val="auto"/>
        </w:rPr>
        <w:t xml:space="preserve">) (A) (II) is adopted, an automatic sprinkler, fire detection and fire alarm system will be fitted in accordance with the requirements in Rule 68 sub-rule (5) clause (b) sub clause (ii). </w:t>
      </w:r>
    </w:p>
    <w:p w14:paraId="6A868DCD" w14:textId="77777777" w:rsidR="00EF1523" w:rsidRPr="00B6782F" w:rsidRDefault="00EF1523" w:rsidP="000A6E83">
      <w:pPr>
        <w:rPr>
          <w:color w:val="auto"/>
        </w:rPr>
      </w:pPr>
      <w:r w:rsidRPr="00B6782F">
        <w:rPr>
          <w:color w:val="auto"/>
        </w:rPr>
        <w:t xml:space="preserve">           (b) Spaces containing flammable liquid</w:t>
      </w:r>
    </w:p>
    <w:p w14:paraId="46FAD68D" w14:textId="77777777" w:rsidR="00EF1523" w:rsidRPr="00B6782F" w:rsidRDefault="00EF1523" w:rsidP="000A6E83">
      <w:pPr>
        <w:rPr>
          <w:color w:val="auto"/>
        </w:rPr>
      </w:pPr>
      <w:r w:rsidRPr="00B6782F">
        <w:rPr>
          <w:color w:val="auto"/>
        </w:rPr>
        <w:t xml:space="preserve">           (</w:t>
      </w:r>
      <w:proofErr w:type="spellStart"/>
      <w:r w:rsidRPr="00B6782F">
        <w:rPr>
          <w:color w:val="auto"/>
        </w:rPr>
        <w:t>i</w:t>
      </w:r>
      <w:proofErr w:type="spellEnd"/>
      <w:r w:rsidRPr="00B6782F">
        <w:rPr>
          <w:color w:val="auto"/>
        </w:rPr>
        <w:t xml:space="preserve">) Paint lockers will be protected by: </w:t>
      </w:r>
    </w:p>
    <w:p w14:paraId="2005BA56" w14:textId="77777777" w:rsidR="00EF1523" w:rsidRPr="00B6782F" w:rsidRDefault="00EF1523" w:rsidP="000A6E83">
      <w:pPr>
        <w:rPr>
          <w:color w:val="auto"/>
        </w:rPr>
      </w:pPr>
      <w:r w:rsidRPr="00B6782F">
        <w:rPr>
          <w:color w:val="auto"/>
        </w:rPr>
        <w:t xml:space="preserve">          (aa) a carbon dioxide system, designed to give a minimum volume of free gas equal to 40% of the gross volume of the protected space; </w:t>
      </w:r>
    </w:p>
    <w:p w14:paraId="16CA4A4A" w14:textId="77777777" w:rsidR="00EF1523" w:rsidRPr="00B6782F" w:rsidRDefault="00EF1523" w:rsidP="000A6E83">
      <w:pPr>
        <w:rPr>
          <w:color w:val="auto"/>
        </w:rPr>
      </w:pPr>
      <w:r w:rsidRPr="00B6782F">
        <w:rPr>
          <w:color w:val="auto"/>
        </w:rPr>
        <w:t xml:space="preserve">          (bb) a dry powder system, designed for at least 0.5 kg powder/m3; </w:t>
      </w:r>
    </w:p>
    <w:p w14:paraId="6990B293" w14:textId="77777777" w:rsidR="00EF1523" w:rsidRPr="00B6782F" w:rsidRDefault="00EF1523" w:rsidP="000A6E83">
      <w:pPr>
        <w:rPr>
          <w:color w:val="auto"/>
        </w:rPr>
      </w:pPr>
      <w:r w:rsidRPr="00B6782F">
        <w:rPr>
          <w:color w:val="auto"/>
        </w:rPr>
        <w:lastRenderedPageBreak/>
        <w:t xml:space="preserve">          (cc) a water spraying or sprinkler system, designed for 5l/m2 min. Water spraying systems may be connected to the fire main of the ship; or </w:t>
      </w:r>
    </w:p>
    <w:p w14:paraId="6F1FAC5B" w14:textId="77777777" w:rsidR="00EF1523" w:rsidRPr="00B6782F" w:rsidRDefault="00EF1523" w:rsidP="000A6E83">
      <w:pPr>
        <w:rPr>
          <w:color w:val="auto"/>
        </w:rPr>
      </w:pPr>
      <w:r w:rsidRPr="00B6782F">
        <w:rPr>
          <w:color w:val="auto"/>
        </w:rPr>
        <w:t xml:space="preserve">          (dd) a system providing equivalent protection, as determined by the Administration.</w:t>
      </w:r>
    </w:p>
    <w:p w14:paraId="2D242209" w14:textId="77777777" w:rsidR="00EF1523" w:rsidRPr="00B6782F" w:rsidRDefault="00EF1523" w:rsidP="000A6E83">
      <w:pPr>
        <w:rPr>
          <w:color w:val="auto"/>
        </w:rPr>
      </w:pPr>
      <w:r w:rsidRPr="00B6782F">
        <w:rPr>
          <w:color w:val="auto"/>
        </w:rPr>
        <w:t xml:space="preserve">            In all cases, the system will be operable from outside the protected space.</w:t>
      </w:r>
    </w:p>
    <w:p w14:paraId="5E3A7A3A" w14:textId="77777777" w:rsidR="00EF1523" w:rsidRPr="00B6782F" w:rsidRDefault="00EF1523" w:rsidP="000A6E83">
      <w:pPr>
        <w:rPr>
          <w:color w:val="auto"/>
        </w:rPr>
      </w:pPr>
      <w:r w:rsidRPr="00B6782F">
        <w:rPr>
          <w:color w:val="auto"/>
        </w:rPr>
        <w:t xml:space="preserve">      (c) Flammable liquid lockers will be protected by an appropriate fire-extinguishing arrangement approved by the Administration. </w:t>
      </w:r>
    </w:p>
    <w:p w14:paraId="046FDD70" w14:textId="77777777" w:rsidR="00EF1523" w:rsidRPr="00B6782F" w:rsidRDefault="00EF1523" w:rsidP="000A6E83">
      <w:pPr>
        <w:rPr>
          <w:color w:val="auto"/>
        </w:rPr>
      </w:pPr>
      <w:r w:rsidRPr="00B6782F">
        <w:rPr>
          <w:color w:val="auto"/>
        </w:rPr>
        <w:t xml:space="preserve">     (d) For lockers of a deck area of less than 4 m</w:t>
      </w:r>
      <w:proofErr w:type="gramStart"/>
      <w:r w:rsidRPr="00B6782F">
        <w:rPr>
          <w:color w:val="auto"/>
        </w:rPr>
        <w:t>2 ,</w:t>
      </w:r>
      <w:proofErr w:type="gramEnd"/>
      <w:r w:rsidRPr="00B6782F">
        <w:rPr>
          <w:color w:val="auto"/>
        </w:rPr>
        <w:t xml:space="preserve"> which do not give access to accommodation spaces, a portable carbon dioxide fire extinguisher sized to provide a minimum volume of free gas equal to 40% of the gross volume of the space may be accepted in lieu of a fixed system. A discharge port will be arranged in the locker to allow the discharge of the extinguisher without having to enter into the protected space. The required portable fire extinguisher will be stowed adjacent to the port. Alternatively, a port or hose connection may be provided to facilitate the use of fire main water. </w:t>
      </w:r>
    </w:p>
    <w:p w14:paraId="528EC769" w14:textId="77777777" w:rsidR="00EF1523" w:rsidRPr="00B6782F" w:rsidRDefault="00EF1523" w:rsidP="000A6E83">
      <w:pPr>
        <w:rPr>
          <w:color w:val="auto"/>
        </w:rPr>
      </w:pPr>
      <w:r w:rsidRPr="00B6782F">
        <w:rPr>
          <w:color w:val="auto"/>
        </w:rPr>
        <w:t xml:space="preserve"> (e)     Deep-fat cooking equipment </w:t>
      </w:r>
    </w:p>
    <w:p w14:paraId="4A84EA0D" w14:textId="77777777" w:rsidR="00EF1523" w:rsidRPr="00B6782F" w:rsidRDefault="00EF1523" w:rsidP="000A6E83">
      <w:pPr>
        <w:rPr>
          <w:color w:val="auto"/>
        </w:rPr>
      </w:pPr>
      <w:r w:rsidRPr="00B6782F">
        <w:rPr>
          <w:color w:val="auto"/>
        </w:rPr>
        <w:t xml:space="preserve">         (</w:t>
      </w:r>
      <w:proofErr w:type="spellStart"/>
      <w:r w:rsidRPr="00B6782F">
        <w:rPr>
          <w:color w:val="auto"/>
        </w:rPr>
        <w:t>i</w:t>
      </w:r>
      <w:proofErr w:type="spellEnd"/>
      <w:r w:rsidRPr="00B6782F">
        <w:rPr>
          <w:color w:val="auto"/>
        </w:rPr>
        <w:t xml:space="preserve">) Deep-fat cooking equipment will be fitted with the following: </w:t>
      </w:r>
    </w:p>
    <w:p w14:paraId="6813C591" w14:textId="77777777" w:rsidR="00EF1523" w:rsidRPr="00B6782F" w:rsidRDefault="00EF1523" w:rsidP="000A6E83">
      <w:pPr>
        <w:rPr>
          <w:color w:val="auto"/>
        </w:rPr>
      </w:pPr>
      <w:r w:rsidRPr="00B6782F">
        <w:rPr>
          <w:color w:val="auto"/>
        </w:rPr>
        <w:t xml:space="preserve">        (aa) an automatic or manual fire-extinguishing system tested to an international standard acceptable to the Organization; </w:t>
      </w:r>
    </w:p>
    <w:p w14:paraId="598F4B81" w14:textId="77777777" w:rsidR="00EF1523" w:rsidRPr="00B6782F" w:rsidRDefault="00EF1523" w:rsidP="000A6E83">
      <w:pPr>
        <w:rPr>
          <w:color w:val="auto"/>
        </w:rPr>
      </w:pPr>
      <w:r w:rsidRPr="00B6782F">
        <w:rPr>
          <w:color w:val="auto"/>
        </w:rPr>
        <w:t xml:space="preserve">       (bb) a primary and backup thermostat with an alarm to alert the operator in the event of failure of either thermostat; </w:t>
      </w:r>
    </w:p>
    <w:p w14:paraId="6950690E" w14:textId="77777777" w:rsidR="00EF1523" w:rsidRPr="00B6782F" w:rsidRDefault="00EF1523" w:rsidP="000A6E83">
      <w:pPr>
        <w:rPr>
          <w:color w:val="auto"/>
        </w:rPr>
      </w:pPr>
      <w:r w:rsidRPr="00B6782F">
        <w:rPr>
          <w:color w:val="auto"/>
        </w:rPr>
        <w:t xml:space="preserve">       (cc) arrangements for automatically shutting off the electrical power upon activation of the fire-extinguishing system; </w:t>
      </w:r>
    </w:p>
    <w:p w14:paraId="4CDB2C15" w14:textId="77777777" w:rsidR="00EF1523" w:rsidRPr="00B6782F" w:rsidRDefault="00EF1523" w:rsidP="000A6E83">
      <w:pPr>
        <w:rPr>
          <w:color w:val="auto"/>
        </w:rPr>
      </w:pPr>
      <w:r w:rsidRPr="00B6782F">
        <w:rPr>
          <w:color w:val="auto"/>
        </w:rPr>
        <w:t xml:space="preserve">      (dd) an alarm for indicating operation of the fire-extinguishing system in the galley where the equipment is installed; and </w:t>
      </w:r>
    </w:p>
    <w:p w14:paraId="0F36EDFC" w14:textId="77777777" w:rsidR="00EF1523" w:rsidRPr="00B6782F" w:rsidRDefault="00EF1523" w:rsidP="000A6E83">
      <w:pPr>
        <w:rPr>
          <w:color w:val="auto"/>
        </w:rPr>
      </w:pPr>
      <w:r w:rsidRPr="00B6782F">
        <w:rPr>
          <w:color w:val="auto"/>
        </w:rPr>
        <w:t xml:space="preserve">      (ee) controls for manual operation of the fire-extinguishing system which are clearly labeled for ready use by the crew. </w:t>
      </w:r>
    </w:p>
    <w:p w14:paraId="4954938B" w14:textId="77777777" w:rsidR="00EF1523" w:rsidRPr="00B6782F" w:rsidRDefault="00EF1523" w:rsidP="000A6E83">
      <w:pPr>
        <w:rPr>
          <w:color w:val="auto"/>
        </w:rPr>
      </w:pPr>
      <w:r w:rsidRPr="00B6782F">
        <w:rPr>
          <w:color w:val="auto"/>
        </w:rPr>
        <w:t>26.       Fire-extinguishing arrangements in cargo spaces</w:t>
      </w:r>
    </w:p>
    <w:p w14:paraId="4CAD21C6" w14:textId="77777777" w:rsidR="00EF1523" w:rsidRPr="00B6782F" w:rsidRDefault="00EF1523" w:rsidP="000A6E83">
      <w:pPr>
        <w:rPr>
          <w:color w:val="auto"/>
        </w:rPr>
      </w:pPr>
      <w:r w:rsidRPr="00B6782F">
        <w:rPr>
          <w:color w:val="auto"/>
        </w:rPr>
        <w:t xml:space="preserve">      (a) Fixed gas fire-extinguishing systems for general cargo </w:t>
      </w:r>
    </w:p>
    <w:p w14:paraId="28F58073" w14:textId="77777777" w:rsidR="00EF1523" w:rsidRPr="00B6782F" w:rsidRDefault="00EF1523" w:rsidP="000A6E83">
      <w:pPr>
        <w:rPr>
          <w:color w:val="auto"/>
        </w:rPr>
      </w:pPr>
      <w:r w:rsidRPr="00B6782F">
        <w:rPr>
          <w:color w:val="auto"/>
        </w:rPr>
        <w:t xml:space="preserve">       (</w:t>
      </w:r>
      <w:proofErr w:type="spellStart"/>
      <w:r w:rsidRPr="00B6782F">
        <w:rPr>
          <w:color w:val="auto"/>
        </w:rPr>
        <w:t>i</w:t>
      </w:r>
      <w:proofErr w:type="spellEnd"/>
      <w:r w:rsidRPr="00B6782F">
        <w:rPr>
          <w:color w:val="auto"/>
        </w:rPr>
        <w:t xml:space="preserve">) Except as provided for in sub-rule 26 (b) the cargo spaces of passenger ships of 1,000 gross tonnage and upwards will be protected by a fixed carbon dioxide or inert gas fire-extinguishing system complying with the provisions of the Fire Safety Systems Code or by a fixed high-expansion foam fire-extinguishing system which gives equivalent protection. </w:t>
      </w:r>
    </w:p>
    <w:p w14:paraId="6D4D753F" w14:textId="77777777" w:rsidR="00EF1523" w:rsidRPr="00B6782F" w:rsidRDefault="00EF1523" w:rsidP="000A6E83">
      <w:pPr>
        <w:rPr>
          <w:color w:val="auto"/>
        </w:rPr>
      </w:pPr>
      <w:r w:rsidRPr="00B6782F">
        <w:rPr>
          <w:color w:val="auto"/>
        </w:rPr>
        <w:t xml:space="preserve">      (ii) Where it is shown to the satisfaction of the Administration that a passenger ship is engaged on voyages of such short duration that it would be unreasonable to apply the requirements of sub clause (</w:t>
      </w:r>
      <w:proofErr w:type="spellStart"/>
      <w:r w:rsidRPr="00B6782F">
        <w:rPr>
          <w:color w:val="auto"/>
        </w:rPr>
        <w:t>i</w:t>
      </w:r>
      <w:proofErr w:type="spellEnd"/>
      <w:r w:rsidRPr="00B6782F">
        <w:rPr>
          <w:color w:val="auto"/>
        </w:rPr>
        <w:t xml:space="preserve">) of sub-rule 26 and also in ships of less than 1,000 gross tonnage, </w:t>
      </w:r>
      <w:r w:rsidRPr="00B6782F">
        <w:rPr>
          <w:color w:val="auto"/>
        </w:rPr>
        <w:lastRenderedPageBreak/>
        <w:t xml:space="preserve">the arrangements in cargo spaces will be to the satisfaction of the Administration, provided that the ship is fitted with steel hatch covers and effective means of closing all ventilators and other openings leading to the cargo spaces. </w:t>
      </w:r>
    </w:p>
    <w:p w14:paraId="4F97D7F0" w14:textId="77777777" w:rsidR="00EF1523" w:rsidRPr="00B6782F" w:rsidRDefault="00EF1523" w:rsidP="000A6E83">
      <w:pPr>
        <w:rPr>
          <w:color w:val="auto"/>
        </w:rPr>
      </w:pPr>
      <w:r w:rsidRPr="00B6782F">
        <w:rPr>
          <w:color w:val="auto"/>
        </w:rPr>
        <w:t xml:space="preserve">     (iii) Except for ro-ro and vehicle spaces, cargo spaces on cargo ships of 2,000 gross tonnage and upwards will be protected by a fixed carbon dioxide or inert gas fire-extinguishing system complying with the provisions of the Fire Safety Systems Code, or by a fire-extinguishing system which gives equivalent protection. </w:t>
      </w:r>
    </w:p>
    <w:p w14:paraId="0F43FB51" w14:textId="77777777" w:rsidR="00EF1523" w:rsidRPr="00B6782F" w:rsidRDefault="00EF1523" w:rsidP="000A6E83">
      <w:pPr>
        <w:rPr>
          <w:color w:val="auto"/>
        </w:rPr>
      </w:pPr>
      <w:r w:rsidRPr="00B6782F">
        <w:rPr>
          <w:color w:val="auto"/>
        </w:rPr>
        <w:t xml:space="preserve">    (iv) The Administration may exempt from the requirements of sub clause (iii) and clause (b) of sub rule 26   cargo spaces of any cargo ship if constructed, and solely intended, for the carriage of ore, coal, grain unseasoned </w:t>
      </w:r>
      <w:proofErr w:type="spellStart"/>
      <w:proofErr w:type="gramStart"/>
      <w:r w:rsidRPr="00B6782F">
        <w:rPr>
          <w:color w:val="auto"/>
        </w:rPr>
        <w:t>timber,non</w:t>
      </w:r>
      <w:proofErr w:type="spellEnd"/>
      <w:proofErr w:type="gramEnd"/>
      <w:r w:rsidRPr="00B6782F">
        <w:rPr>
          <w:color w:val="auto"/>
        </w:rPr>
        <w:t>-combustible cargoes or cargoes which, in the opinion of the Administration, constitute a low fire risk. Such exemptions may be granted only if the ship is fitted with steel hatch covers and effective means of closing all ventilators and other openings leading to cargo spaces. When such exemptions are granted, the Administration will issue an Exemption Certificate, irrespective of the date of construction of the ship concerned, in accordance with rule 9 sub-rule (1) clause (b), and will ensure that the list of cargoes the ship is permitted to carry is attached to the Exemption Certificate.</w:t>
      </w:r>
    </w:p>
    <w:p w14:paraId="3E0CFFD5" w14:textId="77777777" w:rsidR="00EF1523" w:rsidRPr="00B6782F" w:rsidRDefault="00EF1523" w:rsidP="000A6E83">
      <w:pPr>
        <w:rPr>
          <w:color w:val="auto"/>
        </w:rPr>
      </w:pPr>
      <w:r w:rsidRPr="00B6782F">
        <w:rPr>
          <w:color w:val="auto"/>
        </w:rPr>
        <w:t>(b)</w:t>
      </w:r>
      <w:r w:rsidRPr="00B6782F">
        <w:rPr>
          <w:color w:val="auto"/>
        </w:rPr>
        <w:tab/>
        <w:t xml:space="preserve">Fixed gas fire-extinguishing systems for dangerous goods  </w:t>
      </w:r>
    </w:p>
    <w:p w14:paraId="13BF6B11" w14:textId="77777777" w:rsidR="00EF1523" w:rsidRPr="00B6782F" w:rsidRDefault="00EF1523" w:rsidP="000A6E83">
      <w:pPr>
        <w:rPr>
          <w:color w:val="auto"/>
        </w:rPr>
      </w:pPr>
      <w:r w:rsidRPr="00B6782F">
        <w:rPr>
          <w:color w:val="auto"/>
        </w:rPr>
        <w:t xml:space="preserve">            A ship engaged in the carriage of dangerous goods in any cargo spaces will be provided with a fixed carbon dioxide or inert gas fire-extinguishing system complying with the provisions of the Fire Safety Systems Code or with a fire-extinguishing system which, in the opinion of the Administration, gives equivalent protection for the cargoes carried. </w:t>
      </w:r>
    </w:p>
    <w:p w14:paraId="317B391A" w14:textId="77777777" w:rsidR="00EF1523" w:rsidRPr="00B6782F" w:rsidRDefault="00EF1523" w:rsidP="000A6E83">
      <w:pPr>
        <w:rPr>
          <w:color w:val="auto"/>
        </w:rPr>
      </w:pPr>
      <w:r w:rsidRPr="00B6782F">
        <w:rPr>
          <w:color w:val="auto"/>
        </w:rPr>
        <w:t xml:space="preserve">27.       Cargo tank protection </w:t>
      </w:r>
    </w:p>
    <w:p w14:paraId="5F4A70B0" w14:textId="77777777" w:rsidR="00EF1523" w:rsidRPr="00B6782F" w:rsidRDefault="00EF1523" w:rsidP="000A6E83">
      <w:pPr>
        <w:rPr>
          <w:color w:val="auto"/>
        </w:rPr>
      </w:pPr>
      <w:r w:rsidRPr="00B6782F">
        <w:rPr>
          <w:color w:val="auto"/>
        </w:rPr>
        <w:t xml:space="preserve">       (a) Fixed deck foam fire-extinguishing systems </w:t>
      </w:r>
    </w:p>
    <w:p w14:paraId="45D1EC66" w14:textId="77777777" w:rsidR="00EF1523" w:rsidRPr="00B6782F" w:rsidRDefault="00EF1523" w:rsidP="000A6E83">
      <w:pPr>
        <w:rPr>
          <w:color w:val="auto"/>
        </w:rPr>
      </w:pPr>
      <w:r w:rsidRPr="00B6782F">
        <w:rPr>
          <w:color w:val="auto"/>
        </w:rPr>
        <w:t xml:space="preserve">       (</w:t>
      </w:r>
      <w:proofErr w:type="spellStart"/>
      <w:r w:rsidRPr="00B6782F">
        <w:rPr>
          <w:color w:val="auto"/>
        </w:rPr>
        <w:t>i</w:t>
      </w:r>
      <w:proofErr w:type="spellEnd"/>
      <w:r w:rsidRPr="00B6782F">
        <w:rPr>
          <w:color w:val="auto"/>
        </w:rPr>
        <w:t xml:space="preserve">) For tankers of 20,000 </w:t>
      </w:r>
      <w:proofErr w:type="spellStart"/>
      <w:r w:rsidRPr="00B6782F">
        <w:rPr>
          <w:color w:val="auto"/>
        </w:rPr>
        <w:t>tonnes</w:t>
      </w:r>
      <w:proofErr w:type="spellEnd"/>
      <w:r w:rsidRPr="00B6782F">
        <w:rPr>
          <w:color w:val="auto"/>
        </w:rPr>
        <w:t xml:space="preserve"> deadweight and upwards, a fixed deck foam fire-extinguishing system will be provided complying with the provisions of the Fire Safety Systems Code, except that, in lieu of the above, the </w:t>
      </w:r>
      <w:r w:rsidR="005F1008" w:rsidRPr="00B6782F">
        <w:rPr>
          <w:color w:val="auto"/>
        </w:rPr>
        <w:t>Director General</w:t>
      </w:r>
      <w:r w:rsidRPr="00B6782F">
        <w:rPr>
          <w:color w:val="auto"/>
        </w:rPr>
        <w:t xml:space="preserve">, after having given consideration to the ship’s arrangement and equipment, may accept other fixed installations if they afford protection equivalent to the above, the requirements for alternative fixed installations will comply with the requirements in sub Rule 27 clause (a) sub-clause (ii). </w:t>
      </w:r>
    </w:p>
    <w:p w14:paraId="2166E471" w14:textId="77777777" w:rsidR="00EF1523" w:rsidRPr="00B6782F" w:rsidRDefault="00EF1523" w:rsidP="000A6E83">
      <w:pPr>
        <w:rPr>
          <w:color w:val="auto"/>
        </w:rPr>
      </w:pPr>
      <w:r w:rsidRPr="00B6782F">
        <w:rPr>
          <w:color w:val="auto"/>
        </w:rPr>
        <w:t xml:space="preserve">   (ii)  In accordance with </w:t>
      </w:r>
      <w:proofErr w:type="gramStart"/>
      <w:r w:rsidRPr="00B6782F">
        <w:rPr>
          <w:color w:val="auto"/>
        </w:rPr>
        <w:t>sub Rule</w:t>
      </w:r>
      <w:proofErr w:type="gramEnd"/>
      <w:r w:rsidRPr="00B6782F">
        <w:rPr>
          <w:color w:val="auto"/>
        </w:rPr>
        <w:t xml:space="preserve"> 27 clause (a) sub-clause (</w:t>
      </w:r>
      <w:proofErr w:type="spellStart"/>
      <w:r w:rsidRPr="00B6782F">
        <w:rPr>
          <w:color w:val="auto"/>
        </w:rPr>
        <w:t>i</w:t>
      </w:r>
      <w:proofErr w:type="spellEnd"/>
      <w:r w:rsidRPr="00B6782F">
        <w:rPr>
          <w:color w:val="auto"/>
        </w:rPr>
        <w:t xml:space="preserve">), where the </w:t>
      </w:r>
      <w:r w:rsidR="005F1008" w:rsidRPr="00B6782F">
        <w:rPr>
          <w:color w:val="auto"/>
        </w:rPr>
        <w:t>Director General</w:t>
      </w:r>
      <w:r w:rsidRPr="00B6782F">
        <w:rPr>
          <w:color w:val="auto"/>
        </w:rPr>
        <w:t xml:space="preserve"> accepts an equivalent fixed installation in lieu of the fixed deck foam fire-extinguishing system, the installation will: </w:t>
      </w:r>
    </w:p>
    <w:p w14:paraId="03567F4C" w14:textId="77777777" w:rsidR="00EF1523" w:rsidRPr="00B6782F" w:rsidRDefault="00EF1523" w:rsidP="000A6E83">
      <w:pPr>
        <w:rPr>
          <w:color w:val="auto"/>
        </w:rPr>
      </w:pPr>
      <w:r w:rsidRPr="00B6782F">
        <w:rPr>
          <w:color w:val="auto"/>
        </w:rPr>
        <w:t xml:space="preserve">    (aa) be capable of extinguishing spill fires and also preclude ignition of spilled oil not yet ignited; and </w:t>
      </w:r>
    </w:p>
    <w:p w14:paraId="285E3B96" w14:textId="77777777" w:rsidR="00EF1523" w:rsidRPr="00B6782F" w:rsidRDefault="00EF1523" w:rsidP="000A6E83">
      <w:pPr>
        <w:rPr>
          <w:color w:val="auto"/>
        </w:rPr>
      </w:pPr>
      <w:r w:rsidRPr="00B6782F">
        <w:rPr>
          <w:color w:val="auto"/>
        </w:rPr>
        <w:t xml:space="preserve">   (bb) be capable of combating fires in ruptured tanks.</w:t>
      </w:r>
    </w:p>
    <w:p w14:paraId="4220AD14" w14:textId="77777777" w:rsidR="00EF1523" w:rsidRPr="00B6782F" w:rsidRDefault="00EF1523" w:rsidP="000A6E83">
      <w:pPr>
        <w:rPr>
          <w:color w:val="auto"/>
        </w:rPr>
      </w:pPr>
      <w:r w:rsidRPr="00B6782F">
        <w:rPr>
          <w:color w:val="auto"/>
        </w:rPr>
        <w:t xml:space="preserve">    (iii)Tankers of less than 20,000 </w:t>
      </w:r>
      <w:proofErr w:type="spellStart"/>
      <w:r w:rsidRPr="00B6782F">
        <w:rPr>
          <w:color w:val="auto"/>
        </w:rPr>
        <w:t>tonnes</w:t>
      </w:r>
      <w:proofErr w:type="spellEnd"/>
      <w:r w:rsidRPr="00B6782F">
        <w:rPr>
          <w:color w:val="auto"/>
        </w:rPr>
        <w:t xml:space="preserve"> deadweight will be provided with a deck foam fire-extinguishing system complying with the requirements of the Fire Safety Systems Code. </w:t>
      </w:r>
    </w:p>
    <w:p w14:paraId="7A9CABF5" w14:textId="77777777" w:rsidR="00EF1523" w:rsidRPr="00B6782F" w:rsidRDefault="00EF1523" w:rsidP="000A6E83">
      <w:pPr>
        <w:rPr>
          <w:color w:val="auto"/>
        </w:rPr>
      </w:pPr>
      <w:r w:rsidRPr="00B6782F">
        <w:rPr>
          <w:color w:val="auto"/>
        </w:rPr>
        <w:lastRenderedPageBreak/>
        <w:t xml:space="preserve">     28. Protection of cargo pump-rooms in tankers </w:t>
      </w:r>
    </w:p>
    <w:p w14:paraId="677DD215" w14:textId="77777777" w:rsidR="00EF1523" w:rsidRPr="00B6782F" w:rsidRDefault="00EF1523" w:rsidP="000A6E83">
      <w:pPr>
        <w:rPr>
          <w:color w:val="auto"/>
        </w:rPr>
      </w:pPr>
      <w:r w:rsidRPr="00B6782F">
        <w:rPr>
          <w:color w:val="auto"/>
        </w:rPr>
        <w:t xml:space="preserve">      (a) Fixed fire-extinguishing systems </w:t>
      </w:r>
    </w:p>
    <w:p w14:paraId="60F16809" w14:textId="77777777" w:rsidR="00EF1523" w:rsidRPr="00B6782F" w:rsidRDefault="00EF1523" w:rsidP="000A6E83">
      <w:pPr>
        <w:rPr>
          <w:color w:val="auto"/>
        </w:rPr>
      </w:pPr>
      <w:r w:rsidRPr="00B6782F">
        <w:rPr>
          <w:color w:val="auto"/>
        </w:rPr>
        <w:t xml:space="preserve">            Each cargo pump-room will be provided with one of the following fixed fire-extinguishing systems operated from a readily accessible position outside the pump-room. Cargo pump-rooms will be provided with a system suitable for machinery spaces of category A. </w:t>
      </w:r>
    </w:p>
    <w:p w14:paraId="28311D81" w14:textId="77777777" w:rsidR="00EF1523" w:rsidRPr="00B6782F" w:rsidRDefault="00EF1523" w:rsidP="000A6E83">
      <w:pPr>
        <w:rPr>
          <w:color w:val="auto"/>
        </w:rPr>
      </w:pPr>
      <w:r w:rsidRPr="00B6782F">
        <w:rPr>
          <w:color w:val="auto"/>
        </w:rPr>
        <w:t xml:space="preserve">     (b) A carbon dioxide fire-extinguishing system complying with the provisions of the Fire   Safety Systems Code and with the following: </w:t>
      </w:r>
    </w:p>
    <w:p w14:paraId="7F45977B" w14:textId="77777777" w:rsidR="00EF1523" w:rsidRPr="00B6782F" w:rsidRDefault="00EF1523" w:rsidP="000A6E83">
      <w:pPr>
        <w:rPr>
          <w:color w:val="auto"/>
        </w:rPr>
      </w:pPr>
      <w:r w:rsidRPr="00B6782F">
        <w:rPr>
          <w:color w:val="auto"/>
        </w:rPr>
        <w:t xml:space="preserve">       (</w:t>
      </w:r>
      <w:proofErr w:type="spellStart"/>
      <w:r w:rsidRPr="00B6782F">
        <w:rPr>
          <w:color w:val="auto"/>
        </w:rPr>
        <w:t>i</w:t>
      </w:r>
      <w:proofErr w:type="spellEnd"/>
      <w:r w:rsidRPr="00B6782F">
        <w:rPr>
          <w:color w:val="auto"/>
        </w:rPr>
        <w:t xml:space="preserve">) the alarms giving audible warning of the release of fire-extinguishing medium will be safe for use in a flammable cargo </w:t>
      </w:r>
      <w:proofErr w:type="spellStart"/>
      <w:r w:rsidRPr="00B6782F">
        <w:rPr>
          <w:color w:val="auto"/>
        </w:rPr>
        <w:t>vapour</w:t>
      </w:r>
      <w:proofErr w:type="spellEnd"/>
      <w:r w:rsidRPr="00B6782F">
        <w:rPr>
          <w:color w:val="auto"/>
        </w:rPr>
        <w:t xml:space="preserve">/air mixture; and </w:t>
      </w:r>
    </w:p>
    <w:p w14:paraId="2BD13DAD" w14:textId="77777777" w:rsidR="00EF1523" w:rsidRPr="00B6782F" w:rsidRDefault="00EF1523" w:rsidP="000A6E83">
      <w:pPr>
        <w:rPr>
          <w:color w:val="auto"/>
        </w:rPr>
      </w:pPr>
      <w:r w:rsidRPr="00B6782F">
        <w:rPr>
          <w:color w:val="auto"/>
        </w:rPr>
        <w:t xml:space="preserve">      (ii) a notice will be exhibited at the controls stating that, due to the electrostatic ignition hazard, the system is to be used only for fire extinguishing and not for </w:t>
      </w:r>
      <w:proofErr w:type="spellStart"/>
      <w:r w:rsidRPr="00B6782F">
        <w:rPr>
          <w:color w:val="auto"/>
        </w:rPr>
        <w:t>inerting</w:t>
      </w:r>
      <w:proofErr w:type="spellEnd"/>
      <w:r w:rsidRPr="00B6782F">
        <w:rPr>
          <w:color w:val="auto"/>
        </w:rPr>
        <w:t xml:space="preserve"> purposes. </w:t>
      </w:r>
    </w:p>
    <w:p w14:paraId="1537D038" w14:textId="77777777" w:rsidR="00EF1523" w:rsidRPr="00B6782F" w:rsidRDefault="00EF1523" w:rsidP="000A6E83">
      <w:pPr>
        <w:rPr>
          <w:color w:val="auto"/>
        </w:rPr>
      </w:pPr>
      <w:r w:rsidRPr="00B6782F">
        <w:rPr>
          <w:color w:val="auto"/>
        </w:rPr>
        <w:t xml:space="preserve">      (c) A high-expansion foam fire-extinguishing system complying with the provisions of the Fire Safety Systems Code, provided that the foam concentrate supply is suitable for extinguishing fires involving the cargoes carried. </w:t>
      </w:r>
    </w:p>
    <w:p w14:paraId="193BBAEE" w14:textId="77777777" w:rsidR="00EF1523" w:rsidRPr="00B6782F" w:rsidRDefault="00EF1523" w:rsidP="000A6E83">
      <w:pPr>
        <w:rPr>
          <w:color w:val="auto"/>
        </w:rPr>
      </w:pPr>
      <w:r w:rsidRPr="00B6782F">
        <w:rPr>
          <w:color w:val="auto"/>
        </w:rPr>
        <w:t xml:space="preserve">     (d) A fixed pressure water-spraying fire-extinguishing system complying with the provisions of the Fire Safety Systems Code. </w:t>
      </w:r>
    </w:p>
    <w:p w14:paraId="237EF3FC" w14:textId="77777777" w:rsidR="00EF1523" w:rsidRPr="00B6782F" w:rsidRDefault="00EF1523" w:rsidP="000A6E83">
      <w:pPr>
        <w:rPr>
          <w:color w:val="auto"/>
        </w:rPr>
      </w:pPr>
      <w:r w:rsidRPr="00B6782F">
        <w:rPr>
          <w:color w:val="auto"/>
        </w:rPr>
        <w:t xml:space="preserve">     (e)  Quantity of fire-extinguishing medium </w:t>
      </w:r>
    </w:p>
    <w:p w14:paraId="5862D4E0" w14:textId="77777777" w:rsidR="00EF1523" w:rsidRPr="00B6782F" w:rsidRDefault="00EF1523" w:rsidP="000A6E83">
      <w:pPr>
        <w:rPr>
          <w:color w:val="auto"/>
        </w:rPr>
      </w:pPr>
      <w:r w:rsidRPr="00B6782F">
        <w:rPr>
          <w:color w:val="auto"/>
        </w:rPr>
        <w:t xml:space="preserve">            Where the fire-extinguishing medium used in the cargo pump-room system is also used in systems serving other spaces, the quantity of medium provided or its delivery rate not be more than the maximum required for the largest compartment. </w:t>
      </w:r>
    </w:p>
    <w:p w14:paraId="628D7668" w14:textId="77777777" w:rsidR="00EF1523" w:rsidRPr="00B6782F" w:rsidRDefault="00EF1523" w:rsidP="000A6E83">
      <w:pPr>
        <w:rPr>
          <w:color w:val="auto"/>
        </w:rPr>
      </w:pPr>
      <w:r w:rsidRPr="00B6782F">
        <w:rPr>
          <w:color w:val="auto"/>
        </w:rPr>
        <w:t xml:space="preserve">        29.Fire-fighter’s outfits </w:t>
      </w:r>
    </w:p>
    <w:p w14:paraId="6804563C" w14:textId="77777777" w:rsidR="00EF1523" w:rsidRPr="00B6782F" w:rsidRDefault="00EF1523" w:rsidP="000A6E83">
      <w:pPr>
        <w:rPr>
          <w:color w:val="auto"/>
        </w:rPr>
      </w:pPr>
      <w:r w:rsidRPr="00B6782F">
        <w:rPr>
          <w:color w:val="auto"/>
        </w:rPr>
        <w:t xml:space="preserve">(a) Types of fire-fighter’s outfits </w:t>
      </w:r>
    </w:p>
    <w:p w14:paraId="096D2F91" w14:textId="77777777" w:rsidR="00EF1523" w:rsidRPr="00B6782F" w:rsidRDefault="00EF1523" w:rsidP="000A6E83">
      <w:pPr>
        <w:rPr>
          <w:color w:val="auto"/>
        </w:rPr>
      </w:pPr>
      <w:r w:rsidRPr="00B6782F">
        <w:rPr>
          <w:color w:val="auto"/>
        </w:rPr>
        <w:t xml:space="preserve">  Fire-fighter’s outfits will comply with the Fire Safety Systems Code. </w:t>
      </w:r>
    </w:p>
    <w:p w14:paraId="3CC67324" w14:textId="77777777" w:rsidR="00EF1523" w:rsidRPr="00B6782F" w:rsidRDefault="00EF1523" w:rsidP="000A6E83">
      <w:pPr>
        <w:rPr>
          <w:color w:val="auto"/>
        </w:rPr>
      </w:pPr>
      <w:r w:rsidRPr="00B6782F">
        <w:rPr>
          <w:color w:val="auto"/>
        </w:rPr>
        <w:t xml:space="preserve">(b) Number of fire-fighter’s outfits </w:t>
      </w:r>
    </w:p>
    <w:p w14:paraId="243BFF07" w14:textId="77777777" w:rsidR="00EF1523" w:rsidRPr="00B6782F" w:rsidRDefault="00EF1523" w:rsidP="000A6E83">
      <w:pPr>
        <w:rPr>
          <w:color w:val="auto"/>
        </w:rPr>
      </w:pPr>
      <w:r w:rsidRPr="00B6782F">
        <w:rPr>
          <w:color w:val="auto"/>
        </w:rPr>
        <w:t xml:space="preserve"> Ships will carry at least two fire-fighter’s outfits. </w:t>
      </w:r>
    </w:p>
    <w:p w14:paraId="2CB365F1" w14:textId="77777777" w:rsidR="00EF1523" w:rsidRPr="00B6782F" w:rsidRDefault="00EF1523" w:rsidP="000A6E83">
      <w:pPr>
        <w:rPr>
          <w:color w:val="auto"/>
        </w:rPr>
      </w:pPr>
      <w:r w:rsidRPr="00B6782F">
        <w:rPr>
          <w:color w:val="auto"/>
        </w:rPr>
        <w:t>(c)</w:t>
      </w:r>
      <w:r w:rsidRPr="00B6782F">
        <w:rPr>
          <w:color w:val="auto"/>
        </w:rPr>
        <w:tab/>
        <w:t>In addition, in tankers, two fire-fighter’s outfits will be provided.</w:t>
      </w:r>
    </w:p>
    <w:p w14:paraId="795AA371" w14:textId="77777777" w:rsidR="00EF1523" w:rsidRPr="00B6782F" w:rsidRDefault="00EF1523" w:rsidP="000A6E83">
      <w:pPr>
        <w:rPr>
          <w:color w:val="auto"/>
        </w:rPr>
      </w:pPr>
      <w:r w:rsidRPr="00B6782F">
        <w:rPr>
          <w:color w:val="auto"/>
        </w:rPr>
        <w:t xml:space="preserve">(d)     The Administration may require additional sets of personal equipment and breathing apparatus, having due regard to the size and type of the ship. </w:t>
      </w:r>
    </w:p>
    <w:p w14:paraId="253D1E8A" w14:textId="77777777" w:rsidR="00EF1523" w:rsidRPr="00B6782F" w:rsidRDefault="00EF1523" w:rsidP="000A6E83">
      <w:pPr>
        <w:rPr>
          <w:color w:val="auto"/>
        </w:rPr>
      </w:pPr>
      <w:r w:rsidRPr="00B6782F">
        <w:rPr>
          <w:color w:val="auto"/>
        </w:rPr>
        <w:t xml:space="preserve">(e)        Two spare charges will be provided for each required breathing apparatus. </w:t>
      </w:r>
    </w:p>
    <w:p w14:paraId="34C94A9B" w14:textId="77777777" w:rsidR="00EF1523" w:rsidRPr="00B6782F" w:rsidRDefault="00EF1523" w:rsidP="000A6E83">
      <w:pPr>
        <w:rPr>
          <w:color w:val="auto"/>
        </w:rPr>
      </w:pPr>
      <w:r w:rsidRPr="00B6782F">
        <w:rPr>
          <w:color w:val="auto"/>
        </w:rPr>
        <w:t>(f)         Storage of fire-fighter’s outfits</w:t>
      </w:r>
    </w:p>
    <w:p w14:paraId="293FF82C" w14:textId="77777777" w:rsidR="00EF1523" w:rsidRPr="00B6782F" w:rsidRDefault="00EF1523" w:rsidP="000A6E83">
      <w:pPr>
        <w:rPr>
          <w:color w:val="auto"/>
        </w:rPr>
      </w:pPr>
      <w:r w:rsidRPr="00B6782F">
        <w:rPr>
          <w:color w:val="auto"/>
        </w:rPr>
        <w:lastRenderedPageBreak/>
        <w:t>(g)      The fire-fighter’s outfits or sets of personal equipment will be kept ready for use in an easily accessible location that is permanently and clearly marked and, where more than one fire-fighter’s outfit or more than one set of personal equipment is carried, they will be stored in widely separated positions.</w:t>
      </w:r>
    </w:p>
    <w:p w14:paraId="16207DFD" w14:textId="77777777" w:rsidR="00EF1523" w:rsidRPr="00B6782F" w:rsidRDefault="00EF1523" w:rsidP="00EF1523">
      <w:pPr>
        <w:pStyle w:val="NormalWeb"/>
        <w:spacing w:before="140"/>
        <w:ind w:left="720" w:hanging="720"/>
        <w:rPr>
          <w:rFonts w:ascii="Cambria" w:hAnsi="Cambria" w:cs="Cambria"/>
          <w:color w:val="auto"/>
          <w:sz w:val="22"/>
          <w:szCs w:val="22"/>
        </w:rPr>
      </w:pPr>
    </w:p>
    <w:p w14:paraId="778E09C1" w14:textId="77777777" w:rsidR="00EF1523" w:rsidRPr="00B6782F" w:rsidRDefault="00EF1523" w:rsidP="000A6E83">
      <w:pPr>
        <w:pStyle w:val="Heading2"/>
        <w:rPr>
          <w:color w:val="auto"/>
        </w:rPr>
      </w:pPr>
      <w:r w:rsidRPr="00B6782F">
        <w:rPr>
          <w:color w:val="auto"/>
        </w:rPr>
        <w:t xml:space="preserve">Structural </w:t>
      </w:r>
      <w:proofErr w:type="gramStart"/>
      <w:r w:rsidRPr="00B6782F">
        <w:rPr>
          <w:color w:val="auto"/>
        </w:rPr>
        <w:t>integrity.-</w:t>
      </w:r>
      <w:proofErr w:type="gramEnd"/>
      <w:r w:rsidRPr="00B6782F">
        <w:rPr>
          <w:color w:val="auto"/>
        </w:rPr>
        <w:t xml:space="preserve"> </w:t>
      </w:r>
      <w:bookmarkStart w:id="1" w:name="x1_1_7_2_2_9_7_4_6_2_2"/>
      <w:bookmarkStart w:id="2" w:name="solas_regii_2_c_11_1"/>
      <w:bookmarkEnd w:id="1"/>
      <w:bookmarkEnd w:id="2"/>
    </w:p>
    <w:p w14:paraId="1F192FD2" w14:textId="77777777" w:rsidR="00EF1523" w:rsidRPr="00B6782F" w:rsidRDefault="00EF1523" w:rsidP="000A6E83">
      <w:pPr>
        <w:pStyle w:val="Heading3"/>
        <w:rPr>
          <w:b/>
          <w:color w:val="auto"/>
        </w:rPr>
      </w:pPr>
      <w:proofErr w:type="gramStart"/>
      <w:r w:rsidRPr="00B6782F">
        <w:rPr>
          <w:rFonts w:eastAsia="Batang"/>
          <w:color w:val="auto"/>
          <w:lang w:eastAsia="ko-KR"/>
        </w:rPr>
        <w:t>Purpose :</w:t>
      </w:r>
      <w:proofErr w:type="gramEnd"/>
      <w:r w:rsidRPr="00B6782F">
        <w:rPr>
          <w:rFonts w:eastAsia="Batang"/>
          <w:color w:val="auto"/>
          <w:lang w:eastAsia="ko-KR"/>
        </w:rPr>
        <w:t xml:space="preserve"> </w:t>
      </w:r>
      <w:r w:rsidRPr="00B6782F">
        <w:rPr>
          <w:color w:val="auto"/>
        </w:rPr>
        <w:t xml:space="preserve">The purpose of this rule is to maintain structural integrity of the ship preventing partial or whole collapse of the ship structures due to strength deterioration by heat. For this purpose, materials used in the ship’s structure will ensure that the structural integrity is not degraded due to fire. </w:t>
      </w:r>
    </w:p>
    <w:p w14:paraId="244C44C3" w14:textId="77777777" w:rsidR="00EF1523" w:rsidRPr="00B6782F" w:rsidRDefault="00EF1523" w:rsidP="000A6E83">
      <w:pPr>
        <w:pStyle w:val="Heading3"/>
        <w:rPr>
          <w:rFonts w:eastAsia="Batang"/>
          <w:b/>
          <w:color w:val="auto"/>
          <w:lang w:eastAsia="ko-KR"/>
        </w:rPr>
      </w:pPr>
      <w:bookmarkStart w:id="3" w:name="x1_1_7_2_2_9_7_4_6_3_2"/>
      <w:bookmarkStart w:id="4" w:name="solas_regii_2_c_11_2"/>
      <w:bookmarkEnd w:id="3"/>
      <w:bookmarkEnd w:id="4"/>
      <w:r w:rsidRPr="00B6782F">
        <w:rPr>
          <w:rFonts w:eastAsia="Batang"/>
          <w:color w:val="auto"/>
          <w:lang w:eastAsia="ko-KR"/>
        </w:rPr>
        <w:t xml:space="preserve">Material of hull, superstructures, structural bulkheads, decks and deckhouses </w:t>
      </w:r>
    </w:p>
    <w:p w14:paraId="1CF6AC88" w14:textId="77777777" w:rsidR="00EF1523" w:rsidRPr="00B6782F" w:rsidRDefault="00EF1523" w:rsidP="000A6E83">
      <w:pPr>
        <w:pStyle w:val="BodyText3"/>
        <w:rPr>
          <w:color w:val="auto"/>
        </w:rPr>
      </w:pPr>
      <w:r w:rsidRPr="00B6782F">
        <w:rPr>
          <w:color w:val="auto"/>
        </w:rPr>
        <w:t xml:space="preserve">The hull, superstructures, structural bulkheads, decks and deckhouses will be constructed of steel or other equivalent material. For the purpose of applying the definition of steel or other equivalent material as given in sub-rule(41)of rule 3, the “applicable fire exposure” will be according to the integrity and insulation standards given in </w:t>
      </w:r>
      <w:hyperlink r:id="rId50" w:anchor="solas_regii-2.c_tab_9.1" w:history="1">
        <w:r w:rsidRPr="00B6782F">
          <w:rPr>
            <w:color w:val="auto"/>
          </w:rPr>
          <w:t>tables 9.1</w:t>
        </w:r>
      </w:hyperlink>
      <w:r w:rsidRPr="00B6782F">
        <w:rPr>
          <w:color w:val="auto"/>
        </w:rPr>
        <w:t xml:space="preserve"> to 9.4 in schedule -1 and Schedule- 2 For example, where divisions such as decks or sides and ends of deckhouses are permitted to have “B-0” fire integrity, the “applicable fire exposure” will be half an hour. </w:t>
      </w:r>
    </w:p>
    <w:p w14:paraId="3E45A005" w14:textId="77777777" w:rsidR="00EF1523" w:rsidRPr="00B6782F" w:rsidRDefault="00EF1523" w:rsidP="000A6E83">
      <w:pPr>
        <w:pStyle w:val="Heading3"/>
        <w:rPr>
          <w:rFonts w:eastAsia="Batang"/>
          <w:b/>
          <w:color w:val="auto"/>
          <w:lang w:eastAsia="ko-KR"/>
        </w:rPr>
      </w:pPr>
      <w:r w:rsidRPr="00B6782F">
        <w:rPr>
          <w:rFonts w:eastAsia="Batang"/>
          <w:color w:val="auto"/>
          <w:lang w:eastAsia="ko-KR"/>
        </w:rPr>
        <w:t xml:space="preserve">Structure of </w:t>
      </w:r>
      <w:proofErr w:type="spellStart"/>
      <w:r w:rsidRPr="00B6782F">
        <w:rPr>
          <w:rFonts w:eastAsia="Batang"/>
          <w:color w:val="auto"/>
          <w:lang w:eastAsia="ko-KR"/>
        </w:rPr>
        <w:t>aluminium</w:t>
      </w:r>
      <w:proofErr w:type="spellEnd"/>
      <w:r w:rsidRPr="00B6782F">
        <w:rPr>
          <w:rFonts w:eastAsia="Batang"/>
          <w:color w:val="auto"/>
          <w:lang w:eastAsia="ko-KR"/>
        </w:rPr>
        <w:t xml:space="preserve"> alloy </w:t>
      </w:r>
    </w:p>
    <w:p w14:paraId="1018A5A7" w14:textId="77777777" w:rsidR="00EF1523" w:rsidRPr="00B6782F" w:rsidRDefault="00EF1523" w:rsidP="00191708">
      <w:pPr>
        <w:pStyle w:val="BodyText3"/>
        <w:rPr>
          <w:color w:val="auto"/>
        </w:rPr>
      </w:pPr>
      <w:r w:rsidRPr="00B6782F">
        <w:rPr>
          <w:color w:val="auto"/>
        </w:rPr>
        <w:t xml:space="preserve">Unless otherwise specified in sub-rule (2), in cases where any part of the structure is of </w:t>
      </w:r>
      <w:proofErr w:type="spellStart"/>
      <w:r w:rsidRPr="00B6782F">
        <w:rPr>
          <w:color w:val="auto"/>
        </w:rPr>
        <w:t>aluminium</w:t>
      </w:r>
      <w:proofErr w:type="spellEnd"/>
      <w:r w:rsidRPr="00B6782F">
        <w:rPr>
          <w:color w:val="auto"/>
        </w:rPr>
        <w:t xml:space="preserve"> alloy, the following will apply: </w:t>
      </w:r>
    </w:p>
    <w:p w14:paraId="1C97B63C" w14:textId="77777777" w:rsidR="00EF1523" w:rsidRPr="00B6782F" w:rsidRDefault="00EF1523" w:rsidP="00191708">
      <w:pPr>
        <w:pStyle w:val="BodyText3"/>
        <w:rPr>
          <w:color w:val="auto"/>
        </w:rPr>
      </w:pPr>
      <w:r w:rsidRPr="00B6782F">
        <w:rPr>
          <w:color w:val="auto"/>
        </w:rPr>
        <w:t xml:space="preserve">          (a) the insulation of </w:t>
      </w:r>
      <w:proofErr w:type="spellStart"/>
      <w:r w:rsidRPr="00B6782F">
        <w:rPr>
          <w:color w:val="auto"/>
        </w:rPr>
        <w:t>aluminium</w:t>
      </w:r>
      <w:proofErr w:type="spellEnd"/>
      <w:r w:rsidRPr="00B6782F">
        <w:rPr>
          <w:color w:val="auto"/>
        </w:rPr>
        <w:t xml:space="preserve"> alloy components of “A” or “B” class divisions, except structure which, in the opinion of the </w:t>
      </w:r>
      <w:r w:rsidR="005F1008" w:rsidRPr="00B6782F">
        <w:rPr>
          <w:color w:val="auto"/>
        </w:rPr>
        <w:t>Director General</w:t>
      </w:r>
      <w:r w:rsidRPr="00B6782F">
        <w:rPr>
          <w:color w:val="auto"/>
        </w:rPr>
        <w:t xml:space="preserve">, is non-load-bearing, will be such that the temperature of the structural core does not rise more than 200°C above the ambient temperature at any time during the applicable fire exposure to the standard fire test; and </w:t>
      </w:r>
    </w:p>
    <w:p w14:paraId="0336E8FA" w14:textId="77777777" w:rsidR="00EF1523" w:rsidRPr="00B6782F" w:rsidRDefault="00EF1523" w:rsidP="00191708">
      <w:pPr>
        <w:pStyle w:val="BodyText3"/>
        <w:rPr>
          <w:color w:val="auto"/>
        </w:rPr>
      </w:pPr>
      <w:r w:rsidRPr="00B6782F">
        <w:rPr>
          <w:color w:val="auto"/>
        </w:rPr>
        <w:t xml:space="preserve">(b) special attention will be given to the insulation of </w:t>
      </w:r>
      <w:proofErr w:type="spellStart"/>
      <w:r w:rsidRPr="00B6782F">
        <w:rPr>
          <w:color w:val="auto"/>
        </w:rPr>
        <w:t>aluminium</w:t>
      </w:r>
      <w:proofErr w:type="spellEnd"/>
      <w:r w:rsidRPr="00B6782F">
        <w:rPr>
          <w:color w:val="auto"/>
        </w:rPr>
        <w:t xml:space="preserve"> alloy components of columns, stanchions and other structural members required to support lifeboat and </w:t>
      </w:r>
      <w:proofErr w:type="spellStart"/>
      <w:r w:rsidRPr="00B6782F">
        <w:rPr>
          <w:color w:val="auto"/>
        </w:rPr>
        <w:t>liferaft</w:t>
      </w:r>
      <w:proofErr w:type="spellEnd"/>
      <w:r w:rsidRPr="00B6782F">
        <w:rPr>
          <w:color w:val="auto"/>
        </w:rPr>
        <w:t xml:space="preserve"> stowage, launching and embarkation areas, and “A” and “B” class divisions to ensure: </w:t>
      </w:r>
    </w:p>
    <w:p w14:paraId="6C9475BE" w14:textId="77777777" w:rsidR="00EF1523" w:rsidRPr="00B6782F" w:rsidRDefault="00EF1523" w:rsidP="00191708">
      <w:pPr>
        <w:pStyle w:val="BodyText3"/>
        <w:rPr>
          <w:color w:val="auto"/>
        </w:rPr>
      </w:pPr>
      <w:r w:rsidRPr="00B6782F">
        <w:rPr>
          <w:color w:val="auto"/>
        </w:rPr>
        <w:t>(</w:t>
      </w:r>
      <w:proofErr w:type="spellStart"/>
      <w:r w:rsidRPr="00B6782F">
        <w:rPr>
          <w:color w:val="auto"/>
        </w:rPr>
        <w:t>i</w:t>
      </w:r>
      <w:proofErr w:type="spellEnd"/>
      <w:r w:rsidRPr="00B6782F">
        <w:rPr>
          <w:color w:val="auto"/>
        </w:rPr>
        <w:t xml:space="preserve">) that for such members supporting lifeboat and </w:t>
      </w:r>
      <w:proofErr w:type="spellStart"/>
      <w:r w:rsidRPr="00B6782F">
        <w:rPr>
          <w:color w:val="auto"/>
        </w:rPr>
        <w:t>liferaft</w:t>
      </w:r>
      <w:proofErr w:type="spellEnd"/>
      <w:r w:rsidRPr="00B6782F">
        <w:rPr>
          <w:color w:val="auto"/>
        </w:rPr>
        <w:t xml:space="preserve"> areas and “A” </w:t>
      </w:r>
      <w:proofErr w:type="spellStart"/>
      <w:r w:rsidRPr="00B6782F">
        <w:rPr>
          <w:color w:val="auto"/>
        </w:rPr>
        <w:t>classdivisions</w:t>
      </w:r>
      <w:proofErr w:type="spellEnd"/>
      <w:r w:rsidRPr="00B6782F">
        <w:rPr>
          <w:color w:val="auto"/>
        </w:rPr>
        <w:t>, the temperature rise limitation specified in clause(a) of sub-</w:t>
      </w:r>
      <w:proofErr w:type="gramStart"/>
      <w:r w:rsidRPr="00B6782F">
        <w:rPr>
          <w:color w:val="auto"/>
        </w:rPr>
        <w:t>rule(</w:t>
      </w:r>
      <w:proofErr w:type="gramEnd"/>
      <w:r w:rsidRPr="00B6782F">
        <w:rPr>
          <w:color w:val="auto"/>
        </w:rPr>
        <w:t xml:space="preserve">3)    will apply at the end of one hour; and </w:t>
      </w:r>
    </w:p>
    <w:p w14:paraId="1675D956" w14:textId="77777777" w:rsidR="00EF1523" w:rsidRPr="00B6782F" w:rsidRDefault="00EF1523" w:rsidP="00191708">
      <w:pPr>
        <w:pStyle w:val="BodyText3"/>
        <w:rPr>
          <w:color w:val="auto"/>
        </w:rPr>
      </w:pPr>
      <w:r w:rsidRPr="00B6782F">
        <w:rPr>
          <w:color w:val="auto"/>
        </w:rPr>
        <w:t xml:space="preserve">(ii)that for such members required to support “B” class divisions, </w:t>
      </w:r>
      <w:proofErr w:type="gramStart"/>
      <w:r w:rsidRPr="00B6782F">
        <w:rPr>
          <w:color w:val="auto"/>
        </w:rPr>
        <w:t>the  temperature</w:t>
      </w:r>
      <w:proofErr w:type="gramEnd"/>
      <w:r w:rsidRPr="00B6782F">
        <w:rPr>
          <w:color w:val="auto"/>
        </w:rPr>
        <w:t xml:space="preserve"> rise limitation specified in clause(a) of sub-</w:t>
      </w:r>
      <w:proofErr w:type="gramStart"/>
      <w:r w:rsidRPr="00B6782F">
        <w:rPr>
          <w:color w:val="auto"/>
        </w:rPr>
        <w:t>rule(</w:t>
      </w:r>
      <w:proofErr w:type="gramEnd"/>
      <w:r w:rsidRPr="00B6782F">
        <w:rPr>
          <w:color w:val="auto"/>
        </w:rPr>
        <w:t xml:space="preserve">3) will apply at the end of half an hour. </w:t>
      </w:r>
    </w:p>
    <w:p w14:paraId="421F8498" w14:textId="77777777" w:rsidR="00EF1523" w:rsidRPr="00B6782F" w:rsidRDefault="00EF1523" w:rsidP="00191708">
      <w:pPr>
        <w:pStyle w:val="Heading3"/>
        <w:rPr>
          <w:rFonts w:eastAsia="Batang"/>
          <w:b/>
          <w:color w:val="auto"/>
          <w:lang w:eastAsia="ko-KR"/>
        </w:rPr>
      </w:pPr>
      <w:bookmarkStart w:id="5" w:name="x1_1_7_2_2_9_7_4_6_5_2"/>
      <w:bookmarkEnd w:id="5"/>
      <w:r w:rsidRPr="00B6782F">
        <w:rPr>
          <w:rFonts w:eastAsia="Batang"/>
          <w:color w:val="auto"/>
          <w:lang w:eastAsia="ko-KR"/>
        </w:rPr>
        <w:t xml:space="preserve">Machinery spaces of category A </w:t>
      </w:r>
    </w:p>
    <w:p w14:paraId="4E2E9894" w14:textId="77777777" w:rsidR="00EF1523" w:rsidRPr="00B6782F" w:rsidRDefault="00EF1523" w:rsidP="00191708">
      <w:pPr>
        <w:pStyle w:val="BodyText3"/>
        <w:rPr>
          <w:color w:val="auto"/>
        </w:rPr>
      </w:pPr>
      <w:r w:rsidRPr="00B6782F">
        <w:rPr>
          <w:color w:val="auto"/>
        </w:rPr>
        <w:t>(a)Crowns and casings</w:t>
      </w:r>
    </w:p>
    <w:p w14:paraId="6CA04C0A" w14:textId="77777777" w:rsidR="00EF1523" w:rsidRPr="00B6782F" w:rsidRDefault="00EF1523" w:rsidP="00191708">
      <w:pPr>
        <w:pStyle w:val="BodyText3"/>
        <w:rPr>
          <w:color w:val="auto"/>
        </w:rPr>
      </w:pPr>
      <w:r w:rsidRPr="00B6782F">
        <w:rPr>
          <w:color w:val="auto"/>
        </w:rPr>
        <w:lastRenderedPageBreak/>
        <w:t xml:space="preserve">Crowns and casings of machinery spaces of category A will be of steel construction and will be insulated as required by </w:t>
      </w:r>
      <w:hyperlink r:id="rId51" w:anchor="solas_regii-2.c_tab_9.5" w:history="1">
        <w:r w:rsidRPr="00B6782F">
          <w:rPr>
            <w:b/>
            <w:bCs/>
            <w:color w:val="auto"/>
          </w:rPr>
          <w:t>tables 9.</w:t>
        </w:r>
      </w:hyperlink>
      <w:r w:rsidRPr="00B6782F">
        <w:rPr>
          <w:b/>
          <w:bCs/>
          <w:color w:val="auto"/>
        </w:rPr>
        <w:t xml:space="preserve">1 and </w:t>
      </w:r>
      <w:hyperlink r:id="rId52" w:anchor="solas_regii-2.c_tab_9.7" w:history="1">
        <w:r w:rsidRPr="00B6782F">
          <w:rPr>
            <w:b/>
            <w:bCs/>
            <w:color w:val="auto"/>
          </w:rPr>
          <w:t>9.</w:t>
        </w:r>
      </w:hyperlink>
      <w:r w:rsidRPr="00B6782F">
        <w:rPr>
          <w:b/>
          <w:bCs/>
          <w:color w:val="auto"/>
        </w:rPr>
        <w:t>3,in schedule 2</w:t>
      </w:r>
      <w:r w:rsidRPr="00B6782F">
        <w:rPr>
          <w:color w:val="auto"/>
        </w:rPr>
        <w:t xml:space="preserve"> as appropriate. </w:t>
      </w:r>
    </w:p>
    <w:p w14:paraId="5C921983" w14:textId="77777777" w:rsidR="00EF1523" w:rsidRPr="00B6782F" w:rsidRDefault="00EF1523" w:rsidP="00191708">
      <w:pPr>
        <w:pStyle w:val="BodyText3"/>
        <w:rPr>
          <w:color w:val="auto"/>
        </w:rPr>
      </w:pPr>
      <w:r w:rsidRPr="00B6782F">
        <w:rPr>
          <w:color w:val="auto"/>
        </w:rPr>
        <w:t>(b)Floor plating</w:t>
      </w:r>
    </w:p>
    <w:p w14:paraId="6BE9966C" w14:textId="77777777" w:rsidR="00EF1523" w:rsidRPr="00B6782F" w:rsidRDefault="00EF1523" w:rsidP="00191708">
      <w:pPr>
        <w:pStyle w:val="BodyText3"/>
        <w:rPr>
          <w:color w:val="auto"/>
        </w:rPr>
      </w:pPr>
      <w:r w:rsidRPr="00B6782F">
        <w:rPr>
          <w:color w:val="auto"/>
        </w:rPr>
        <w:t>The floor plating of normal passageways in machinery spaces of category A will    be made of steel</w:t>
      </w:r>
    </w:p>
    <w:p w14:paraId="7B3C9349" w14:textId="77777777" w:rsidR="00EF1523" w:rsidRPr="00B6782F" w:rsidRDefault="00EF1523" w:rsidP="00191708">
      <w:pPr>
        <w:pStyle w:val="Heading3"/>
        <w:rPr>
          <w:rFonts w:eastAsia="Batang"/>
          <w:b/>
          <w:color w:val="auto"/>
          <w:lang w:eastAsia="ko-KR"/>
        </w:rPr>
      </w:pPr>
      <w:bookmarkStart w:id="6" w:name="x1_1_7_2_2_9_7_4_6_6_2"/>
      <w:bookmarkEnd w:id="6"/>
      <w:r w:rsidRPr="00B6782F">
        <w:rPr>
          <w:rFonts w:eastAsia="Batang"/>
          <w:color w:val="auto"/>
          <w:lang w:eastAsia="ko-KR"/>
        </w:rPr>
        <w:t xml:space="preserve">Materials of overboard fittings </w:t>
      </w:r>
    </w:p>
    <w:p w14:paraId="5DEB40A4" w14:textId="77777777" w:rsidR="00EF1523" w:rsidRPr="00B6782F" w:rsidRDefault="00EF1523" w:rsidP="00191708">
      <w:pPr>
        <w:pStyle w:val="BodyText3"/>
        <w:rPr>
          <w:color w:val="auto"/>
        </w:rPr>
      </w:pPr>
      <w:r w:rsidRPr="00B6782F">
        <w:rPr>
          <w:color w:val="auto"/>
        </w:rPr>
        <w:t>Materials readily rendered ineffective by heat will not be used for overboard   scuppers, sanitary discharges, and other outlets which are close to the waterline and where the failure of the material in the event of fire would give rise to danger of flooding.</w:t>
      </w:r>
    </w:p>
    <w:p w14:paraId="251BCDCA" w14:textId="77777777" w:rsidR="00EF1523" w:rsidRPr="00B6782F" w:rsidRDefault="00EF1523" w:rsidP="00191708">
      <w:pPr>
        <w:pStyle w:val="Heading3"/>
        <w:rPr>
          <w:rFonts w:eastAsia="Batang"/>
          <w:b/>
          <w:color w:val="auto"/>
          <w:lang w:eastAsia="ko-KR"/>
        </w:rPr>
      </w:pPr>
      <w:bookmarkStart w:id="7" w:name="x1_1_7_2_2_9_7_4_6_7_2"/>
      <w:bookmarkStart w:id="8" w:name="solas_regii_2_c_11_6"/>
      <w:bookmarkEnd w:id="7"/>
      <w:bookmarkEnd w:id="8"/>
      <w:r w:rsidRPr="00B6782F">
        <w:rPr>
          <w:rFonts w:eastAsia="Batang"/>
          <w:color w:val="auto"/>
          <w:lang w:eastAsia="ko-KR"/>
        </w:rPr>
        <w:t xml:space="preserve">Protection of cargo tank structure against pressure or vacuum in tankers </w:t>
      </w:r>
    </w:p>
    <w:p w14:paraId="36B27BAD" w14:textId="77777777" w:rsidR="00EF1523" w:rsidRPr="00B6782F" w:rsidRDefault="00EF1523" w:rsidP="00191708">
      <w:pPr>
        <w:pStyle w:val="BodyText3"/>
        <w:rPr>
          <w:color w:val="auto"/>
        </w:rPr>
      </w:pPr>
      <w:r w:rsidRPr="00B6782F">
        <w:rPr>
          <w:color w:val="auto"/>
        </w:rPr>
        <w:t>(a)General</w:t>
      </w:r>
    </w:p>
    <w:p w14:paraId="783F65A6" w14:textId="77777777" w:rsidR="00EF1523" w:rsidRPr="00B6782F" w:rsidRDefault="00EF1523" w:rsidP="00191708">
      <w:pPr>
        <w:pStyle w:val="BodyText3"/>
        <w:rPr>
          <w:color w:val="auto"/>
        </w:rPr>
      </w:pPr>
      <w:r w:rsidRPr="00B6782F">
        <w:rPr>
          <w:color w:val="auto"/>
        </w:rPr>
        <w:t xml:space="preserve">The venting arrangements will be so designed and operated as to ensure that neither pressure nor vacuum in cargo tanks will exceed design parameters and be such as to provide for: </w:t>
      </w:r>
    </w:p>
    <w:p w14:paraId="332B8E49" w14:textId="77777777" w:rsidR="00EF1523" w:rsidRPr="00B6782F" w:rsidRDefault="00EF1523" w:rsidP="00191708">
      <w:pPr>
        <w:pStyle w:val="BodyText3"/>
        <w:rPr>
          <w:color w:val="auto"/>
        </w:rPr>
      </w:pPr>
      <w:r w:rsidRPr="00B6782F">
        <w:rPr>
          <w:color w:val="auto"/>
        </w:rPr>
        <w:t>(</w:t>
      </w:r>
      <w:proofErr w:type="spellStart"/>
      <w:r w:rsidRPr="00B6782F">
        <w:rPr>
          <w:color w:val="auto"/>
        </w:rPr>
        <w:t>i</w:t>
      </w:r>
      <w:proofErr w:type="spellEnd"/>
      <w:r w:rsidRPr="00B6782F">
        <w:rPr>
          <w:color w:val="auto"/>
        </w:rPr>
        <w:t xml:space="preserve">) the flow of the small volumes of </w:t>
      </w:r>
      <w:proofErr w:type="spellStart"/>
      <w:r w:rsidRPr="00B6782F">
        <w:rPr>
          <w:color w:val="auto"/>
        </w:rPr>
        <w:t>vapour</w:t>
      </w:r>
      <w:proofErr w:type="spellEnd"/>
      <w:r w:rsidRPr="00B6782F">
        <w:rPr>
          <w:color w:val="auto"/>
        </w:rPr>
        <w:t xml:space="preserve">, air or inert gas mixtures caused by thermal variations in a cargo tank in all cases through pressure/vacuum valves; and </w:t>
      </w:r>
    </w:p>
    <w:p w14:paraId="28FE5F76" w14:textId="77777777" w:rsidR="00EF1523" w:rsidRPr="00B6782F" w:rsidRDefault="00EF1523" w:rsidP="00191708">
      <w:pPr>
        <w:pStyle w:val="BodyText3"/>
        <w:rPr>
          <w:color w:val="auto"/>
        </w:rPr>
      </w:pPr>
      <w:r w:rsidRPr="00B6782F">
        <w:rPr>
          <w:color w:val="auto"/>
        </w:rPr>
        <w:t xml:space="preserve">(ii) the passage of large volumes of </w:t>
      </w:r>
      <w:proofErr w:type="spellStart"/>
      <w:r w:rsidRPr="00B6782F">
        <w:rPr>
          <w:color w:val="auto"/>
        </w:rPr>
        <w:t>vapour</w:t>
      </w:r>
      <w:proofErr w:type="spellEnd"/>
      <w:r w:rsidRPr="00B6782F">
        <w:rPr>
          <w:color w:val="auto"/>
        </w:rPr>
        <w:t xml:space="preserve">, air or inert gas mixtures during cargo loading and ballasting, or during discharging. </w:t>
      </w:r>
    </w:p>
    <w:p w14:paraId="41A0FCA5" w14:textId="77777777" w:rsidR="00EF1523" w:rsidRPr="00B6782F" w:rsidRDefault="00EF1523" w:rsidP="00191708">
      <w:pPr>
        <w:pStyle w:val="BodyText3"/>
        <w:rPr>
          <w:color w:val="auto"/>
        </w:rPr>
      </w:pPr>
      <w:r w:rsidRPr="00B6782F">
        <w:rPr>
          <w:color w:val="auto"/>
        </w:rPr>
        <w:t>(b) Openings for small flow by thermal variations</w:t>
      </w:r>
    </w:p>
    <w:p w14:paraId="58092A6B" w14:textId="77777777" w:rsidR="00EF1523" w:rsidRPr="00B6782F" w:rsidRDefault="00EF1523" w:rsidP="00191708">
      <w:pPr>
        <w:pStyle w:val="BodyText3"/>
        <w:rPr>
          <w:color w:val="auto"/>
        </w:rPr>
      </w:pPr>
      <w:r w:rsidRPr="00B6782F">
        <w:rPr>
          <w:color w:val="auto"/>
        </w:rPr>
        <w:t>Openings for pressure release required by sub- clause (</w:t>
      </w:r>
      <w:proofErr w:type="spellStart"/>
      <w:r w:rsidRPr="00B6782F">
        <w:rPr>
          <w:color w:val="auto"/>
        </w:rPr>
        <w:t>i</w:t>
      </w:r>
      <w:proofErr w:type="spellEnd"/>
      <w:r w:rsidRPr="00B6782F">
        <w:rPr>
          <w:color w:val="auto"/>
        </w:rPr>
        <w:t xml:space="preserve">) of </w:t>
      </w:r>
      <w:proofErr w:type="gramStart"/>
      <w:r w:rsidRPr="00B6782F">
        <w:rPr>
          <w:color w:val="auto"/>
        </w:rPr>
        <w:t>clause(a )</w:t>
      </w:r>
      <w:proofErr w:type="gramEnd"/>
      <w:r w:rsidRPr="00B6782F">
        <w:rPr>
          <w:color w:val="auto"/>
        </w:rPr>
        <w:t xml:space="preserve"> of sub</w:t>
      </w:r>
      <w:proofErr w:type="gramStart"/>
      <w:r w:rsidRPr="00B6782F">
        <w:rPr>
          <w:color w:val="auto"/>
        </w:rPr>
        <w:t>-  rule</w:t>
      </w:r>
      <w:proofErr w:type="gramEnd"/>
      <w:r w:rsidRPr="00B6782F">
        <w:rPr>
          <w:color w:val="auto"/>
        </w:rPr>
        <w:t>(</w:t>
      </w:r>
      <w:proofErr w:type="gramStart"/>
      <w:r w:rsidRPr="00B6782F">
        <w:rPr>
          <w:color w:val="auto"/>
        </w:rPr>
        <w:t>6)will</w:t>
      </w:r>
      <w:proofErr w:type="gramEnd"/>
      <w:r w:rsidRPr="00B6782F">
        <w:rPr>
          <w:color w:val="auto"/>
        </w:rPr>
        <w:t xml:space="preserve">: </w:t>
      </w:r>
    </w:p>
    <w:p w14:paraId="72AD3AF6" w14:textId="77777777" w:rsidR="00EF1523" w:rsidRPr="00B6782F" w:rsidRDefault="00EF1523" w:rsidP="00191708">
      <w:pPr>
        <w:pStyle w:val="BodyText3"/>
        <w:rPr>
          <w:color w:val="auto"/>
        </w:rPr>
      </w:pPr>
      <w:r w:rsidRPr="00B6782F">
        <w:rPr>
          <w:color w:val="auto"/>
        </w:rPr>
        <w:t>(</w:t>
      </w:r>
      <w:proofErr w:type="spellStart"/>
      <w:r w:rsidRPr="00B6782F">
        <w:rPr>
          <w:color w:val="auto"/>
        </w:rPr>
        <w:t>i</w:t>
      </w:r>
      <w:proofErr w:type="spellEnd"/>
      <w:r w:rsidRPr="00B6782F">
        <w:rPr>
          <w:color w:val="auto"/>
        </w:rPr>
        <w:t xml:space="preserve">)have as great a height as is practicable above the cargo tank deck to obtain maximum dispersal of flammable </w:t>
      </w:r>
      <w:proofErr w:type="spellStart"/>
      <w:r w:rsidRPr="00B6782F">
        <w:rPr>
          <w:color w:val="auto"/>
        </w:rPr>
        <w:t>vapours</w:t>
      </w:r>
      <w:proofErr w:type="spellEnd"/>
      <w:r w:rsidRPr="00B6782F">
        <w:rPr>
          <w:color w:val="auto"/>
        </w:rPr>
        <w:t xml:space="preserve">, but in no case less than 2 m above the cargo tank deck; and </w:t>
      </w:r>
    </w:p>
    <w:p w14:paraId="7ABBE560" w14:textId="77777777" w:rsidR="00EF1523" w:rsidRPr="00B6782F" w:rsidRDefault="00EF1523" w:rsidP="00191708">
      <w:pPr>
        <w:pStyle w:val="BodyText3"/>
        <w:rPr>
          <w:color w:val="auto"/>
        </w:rPr>
      </w:pPr>
      <w:r w:rsidRPr="00B6782F">
        <w:rPr>
          <w:color w:val="auto"/>
        </w:rPr>
        <w:t xml:space="preserve">(ii) be arranged at the furthest distance practicable but not less than 5 m from the nearest air intakes and openings to enclosed spaces containing a source of ignition and from deck machinery and equipment which may constitute an ignition hazard. Anchor windlass and chain locker openings constitute an ignition hazard. </w:t>
      </w:r>
    </w:p>
    <w:p w14:paraId="155B9761" w14:textId="77777777" w:rsidR="00EF1523" w:rsidRPr="00B6782F" w:rsidRDefault="00EF1523" w:rsidP="00191708">
      <w:pPr>
        <w:pStyle w:val="BodyText3"/>
        <w:rPr>
          <w:color w:val="auto"/>
        </w:rPr>
      </w:pPr>
      <w:r w:rsidRPr="00B6782F">
        <w:rPr>
          <w:color w:val="auto"/>
        </w:rPr>
        <w:t>(c)   Safety measures in cargo tanks</w:t>
      </w:r>
    </w:p>
    <w:p w14:paraId="75CB0F52" w14:textId="77777777" w:rsidR="00EF1523" w:rsidRPr="00B6782F" w:rsidRDefault="00EF1523" w:rsidP="00191708">
      <w:pPr>
        <w:pStyle w:val="BodyText3"/>
        <w:rPr>
          <w:color w:val="auto"/>
        </w:rPr>
      </w:pPr>
      <w:r w:rsidRPr="00B6782F">
        <w:rPr>
          <w:color w:val="auto"/>
        </w:rPr>
        <w:t>(</w:t>
      </w:r>
      <w:proofErr w:type="spellStart"/>
      <w:r w:rsidRPr="00B6782F">
        <w:rPr>
          <w:color w:val="auto"/>
        </w:rPr>
        <w:t>i</w:t>
      </w:r>
      <w:proofErr w:type="spellEnd"/>
      <w:r w:rsidRPr="00B6782F">
        <w:rPr>
          <w:color w:val="auto"/>
        </w:rPr>
        <w:t>) Preventive measures against liquid rising in the venting system</w:t>
      </w:r>
    </w:p>
    <w:p w14:paraId="0A17A7A4" w14:textId="77777777" w:rsidR="00EF1523" w:rsidRPr="00B6782F" w:rsidRDefault="00EF1523" w:rsidP="00191708">
      <w:pPr>
        <w:pStyle w:val="BodyText3"/>
        <w:rPr>
          <w:color w:val="auto"/>
        </w:rPr>
      </w:pPr>
      <w:r w:rsidRPr="00B6782F">
        <w:rPr>
          <w:color w:val="auto"/>
        </w:rPr>
        <w:t xml:space="preserve">Provisions will be made to guard against liquid rising in the venting system to a height which would exceed the design head of cargo tanks. This will be accomplished by high-level alarms or overflow control systems or other equivalent means, together with independent gauging devices and cargo tank filling procedures. For the purposes of this rule, spill valves are not considered equivalent to an overflow system. </w:t>
      </w:r>
    </w:p>
    <w:p w14:paraId="4886F2F4" w14:textId="77777777" w:rsidR="00EF1523" w:rsidRPr="00B6782F" w:rsidRDefault="00EF1523" w:rsidP="00191708">
      <w:pPr>
        <w:pStyle w:val="BodyText3"/>
        <w:rPr>
          <w:color w:val="auto"/>
        </w:rPr>
      </w:pPr>
      <w:r w:rsidRPr="00B6782F">
        <w:rPr>
          <w:color w:val="auto"/>
        </w:rPr>
        <w:t>(ii) Secondary means for pressure/vacuum relief</w:t>
      </w:r>
    </w:p>
    <w:p w14:paraId="7C235334" w14:textId="77777777" w:rsidR="00EF1523" w:rsidRPr="00B6782F" w:rsidRDefault="00EF1523" w:rsidP="00191708">
      <w:pPr>
        <w:pStyle w:val="BodyText3"/>
        <w:rPr>
          <w:color w:val="auto"/>
        </w:rPr>
      </w:pPr>
      <w:r w:rsidRPr="00B6782F">
        <w:rPr>
          <w:color w:val="auto"/>
        </w:rPr>
        <w:t xml:space="preserve"> A secondary means of allowing full flow relief of </w:t>
      </w:r>
      <w:proofErr w:type="spellStart"/>
      <w:r w:rsidRPr="00B6782F">
        <w:rPr>
          <w:color w:val="auto"/>
        </w:rPr>
        <w:t>vapour</w:t>
      </w:r>
      <w:proofErr w:type="spellEnd"/>
      <w:r w:rsidRPr="00B6782F">
        <w:rPr>
          <w:color w:val="auto"/>
        </w:rPr>
        <w:t xml:space="preserve">, air or inert gas mixtures to prevent over-pressure or under-pressure in the event of failure of the arrangements in sub- clause (ii) of clause(a) of sub-rule(6) Alternatively, pressure sensors may be </w:t>
      </w:r>
      <w:r w:rsidRPr="00B6782F">
        <w:rPr>
          <w:color w:val="auto"/>
        </w:rPr>
        <w:lastRenderedPageBreak/>
        <w:t xml:space="preserve">fitted in each tank protected by the arrangement required in sub- clause (ii) of clause(a) of sub-rule(6) with a monitoring system in the ship’s cargo control room or the position from which cargo operations are normally carried out. Such monitoring equipment will also provide an alarm facility which is activated by detection of over-pressure or under-pressure conditions within a tank. </w:t>
      </w:r>
    </w:p>
    <w:p w14:paraId="723BE68D" w14:textId="77777777" w:rsidR="00EF1523" w:rsidRPr="00B6782F" w:rsidRDefault="00EF1523" w:rsidP="00191708">
      <w:pPr>
        <w:pStyle w:val="BodyText3"/>
        <w:rPr>
          <w:color w:val="auto"/>
        </w:rPr>
      </w:pPr>
      <w:r w:rsidRPr="00B6782F">
        <w:rPr>
          <w:color w:val="auto"/>
        </w:rPr>
        <w:t>(iii)Bypasses in vent mains</w:t>
      </w:r>
    </w:p>
    <w:p w14:paraId="7F08A861" w14:textId="77777777" w:rsidR="00EF1523" w:rsidRPr="00B6782F" w:rsidRDefault="00EF1523" w:rsidP="00191708">
      <w:pPr>
        <w:pStyle w:val="BodyText3"/>
        <w:rPr>
          <w:color w:val="auto"/>
        </w:rPr>
      </w:pPr>
      <w:r w:rsidRPr="00B6782F">
        <w:rPr>
          <w:color w:val="auto"/>
        </w:rPr>
        <w:t>Pressure/vacuum valves required by sub- clause (</w:t>
      </w:r>
      <w:proofErr w:type="spellStart"/>
      <w:r w:rsidRPr="00B6782F">
        <w:rPr>
          <w:color w:val="auto"/>
        </w:rPr>
        <w:t>i</w:t>
      </w:r>
      <w:proofErr w:type="spellEnd"/>
      <w:r w:rsidRPr="00B6782F">
        <w:rPr>
          <w:color w:val="auto"/>
        </w:rPr>
        <w:t>) of clause(a) of sub-</w:t>
      </w:r>
      <w:proofErr w:type="gramStart"/>
      <w:r w:rsidRPr="00B6782F">
        <w:rPr>
          <w:color w:val="auto"/>
        </w:rPr>
        <w:t>rule(</w:t>
      </w:r>
      <w:proofErr w:type="gramEnd"/>
      <w:r w:rsidRPr="00B6782F">
        <w:rPr>
          <w:color w:val="auto"/>
        </w:rPr>
        <w:t xml:space="preserve">6) may be provided with a bypass arrangement when they are located in a vent main or masthead riser. Where such an arrangement is provided there will be suitable indicators to show whether the bypass is open or closed. </w:t>
      </w:r>
    </w:p>
    <w:p w14:paraId="0A308681" w14:textId="77777777" w:rsidR="00EF1523" w:rsidRPr="00B6782F" w:rsidRDefault="00EF1523" w:rsidP="00191708">
      <w:pPr>
        <w:pStyle w:val="BodyText3"/>
        <w:rPr>
          <w:color w:val="auto"/>
        </w:rPr>
      </w:pPr>
      <w:r w:rsidRPr="00B6782F">
        <w:rPr>
          <w:color w:val="auto"/>
        </w:rPr>
        <w:t>(iv)Pressure/vacuum-breaking devices</w:t>
      </w:r>
    </w:p>
    <w:p w14:paraId="02A4C0AF" w14:textId="77777777" w:rsidR="00EF1523" w:rsidRPr="00B6782F" w:rsidRDefault="00EF1523" w:rsidP="00191708">
      <w:pPr>
        <w:pStyle w:val="BodyText3"/>
        <w:rPr>
          <w:color w:val="auto"/>
        </w:rPr>
      </w:pPr>
      <w:r w:rsidRPr="00B6782F">
        <w:rPr>
          <w:color w:val="auto"/>
        </w:rPr>
        <w:t xml:space="preserve">One or more pressure/vacuum-breaking devices will be provided to prevent the cargo tanks from being subject to: </w:t>
      </w:r>
    </w:p>
    <w:p w14:paraId="0580A76F" w14:textId="77777777" w:rsidR="00EF1523" w:rsidRPr="00B6782F" w:rsidRDefault="00EF1523" w:rsidP="00191708">
      <w:pPr>
        <w:pStyle w:val="BodyText3"/>
        <w:rPr>
          <w:color w:val="auto"/>
        </w:rPr>
      </w:pPr>
      <w:r w:rsidRPr="00B6782F">
        <w:rPr>
          <w:color w:val="auto"/>
        </w:rPr>
        <w:t xml:space="preserve">(A) a positive pressure, in excess of the test pressure of the cargo tank, if the    cargo were to be loaded at the maximum rated capacity and all other outlets are left shut; and </w:t>
      </w:r>
    </w:p>
    <w:p w14:paraId="33A40719" w14:textId="77777777" w:rsidR="00EF1523" w:rsidRPr="00B6782F" w:rsidRDefault="00EF1523" w:rsidP="00191708">
      <w:pPr>
        <w:pStyle w:val="BodyText3"/>
        <w:rPr>
          <w:color w:val="auto"/>
        </w:rPr>
      </w:pPr>
      <w:r w:rsidRPr="00B6782F">
        <w:rPr>
          <w:color w:val="auto"/>
        </w:rPr>
        <w:t xml:space="preserve">(B) a negative pressure in excess of 700 mm water gauge if cargo were to be     discharged at the maximum rated capacity of the cargo pumps and the inert gas blowers were to fail. </w:t>
      </w:r>
    </w:p>
    <w:p w14:paraId="36B11647" w14:textId="77777777" w:rsidR="00EF1523" w:rsidRPr="00B6782F" w:rsidRDefault="00EF1523" w:rsidP="00191708">
      <w:pPr>
        <w:pStyle w:val="BodyText3"/>
        <w:rPr>
          <w:rFonts w:eastAsia="Batang"/>
          <w:color w:val="auto"/>
          <w:lang w:eastAsia="ko-KR"/>
        </w:rPr>
      </w:pPr>
      <w:r w:rsidRPr="00B6782F">
        <w:rPr>
          <w:rFonts w:eastAsia="Batang"/>
          <w:color w:val="auto"/>
          <w:lang w:eastAsia="ko-KR"/>
        </w:rPr>
        <w:t>Such devices will be installed on the inert gas main unless they are installed in the venting system required by sub- clause (</w:t>
      </w:r>
      <w:proofErr w:type="spellStart"/>
      <w:r w:rsidRPr="00B6782F">
        <w:rPr>
          <w:rFonts w:eastAsia="Batang"/>
          <w:color w:val="auto"/>
          <w:lang w:eastAsia="ko-KR"/>
        </w:rPr>
        <w:t>i</w:t>
      </w:r>
      <w:proofErr w:type="spellEnd"/>
      <w:r w:rsidRPr="00B6782F">
        <w:rPr>
          <w:rFonts w:eastAsia="Batang"/>
          <w:color w:val="auto"/>
          <w:lang w:eastAsia="ko-KR"/>
        </w:rPr>
        <w:t xml:space="preserve">) of </w:t>
      </w:r>
      <w:proofErr w:type="gramStart"/>
      <w:r w:rsidRPr="00B6782F">
        <w:rPr>
          <w:rFonts w:eastAsia="Batang"/>
          <w:color w:val="auto"/>
          <w:lang w:eastAsia="ko-KR"/>
        </w:rPr>
        <w:t>clause(c )</w:t>
      </w:r>
      <w:proofErr w:type="gramEnd"/>
      <w:r w:rsidRPr="00B6782F">
        <w:rPr>
          <w:rFonts w:eastAsia="Batang"/>
          <w:color w:val="auto"/>
          <w:lang w:eastAsia="ko-KR"/>
        </w:rPr>
        <w:t xml:space="preserve"> of sub-</w:t>
      </w:r>
      <w:proofErr w:type="gramStart"/>
      <w:r w:rsidRPr="00B6782F">
        <w:rPr>
          <w:rFonts w:eastAsia="Batang"/>
          <w:color w:val="auto"/>
          <w:lang w:eastAsia="ko-KR"/>
        </w:rPr>
        <w:t>rule(5)of</w:t>
      </w:r>
      <w:proofErr w:type="gramEnd"/>
      <w:r w:rsidRPr="00B6782F">
        <w:rPr>
          <w:rFonts w:eastAsia="Batang"/>
          <w:color w:val="auto"/>
          <w:lang w:eastAsia="ko-KR"/>
        </w:rPr>
        <w:t xml:space="preserve"> rule </w:t>
      </w:r>
      <w:proofErr w:type="gramStart"/>
      <w:r w:rsidRPr="00B6782F">
        <w:rPr>
          <w:rFonts w:eastAsia="Batang"/>
          <w:color w:val="auto"/>
          <w:lang w:eastAsia="ko-KR"/>
        </w:rPr>
        <w:t>4  or</w:t>
      </w:r>
      <w:proofErr w:type="gramEnd"/>
      <w:r w:rsidRPr="00B6782F">
        <w:rPr>
          <w:rFonts w:eastAsia="Batang"/>
          <w:color w:val="auto"/>
          <w:lang w:eastAsia="ko-KR"/>
        </w:rPr>
        <w:t xml:space="preserve"> on individual cargo tanks. The location and design of the devices will be in accordance with</w:t>
      </w:r>
      <w:r w:rsidRPr="00B6782F">
        <w:rPr>
          <w:color w:val="auto"/>
        </w:rPr>
        <w:t xml:space="preserve"> clause(c) of sub-rule(5)of rule 65 </w:t>
      </w:r>
      <w:r w:rsidRPr="00B6782F">
        <w:rPr>
          <w:rFonts w:eastAsia="Batang"/>
          <w:color w:val="auto"/>
          <w:lang w:eastAsia="ko-KR"/>
        </w:rPr>
        <w:t xml:space="preserve">and </w:t>
      </w:r>
      <w:hyperlink r:id="rId53" w:history="1">
        <w:r w:rsidRPr="00B6782F">
          <w:rPr>
            <w:rFonts w:eastAsia="Batang"/>
            <w:color w:val="auto"/>
            <w:lang w:eastAsia="ko-KR"/>
          </w:rPr>
          <w:t>sub-rule(6</w:t>
        </w:r>
      </w:hyperlink>
      <w:r w:rsidRPr="00B6782F">
        <w:rPr>
          <w:rFonts w:eastAsia="Batang"/>
          <w:color w:val="auto"/>
          <w:lang w:eastAsia="ko-KR"/>
        </w:rPr>
        <w:t xml:space="preserve">) of this rule. </w:t>
      </w:r>
    </w:p>
    <w:p w14:paraId="42B061F8" w14:textId="77777777" w:rsidR="00EF1523" w:rsidRPr="00B6782F" w:rsidRDefault="00EF1523" w:rsidP="00191708">
      <w:pPr>
        <w:pStyle w:val="BodyText3"/>
        <w:rPr>
          <w:color w:val="auto"/>
        </w:rPr>
      </w:pPr>
      <w:r w:rsidRPr="00B6782F">
        <w:rPr>
          <w:color w:val="auto"/>
        </w:rPr>
        <w:t>(d) Size of vent outlets</w:t>
      </w:r>
    </w:p>
    <w:p w14:paraId="03AB43DC" w14:textId="77777777" w:rsidR="00EF1523" w:rsidRPr="00B6782F" w:rsidRDefault="00EF1523" w:rsidP="00191708">
      <w:pPr>
        <w:pStyle w:val="BodyText3"/>
        <w:rPr>
          <w:color w:val="auto"/>
        </w:rPr>
      </w:pPr>
      <w:r w:rsidRPr="00B6782F">
        <w:rPr>
          <w:color w:val="auto"/>
        </w:rPr>
        <w:t>Vent outlets for cargo loading, discharging and ballasting required by sub- clause (ii) of clause(a) of sub-</w:t>
      </w:r>
      <w:proofErr w:type="gramStart"/>
      <w:r w:rsidRPr="00B6782F">
        <w:rPr>
          <w:color w:val="auto"/>
        </w:rPr>
        <w:t>rule(</w:t>
      </w:r>
      <w:proofErr w:type="gramEnd"/>
      <w:r w:rsidRPr="00B6782F">
        <w:rPr>
          <w:color w:val="auto"/>
        </w:rPr>
        <w:t xml:space="preserve">6) will be designed on the basis of the maximum designed loading rate multiplied by a factor of at least 1.25 to take account of gas evolution, in order to prevent the pressure in any cargo tank from exceeding the design pressure. The master will be provided with information regarding the maximum permissible loading rate for each cargo tank and in the case of combined venting systems, for each group of cargo tanks. </w:t>
      </w:r>
    </w:p>
    <w:p w14:paraId="5C56FD73" w14:textId="77777777" w:rsidR="00191708" w:rsidRPr="00B6782F" w:rsidRDefault="00191708" w:rsidP="00191708">
      <w:pPr>
        <w:pStyle w:val="BodyText3"/>
        <w:rPr>
          <w:color w:val="auto"/>
        </w:rPr>
      </w:pPr>
    </w:p>
    <w:p w14:paraId="10461D44" w14:textId="77777777" w:rsidR="00191708" w:rsidRPr="00B6782F" w:rsidRDefault="00191708" w:rsidP="00191708">
      <w:pPr>
        <w:pStyle w:val="NormalWeb"/>
        <w:spacing w:before="140" w:beforeAutospacing="0"/>
        <w:jc w:val="center"/>
        <w:rPr>
          <w:rFonts w:ascii="Cambria" w:hAnsi="Cambria" w:cs="Cambria"/>
          <w:b/>
          <w:bCs/>
          <w:color w:val="auto"/>
          <w:sz w:val="22"/>
          <w:szCs w:val="22"/>
        </w:rPr>
      </w:pPr>
      <w:r w:rsidRPr="00B6782F">
        <w:rPr>
          <w:rFonts w:ascii="Cambria" w:hAnsi="Cambria" w:cs="Cambria"/>
          <w:b/>
          <w:bCs/>
          <w:color w:val="auto"/>
          <w:sz w:val="22"/>
          <w:szCs w:val="22"/>
        </w:rPr>
        <w:t>Part III</w:t>
      </w:r>
    </w:p>
    <w:p w14:paraId="6CDD702C" w14:textId="77777777" w:rsidR="00191708" w:rsidRPr="00B6782F" w:rsidRDefault="00191708" w:rsidP="00191708">
      <w:pPr>
        <w:pStyle w:val="NormalWeb"/>
        <w:spacing w:before="140" w:beforeAutospacing="0"/>
        <w:jc w:val="center"/>
        <w:rPr>
          <w:rFonts w:ascii="Cambria" w:hAnsi="Cambria" w:cs="Cambria"/>
          <w:b/>
          <w:bCs/>
          <w:color w:val="auto"/>
          <w:sz w:val="22"/>
          <w:szCs w:val="22"/>
        </w:rPr>
      </w:pPr>
      <w:r w:rsidRPr="00B6782F">
        <w:rPr>
          <w:rFonts w:ascii="Cambria" w:hAnsi="Cambria" w:cs="Cambria"/>
          <w:b/>
          <w:bCs/>
          <w:color w:val="auto"/>
          <w:sz w:val="22"/>
          <w:szCs w:val="22"/>
        </w:rPr>
        <w:t xml:space="preserve">CHAPTER IV    </w:t>
      </w:r>
    </w:p>
    <w:p w14:paraId="06254A37" w14:textId="77777777" w:rsidR="00191708" w:rsidRPr="00B6782F" w:rsidRDefault="00191708" w:rsidP="00191708">
      <w:pPr>
        <w:pStyle w:val="NormalWeb"/>
        <w:spacing w:before="140" w:beforeAutospacing="0"/>
        <w:jc w:val="center"/>
        <w:rPr>
          <w:rFonts w:ascii="Cambria" w:hAnsi="Cambria" w:cs="Cambria"/>
          <w:b/>
          <w:bCs/>
          <w:color w:val="auto"/>
          <w:sz w:val="22"/>
          <w:szCs w:val="22"/>
        </w:rPr>
      </w:pPr>
      <w:r w:rsidRPr="00B6782F">
        <w:rPr>
          <w:rFonts w:ascii="Cambria" w:hAnsi="Cambria" w:cs="Cambria"/>
          <w:b/>
          <w:bCs/>
          <w:color w:val="auto"/>
          <w:sz w:val="22"/>
          <w:szCs w:val="22"/>
        </w:rPr>
        <w:t>Escape</w:t>
      </w:r>
    </w:p>
    <w:p w14:paraId="5F9CC7C4" w14:textId="77777777" w:rsidR="00191708" w:rsidRPr="00B6782F" w:rsidRDefault="00191708" w:rsidP="00191708">
      <w:pPr>
        <w:pStyle w:val="Heading2"/>
        <w:rPr>
          <w:color w:val="auto"/>
        </w:rPr>
      </w:pPr>
      <w:bookmarkStart w:id="9" w:name="x1_1_7_2_2_9_7_5_2_1"/>
      <w:bookmarkStart w:id="10" w:name="solas_regii_2_d_12"/>
      <w:bookmarkEnd w:id="9"/>
      <w:bookmarkEnd w:id="10"/>
      <w:r w:rsidRPr="00B6782F">
        <w:rPr>
          <w:color w:val="auto"/>
        </w:rPr>
        <w:t xml:space="preserve">Notification of </w:t>
      </w:r>
      <w:proofErr w:type="gramStart"/>
      <w:r w:rsidRPr="00B6782F">
        <w:rPr>
          <w:color w:val="auto"/>
        </w:rPr>
        <w:t>crew .</w:t>
      </w:r>
      <w:proofErr w:type="gramEnd"/>
      <w:r w:rsidRPr="00B6782F">
        <w:rPr>
          <w:color w:val="auto"/>
        </w:rPr>
        <w:t>-</w:t>
      </w:r>
    </w:p>
    <w:p w14:paraId="1CA8955A" w14:textId="77777777" w:rsidR="00191708" w:rsidRPr="00B6782F" w:rsidRDefault="00191708" w:rsidP="00191708">
      <w:pPr>
        <w:pStyle w:val="Heading3"/>
        <w:rPr>
          <w:color w:val="auto"/>
        </w:rPr>
      </w:pPr>
      <w:proofErr w:type="gramStart"/>
      <w:r w:rsidRPr="00B6782F">
        <w:rPr>
          <w:color w:val="auto"/>
        </w:rPr>
        <w:t>Purpose :</w:t>
      </w:r>
      <w:proofErr w:type="gramEnd"/>
      <w:r w:rsidRPr="00B6782F">
        <w:rPr>
          <w:color w:val="auto"/>
        </w:rPr>
        <w:t xml:space="preserve"> The purpose of this rule is to notify crew of a fire for </w:t>
      </w:r>
      <w:proofErr w:type="gramStart"/>
      <w:r w:rsidRPr="00B6782F">
        <w:rPr>
          <w:color w:val="auto"/>
        </w:rPr>
        <w:t>safe  evacuation</w:t>
      </w:r>
      <w:proofErr w:type="gramEnd"/>
      <w:r w:rsidRPr="00B6782F">
        <w:rPr>
          <w:color w:val="auto"/>
        </w:rPr>
        <w:t xml:space="preserve">. For this purpose, a general   emergency alarm system and a public address system will be provided. </w:t>
      </w:r>
    </w:p>
    <w:p w14:paraId="0A766DCC" w14:textId="77777777" w:rsidR="00191708" w:rsidRPr="00B6782F" w:rsidRDefault="00191708" w:rsidP="00191708">
      <w:pPr>
        <w:pStyle w:val="Heading3"/>
        <w:rPr>
          <w:color w:val="auto"/>
        </w:rPr>
      </w:pPr>
      <w:bookmarkStart w:id="11" w:name="x1_1_7_2_2_9_7_5_2_3_2"/>
      <w:bookmarkEnd w:id="11"/>
      <w:r w:rsidRPr="00B6782F">
        <w:rPr>
          <w:color w:val="auto"/>
        </w:rPr>
        <w:lastRenderedPageBreak/>
        <w:t xml:space="preserve">General emergency alarm system </w:t>
      </w:r>
    </w:p>
    <w:p w14:paraId="7C5EE540" w14:textId="77777777" w:rsidR="00191708" w:rsidRPr="00B6782F" w:rsidRDefault="00191708" w:rsidP="00191708">
      <w:pPr>
        <w:pStyle w:val="NormalWeb"/>
        <w:spacing w:before="140" w:beforeAutospacing="0"/>
        <w:ind w:left="360"/>
        <w:rPr>
          <w:rFonts w:ascii="Cambria" w:hAnsi="Cambria" w:cs="Cambria"/>
          <w:color w:val="auto"/>
          <w:sz w:val="22"/>
          <w:szCs w:val="22"/>
        </w:rPr>
      </w:pPr>
      <w:r w:rsidRPr="00B6782F">
        <w:rPr>
          <w:rFonts w:ascii="Cambria" w:hAnsi="Cambria" w:cs="Cambria"/>
          <w:color w:val="auto"/>
          <w:sz w:val="22"/>
          <w:szCs w:val="22"/>
        </w:rPr>
        <w:t xml:space="preserve">A general emergency alarm system </w:t>
      </w:r>
      <w:r w:rsidRPr="00B6782F">
        <w:rPr>
          <w:rFonts w:ascii="Cambria" w:hAnsi="Cambria" w:cs="Cambria"/>
          <w:b/>
          <w:bCs/>
          <w:color w:val="auto"/>
          <w:sz w:val="22"/>
          <w:szCs w:val="22"/>
          <w:u w:val="single"/>
        </w:rPr>
        <w:t xml:space="preserve">required by regulation III/6.4.2 of </w:t>
      </w:r>
      <w:proofErr w:type="gramStart"/>
      <w:r w:rsidRPr="00B6782F">
        <w:rPr>
          <w:rFonts w:ascii="Cambria" w:hAnsi="Cambria" w:cs="Cambria"/>
          <w:b/>
          <w:bCs/>
          <w:color w:val="auto"/>
          <w:sz w:val="22"/>
          <w:szCs w:val="22"/>
          <w:u w:val="single"/>
        </w:rPr>
        <w:t>SOLAS</w:t>
      </w:r>
      <w:r w:rsidRPr="00B6782F">
        <w:rPr>
          <w:rFonts w:ascii="Cambria" w:hAnsi="Cambria" w:cs="Cambria"/>
          <w:color w:val="auto"/>
          <w:sz w:val="22"/>
          <w:szCs w:val="22"/>
        </w:rPr>
        <w:t xml:space="preserve">  will</w:t>
      </w:r>
      <w:proofErr w:type="gramEnd"/>
      <w:r w:rsidRPr="00B6782F">
        <w:rPr>
          <w:rFonts w:ascii="Cambria" w:hAnsi="Cambria" w:cs="Cambria"/>
          <w:color w:val="auto"/>
          <w:sz w:val="22"/>
          <w:szCs w:val="22"/>
        </w:rPr>
        <w:t xml:space="preserve"> be used for notifying crew of a fire. </w:t>
      </w:r>
    </w:p>
    <w:p w14:paraId="5F8DC6A7" w14:textId="77777777" w:rsidR="00191708" w:rsidRPr="00B6782F" w:rsidRDefault="00191708" w:rsidP="00191708">
      <w:pPr>
        <w:pStyle w:val="Heading2"/>
        <w:rPr>
          <w:b/>
          <w:bCs/>
          <w:color w:val="auto"/>
        </w:rPr>
      </w:pPr>
      <w:bookmarkStart w:id="12" w:name="x1_1_7_2_2_9_7_5_2_4_2"/>
      <w:bookmarkStart w:id="13" w:name="x1_1_7_2_2_8_7_3_12_1"/>
      <w:bookmarkStart w:id="14" w:name="torrcon_ch_v_13"/>
      <w:bookmarkEnd w:id="12"/>
      <w:bookmarkEnd w:id="13"/>
      <w:bookmarkEnd w:id="14"/>
      <w:r w:rsidRPr="00B6782F">
        <w:rPr>
          <w:color w:val="auto"/>
        </w:rPr>
        <w:t xml:space="preserve">Means of </w:t>
      </w:r>
      <w:proofErr w:type="gramStart"/>
      <w:r w:rsidRPr="00B6782F">
        <w:rPr>
          <w:color w:val="auto"/>
        </w:rPr>
        <w:t>escape .</w:t>
      </w:r>
      <w:proofErr w:type="gramEnd"/>
      <w:r w:rsidRPr="00B6782F">
        <w:rPr>
          <w:color w:val="auto"/>
        </w:rPr>
        <w:t xml:space="preserve">- </w:t>
      </w:r>
    </w:p>
    <w:p w14:paraId="5D0ADEFD" w14:textId="77777777" w:rsidR="00191708" w:rsidRPr="00B6782F" w:rsidRDefault="00191708" w:rsidP="00191708">
      <w:pPr>
        <w:pStyle w:val="Heading3"/>
        <w:rPr>
          <w:b/>
          <w:color w:val="auto"/>
        </w:rPr>
      </w:pPr>
      <w:r w:rsidRPr="00B6782F">
        <w:rPr>
          <w:color w:val="auto"/>
        </w:rPr>
        <w:t xml:space="preserve">Purpose: The purpose of this rule is to provide means of escape so that persons onboard can safely and swiftly escape to the lifeboat and life raft embarkation deck. For this purpose, the following functional requirements will be met: </w:t>
      </w:r>
    </w:p>
    <w:p w14:paraId="05198673" w14:textId="77777777" w:rsidR="00191708" w:rsidRPr="00B6782F" w:rsidRDefault="00191708" w:rsidP="00191708">
      <w:pPr>
        <w:pStyle w:val="BodyText3"/>
        <w:rPr>
          <w:color w:val="auto"/>
        </w:rPr>
      </w:pPr>
      <w:r w:rsidRPr="00B6782F">
        <w:rPr>
          <w:color w:val="auto"/>
        </w:rPr>
        <w:t xml:space="preserve">(a) safe escape routes will be provided; </w:t>
      </w:r>
    </w:p>
    <w:p w14:paraId="3F47AAE4" w14:textId="77777777" w:rsidR="00191708" w:rsidRPr="00B6782F" w:rsidRDefault="00191708" w:rsidP="00191708">
      <w:pPr>
        <w:pStyle w:val="BodyText3"/>
        <w:rPr>
          <w:color w:val="auto"/>
        </w:rPr>
      </w:pPr>
      <w:r w:rsidRPr="00B6782F">
        <w:rPr>
          <w:color w:val="auto"/>
        </w:rPr>
        <w:t xml:space="preserve">(b) escape routes will be maintained in a safe condition, clear of obstacles;      </w:t>
      </w:r>
    </w:p>
    <w:p w14:paraId="3B73C0C0" w14:textId="77777777" w:rsidR="00191708" w:rsidRPr="00B6782F" w:rsidRDefault="00191708" w:rsidP="00191708">
      <w:pPr>
        <w:pStyle w:val="BodyText3"/>
        <w:rPr>
          <w:color w:val="auto"/>
        </w:rPr>
      </w:pPr>
      <w:r w:rsidRPr="00B6782F">
        <w:rPr>
          <w:color w:val="auto"/>
        </w:rPr>
        <w:t xml:space="preserve">                  and </w:t>
      </w:r>
    </w:p>
    <w:p w14:paraId="62B64A02" w14:textId="77777777" w:rsidR="00191708" w:rsidRPr="00B6782F" w:rsidRDefault="00191708" w:rsidP="00191708">
      <w:pPr>
        <w:pStyle w:val="BodyText3"/>
        <w:rPr>
          <w:color w:val="auto"/>
        </w:rPr>
      </w:pPr>
      <w:r w:rsidRPr="00B6782F">
        <w:rPr>
          <w:color w:val="auto"/>
        </w:rPr>
        <w:t xml:space="preserve">(c)additional aids for escape will be provided as necessary to ensure accessibility, clear marking, and adequate design for emergency situations. </w:t>
      </w:r>
    </w:p>
    <w:p w14:paraId="06421AC7" w14:textId="77777777" w:rsidR="00191708" w:rsidRPr="00B6782F" w:rsidRDefault="00191708" w:rsidP="00191708">
      <w:pPr>
        <w:pStyle w:val="Heading3"/>
        <w:rPr>
          <w:color w:val="auto"/>
        </w:rPr>
      </w:pPr>
      <w:r w:rsidRPr="00B6782F">
        <w:rPr>
          <w:color w:val="auto"/>
        </w:rPr>
        <w:t>General requirements</w:t>
      </w:r>
    </w:p>
    <w:p w14:paraId="3109F4EC" w14:textId="77777777" w:rsidR="00191708" w:rsidRPr="00B6782F" w:rsidRDefault="00191708" w:rsidP="00191708">
      <w:pPr>
        <w:pStyle w:val="BodyText3"/>
        <w:rPr>
          <w:color w:val="auto"/>
        </w:rPr>
      </w:pPr>
      <w:r w:rsidRPr="00B6782F">
        <w:rPr>
          <w:color w:val="auto"/>
        </w:rPr>
        <w:t>(a) Unless expressly provided otherwise in this rule, at least two widely separated and ready means of escape will be provided from all spaces or group of spaces.</w:t>
      </w:r>
    </w:p>
    <w:p w14:paraId="6605D727" w14:textId="77777777" w:rsidR="00191708" w:rsidRPr="00B6782F" w:rsidRDefault="00191708" w:rsidP="00191708">
      <w:pPr>
        <w:pStyle w:val="BodyText3"/>
        <w:rPr>
          <w:color w:val="auto"/>
        </w:rPr>
      </w:pPr>
      <w:r w:rsidRPr="00B6782F">
        <w:rPr>
          <w:color w:val="auto"/>
        </w:rPr>
        <w:t>(b) Lifts will not be considered as forming one of the means of escape as required   by this rule.</w:t>
      </w:r>
    </w:p>
    <w:p w14:paraId="091BCFB5" w14:textId="77777777" w:rsidR="00191708" w:rsidRPr="00B6782F" w:rsidRDefault="00191708" w:rsidP="00191708">
      <w:pPr>
        <w:pStyle w:val="Heading3"/>
        <w:rPr>
          <w:color w:val="auto"/>
        </w:rPr>
      </w:pPr>
      <w:r w:rsidRPr="00B6782F">
        <w:rPr>
          <w:color w:val="auto"/>
        </w:rPr>
        <w:t>Means of escape from control stations, accommodation and service spaces</w:t>
      </w:r>
    </w:p>
    <w:p w14:paraId="0AFC12BF" w14:textId="77777777" w:rsidR="00191708" w:rsidRPr="00B6782F" w:rsidRDefault="00191708" w:rsidP="00191708">
      <w:pPr>
        <w:pStyle w:val="BodyText3"/>
        <w:rPr>
          <w:color w:val="auto"/>
        </w:rPr>
      </w:pPr>
      <w:r w:rsidRPr="00B6782F">
        <w:rPr>
          <w:color w:val="auto"/>
        </w:rPr>
        <w:t>(a)  General requirements</w:t>
      </w:r>
    </w:p>
    <w:p w14:paraId="0367E183" w14:textId="77777777" w:rsidR="00191708" w:rsidRPr="00B6782F" w:rsidRDefault="00191708" w:rsidP="00191708">
      <w:pPr>
        <w:pStyle w:val="BodyText3"/>
        <w:rPr>
          <w:color w:val="auto"/>
        </w:rPr>
      </w:pPr>
      <w:r w:rsidRPr="00B6782F">
        <w:rPr>
          <w:color w:val="auto"/>
        </w:rPr>
        <w:t>(</w:t>
      </w:r>
      <w:proofErr w:type="spellStart"/>
      <w:r w:rsidRPr="00B6782F">
        <w:rPr>
          <w:color w:val="auto"/>
        </w:rPr>
        <w:t>i</w:t>
      </w:r>
      <w:proofErr w:type="spellEnd"/>
      <w:r w:rsidRPr="00B6782F">
        <w:rPr>
          <w:color w:val="auto"/>
        </w:rPr>
        <w:t xml:space="preserve">) Stairways and ladders will be so arranged as to provide ready means of escape to the lifeboat and </w:t>
      </w:r>
      <w:proofErr w:type="spellStart"/>
      <w:r w:rsidRPr="00B6782F">
        <w:rPr>
          <w:color w:val="auto"/>
        </w:rPr>
        <w:t>liferaft</w:t>
      </w:r>
      <w:proofErr w:type="spellEnd"/>
      <w:r w:rsidRPr="00B6782F">
        <w:rPr>
          <w:color w:val="auto"/>
        </w:rPr>
        <w:t xml:space="preserve"> embarkation deck from passenger and crew accommodation spaces and from spaces in which the crew is normally employed, other than machinery spaces.</w:t>
      </w:r>
    </w:p>
    <w:p w14:paraId="434313F0" w14:textId="77777777" w:rsidR="00191708" w:rsidRPr="00B6782F" w:rsidRDefault="00191708" w:rsidP="00191708">
      <w:pPr>
        <w:pStyle w:val="BodyText3"/>
        <w:rPr>
          <w:color w:val="auto"/>
        </w:rPr>
      </w:pPr>
      <w:r w:rsidRPr="00B6782F">
        <w:rPr>
          <w:color w:val="auto"/>
        </w:rPr>
        <w:t>(ii)Unless expressly provided otherwise in this rule, a corridor, lobby, or part of a corridor from which there is only one route of escape will be prohibited. Dead-end corridors used in service areas which are necessary for the practical utility of the ship, such as fuel oil stations and athwartship supply corridors, will be permitted, provided such dead-end corridors are separated from crew accommodation areas and are inaccessible from passenger accommodation areas. Also, a part of a corridor that has a depth not exceeding its width is considered a recess or local extension and is permitted.</w:t>
      </w:r>
    </w:p>
    <w:p w14:paraId="7F60C49C" w14:textId="77777777" w:rsidR="00191708" w:rsidRPr="00B6782F" w:rsidRDefault="00191708" w:rsidP="00191708">
      <w:pPr>
        <w:pStyle w:val="BodyText3"/>
        <w:rPr>
          <w:color w:val="auto"/>
        </w:rPr>
      </w:pPr>
      <w:r w:rsidRPr="00B6782F">
        <w:rPr>
          <w:color w:val="auto"/>
        </w:rPr>
        <w:t xml:space="preserve">(iii)All stairways in accommodation and service spaces and control stations will be of steel frame construction except where the </w:t>
      </w:r>
      <w:r w:rsidR="005F1008" w:rsidRPr="00B6782F">
        <w:rPr>
          <w:color w:val="auto"/>
        </w:rPr>
        <w:t>Director General</w:t>
      </w:r>
      <w:r w:rsidRPr="00B6782F">
        <w:rPr>
          <w:color w:val="auto"/>
        </w:rPr>
        <w:t xml:space="preserve"> sanctions the use of other equivalent material.</w:t>
      </w:r>
    </w:p>
    <w:p w14:paraId="3E63A07D" w14:textId="77777777" w:rsidR="00191708" w:rsidRPr="00B6782F" w:rsidRDefault="00191708" w:rsidP="00191708">
      <w:pPr>
        <w:pStyle w:val="BodyText3"/>
        <w:rPr>
          <w:color w:val="auto"/>
        </w:rPr>
      </w:pPr>
      <w:r w:rsidRPr="00B6782F">
        <w:rPr>
          <w:color w:val="auto"/>
        </w:rPr>
        <w:t xml:space="preserve">(iv)If a radiotelegraph station has no direct access to the open deck, two means of escape from or access to, the station will be provided, one of which may be a porthole or window of sufficient size or other means to the satisfaction of the </w:t>
      </w:r>
      <w:r w:rsidR="005F1008" w:rsidRPr="00B6782F">
        <w:rPr>
          <w:color w:val="auto"/>
        </w:rPr>
        <w:t>Director General</w:t>
      </w:r>
      <w:r w:rsidRPr="00B6782F">
        <w:rPr>
          <w:color w:val="auto"/>
        </w:rPr>
        <w:t>.</w:t>
      </w:r>
    </w:p>
    <w:p w14:paraId="0F10B328" w14:textId="77777777" w:rsidR="00191708" w:rsidRPr="00B6782F" w:rsidRDefault="00191708" w:rsidP="00191708">
      <w:pPr>
        <w:pStyle w:val="BodyText3"/>
        <w:rPr>
          <w:color w:val="auto"/>
        </w:rPr>
      </w:pPr>
      <w:r w:rsidRPr="00B6782F">
        <w:rPr>
          <w:color w:val="auto"/>
        </w:rPr>
        <w:t>(v)Doors in escape routes will, in general, open in-way of the direction of escape, except that:</w:t>
      </w:r>
    </w:p>
    <w:p w14:paraId="0EB5AD8C" w14:textId="77777777" w:rsidR="00191708" w:rsidRPr="00B6782F" w:rsidRDefault="00191708" w:rsidP="00191708">
      <w:pPr>
        <w:pStyle w:val="BodyText3"/>
        <w:rPr>
          <w:color w:val="auto"/>
        </w:rPr>
      </w:pPr>
      <w:r w:rsidRPr="00B6782F">
        <w:rPr>
          <w:color w:val="auto"/>
        </w:rPr>
        <w:lastRenderedPageBreak/>
        <w:t xml:space="preserve">(A)individual cabin doors may open into the cabins in order to avoid injury to persons in the corridor when the door is opened; and </w:t>
      </w:r>
    </w:p>
    <w:p w14:paraId="6ACF872F" w14:textId="77777777" w:rsidR="00191708" w:rsidRPr="00B6782F" w:rsidRDefault="00191708" w:rsidP="00191708">
      <w:pPr>
        <w:pStyle w:val="BodyText3"/>
        <w:rPr>
          <w:color w:val="auto"/>
        </w:rPr>
      </w:pPr>
      <w:r w:rsidRPr="00B6782F">
        <w:rPr>
          <w:color w:val="auto"/>
        </w:rPr>
        <w:t>(B)doors in vertical emergency escape trunks may open out of the trunk in order to permit the trunk to be used both for escape and for access.</w:t>
      </w:r>
    </w:p>
    <w:p w14:paraId="3682002C" w14:textId="77777777" w:rsidR="00191708" w:rsidRPr="00B6782F" w:rsidRDefault="00191708" w:rsidP="00191708">
      <w:pPr>
        <w:pStyle w:val="BodyText3"/>
        <w:rPr>
          <w:color w:val="auto"/>
        </w:rPr>
      </w:pPr>
      <w:r w:rsidRPr="00B6782F">
        <w:rPr>
          <w:color w:val="auto"/>
        </w:rPr>
        <w:t>(b) Means of escape in cargo ships</w:t>
      </w:r>
    </w:p>
    <w:p w14:paraId="344D799E" w14:textId="77777777" w:rsidR="00191708" w:rsidRPr="00B6782F" w:rsidRDefault="00191708" w:rsidP="00191708">
      <w:pPr>
        <w:pStyle w:val="BodyText3"/>
        <w:rPr>
          <w:color w:val="auto"/>
        </w:rPr>
      </w:pPr>
      <w:r w:rsidRPr="00B6782F">
        <w:rPr>
          <w:color w:val="auto"/>
        </w:rPr>
        <w:t>(</w:t>
      </w:r>
      <w:proofErr w:type="spellStart"/>
      <w:r w:rsidRPr="00B6782F">
        <w:rPr>
          <w:color w:val="auto"/>
        </w:rPr>
        <w:t>i</w:t>
      </w:r>
      <w:proofErr w:type="spellEnd"/>
      <w:r w:rsidRPr="00B6782F">
        <w:rPr>
          <w:color w:val="auto"/>
        </w:rPr>
        <w:t>) General</w:t>
      </w:r>
    </w:p>
    <w:p w14:paraId="1B3F6FE0" w14:textId="77777777" w:rsidR="00191708" w:rsidRPr="00B6782F" w:rsidRDefault="00191708" w:rsidP="00191708">
      <w:pPr>
        <w:pStyle w:val="BodyText3"/>
        <w:rPr>
          <w:color w:val="auto"/>
        </w:rPr>
      </w:pPr>
      <w:r w:rsidRPr="00B6782F">
        <w:rPr>
          <w:color w:val="auto"/>
        </w:rPr>
        <w:t>At all levels of accommodation there will be provided at least two widely separated means of escape from each restricted space or group of spaces.</w:t>
      </w:r>
    </w:p>
    <w:p w14:paraId="6BB3B72B" w14:textId="77777777" w:rsidR="00191708" w:rsidRPr="00B6782F" w:rsidRDefault="00191708" w:rsidP="00191708">
      <w:pPr>
        <w:pStyle w:val="BodyText3"/>
        <w:rPr>
          <w:color w:val="auto"/>
        </w:rPr>
      </w:pPr>
      <w:r w:rsidRPr="00B6782F">
        <w:rPr>
          <w:color w:val="auto"/>
        </w:rPr>
        <w:t>(ii) Escape from spaces below the lowest open deck</w:t>
      </w:r>
    </w:p>
    <w:p w14:paraId="6886E1CF" w14:textId="77777777" w:rsidR="00191708" w:rsidRPr="00B6782F" w:rsidRDefault="00191708" w:rsidP="00191708">
      <w:pPr>
        <w:pStyle w:val="BodyText3"/>
        <w:rPr>
          <w:color w:val="auto"/>
        </w:rPr>
      </w:pPr>
      <w:r w:rsidRPr="00B6782F">
        <w:rPr>
          <w:color w:val="auto"/>
        </w:rPr>
        <w:t xml:space="preserve">Below the lowest open </w:t>
      </w:r>
      <w:proofErr w:type="gramStart"/>
      <w:r w:rsidRPr="00B6782F">
        <w:rPr>
          <w:color w:val="auto"/>
        </w:rPr>
        <w:t>deck</w:t>
      </w:r>
      <w:proofErr w:type="gramEnd"/>
      <w:r w:rsidRPr="00B6782F">
        <w:rPr>
          <w:color w:val="auto"/>
        </w:rPr>
        <w:t xml:space="preserve"> the main means of escape will be a stairway and the second escape may be a trunk or a stairway.</w:t>
      </w:r>
    </w:p>
    <w:p w14:paraId="19919F56" w14:textId="77777777" w:rsidR="00191708" w:rsidRPr="00B6782F" w:rsidRDefault="00191708" w:rsidP="00191708">
      <w:pPr>
        <w:pStyle w:val="BodyText3"/>
        <w:rPr>
          <w:color w:val="auto"/>
        </w:rPr>
      </w:pPr>
      <w:r w:rsidRPr="00B6782F">
        <w:rPr>
          <w:color w:val="auto"/>
        </w:rPr>
        <w:t>(iii)Escape from spaces above the lowest open deck</w:t>
      </w:r>
    </w:p>
    <w:p w14:paraId="029A779E" w14:textId="77777777" w:rsidR="00191708" w:rsidRPr="00B6782F" w:rsidRDefault="00191708" w:rsidP="00191708">
      <w:pPr>
        <w:pStyle w:val="BodyText3"/>
        <w:rPr>
          <w:color w:val="auto"/>
        </w:rPr>
      </w:pPr>
      <w:r w:rsidRPr="00B6782F">
        <w:rPr>
          <w:color w:val="auto"/>
        </w:rPr>
        <w:t xml:space="preserve">Above the lowest open </w:t>
      </w:r>
      <w:proofErr w:type="gramStart"/>
      <w:r w:rsidRPr="00B6782F">
        <w:rPr>
          <w:color w:val="auto"/>
        </w:rPr>
        <w:t>deck</w:t>
      </w:r>
      <w:proofErr w:type="gramEnd"/>
      <w:r w:rsidRPr="00B6782F">
        <w:rPr>
          <w:color w:val="auto"/>
        </w:rPr>
        <w:t xml:space="preserve"> the means of escape will be stairways or doors to an open deck or a combination thereof. </w:t>
      </w:r>
    </w:p>
    <w:p w14:paraId="7AEBA5E9" w14:textId="77777777" w:rsidR="00191708" w:rsidRPr="00B6782F" w:rsidRDefault="00191708" w:rsidP="00191708">
      <w:pPr>
        <w:pStyle w:val="BodyText3"/>
        <w:rPr>
          <w:color w:val="auto"/>
        </w:rPr>
      </w:pPr>
      <w:r w:rsidRPr="00B6782F">
        <w:rPr>
          <w:color w:val="auto"/>
        </w:rPr>
        <w:t>(iv) Dead-end corridors</w:t>
      </w:r>
    </w:p>
    <w:p w14:paraId="3D48E0B8" w14:textId="77777777" w:rsidR="00191708" w:rsidRPr="00B6782F" w:rsidRDefault="00191708" w:rsidP="00191708">
      <w:pPr>
        <w:pStyle w:val="BodyText3"/>
        <w:rPr>
          <w:color w:val="auto"/>
        </w:rPr>
      </w:pPr>
      <w:r w:rsidRPr="00B6782F">
        <w:rPr>
          <w:color w:val="auto"/>
        </w:rPr>
        <w:t xml:space="preserve">No dead-end corridors having a length of more than 7 m will be accepted. </w:t>
      </w:r>
    </w:p>
    <w:p w14:paraId="2FE1D42D" w14:textId="77777777" w:rsidR="00191708" w:rsidRPr="00B6782F" w:rsidRDefault="00191708" w:rsidP="00191708">
      <w:pPr>
        <w:pStyle w:val="BodyText3"/>
        <w:rPr>
          <w:color w:val="auto"/>
        </w:rPr>
      </w:pPr>
      <w:r w:rsidRPr="00B6782F">
        <w:rPr>
          <w:color w:val="auto"/>
        </w:rPr>
        <w:t xml:space="preserve">(v) Width and continuity of escape routes </w:t>
      </w:r>
    </w:p>
    <w:p w14:paraId="05959A51" w14:textId="77777777" w:rsidR="00191708" w:rsidRPr="00B6782F" w:rsidRDefault="00191708" w:rsidP="00191708">
      <w:pPr>
        <w:pStyle w:val="BodyText3"/>
        <w:rPr>
          <w:color w:val="auto"/>
        </w:rPr>
      </w:pPr>
      <w:r w:rsidRPr="00B6782F">
        <w:rPr>
          <w:color w:val="auto"/>
        </w:rPr>
        <w:t>The width, number and continuity of escape routes will be in accordance with the requirements in the Fire Safety Systems Code.</w:t>
      </w:r>
    </w:p>
    <w:p w14:paraId="574DD257" w14:textId="77777777" w:rsidR="00191708" w:rsidRPr="00B6782F" w:rsidRDefault="00191708" w:rsidP="00191708">
      <w:pPr>
        <w:pStyle w:val="BodyText3"/>
        <w:rPr>
          <w:color w:val="auto"/>
        </w:rPr>
      </w:pPr>
      <w:r w:rsidRPr="00B6782F">
        <w:rPr>
          <w:color w:val="auto"/>
        </w:rPr>
        <w:t>(vi) Dispensation from two means of escape</w:t>
      </w:r>
    </w:p>
    <w:p w14:paraId="5F8B474B" w14:textId="77777777" w:rsidR="00191708" w:rsidRPr="00B6782F" w:rsidRDefault="00191708" w:rsidP="00191708">
      <w:pPr>
        <w:pStyle w:val="BodyText3"/>
        <w:rPr>
          <w:color w:val="auto"/>
        </w:rPr>
      </w:pPr>
      <w:r w:rsidRPr="00B6782F">
        <w:rPr>
          <w:color w:val="auto"/>
        </w:rPr>
        <w:t xml:space="preserve">Exceptionally the </w:t>
      </w:r>
      <w:r w:rsidR="005F1008" w:rsidRPr="00B6782F">
        <w:rPr>
          <w:color w:val="auto"/>
        </w:rPr>
        <w:t>Director General</w:t>
      </w:r>
      <w:r w:rsidRPr="00B6782F">
        <w:rPr>
          <w:color w:val="auto"/>
        </w:rPr>
        <w:t xml:space="preserve"> may dispense with one of the means of escape, for crew spaces that are entered only occasionally, if the required escape route is independent of watertight doors.</w:t>
      </w:r>
    </w:p>
    <w:p w14:paraId="7D3AF377" w14:textId="77777777" w:rsidR="00191708" w:rsidRPr="00B6782F" w:rsidRDefault="00191708" w:rsidP="00191708">
      <w:pPr>
        <w:pStyle w:val="BodyText3"/>
        <w:rPr>
          <w:color w:val="auto"/>
        </w:rPr>
      </w:pPr>
      <w:r w:rsidRPr="00B6782F">
        <w:rPr>
          <w:color w:val="auto"/>
        </w:rPr>
        <w:t>(c)  Emergency escape breathing devices</w:t>
      </w:r>
    </w:p>
    <w:p w14:paraId="599B19A9" w14:textId="77777777" w:rsidR="00191708" w:rsidRPr="00B6782F" w:rsidRDefault="00191708" w:rsidP="00191708">
      <w:pPr>
        <w:pStyle w:val="BodyText3"/>
        <w:rPr>
          <w:color w:val="auto"/>
        </w:rPr>
      </w:pPr>
      <w:r w:rsidRPr="00B6782F">
        <w:rPr>
          <w:color w:val="auto"/>
        </w:rPr>
        <w:t>(</w:t>
      </w:r>
      <w:proofErr w:type="spellStart"/>
      <w:r w:rsidRPr="00B6782F">
        <w:rPr>
          <w:color w:val="auto"/>
        </w:rPr>
        <w:t>i</w:t>
      </w:r>
      <w:proofErr w:type="spellEnd"/>
      <w:r w:rsidRPr="00B6782F">
        <w:rPr>
          <w:color w:val="auto"/>
        </w:rPr>
        <w:t>) Emergency escape breathing devices will comply with the Fire Safety Systems Code. Spare emergency escape breathing devices will be kept onboard.</w:t>
      </w:r>
    </w:p>
    <w:p w14:paraId="2E3444EF" w14:textId="77777777" w:rsidR="00191708" w:rsidRPr="00B6782F" w:rsidRDefault="00191708" w:rsidP="00191708">
      <w:pPr>
        <w:pStyle w:val="BodyText3"/>
        <w:rPr>
          <w:color w:val="auto"/>
        </w:rPr>
      </w:pPr>
      <w:r w:rsidRPr="00B6782F">
        <w:rPr>
          <w:color w:val="auto"/>
        </w:rPr>
        <w:t>(ii)All ships will carry at least two emergency escape breathing devices within accommodation spaces.</w:t>
      </w:r>
    </w:p>
    <w:p w14:paraId="264544D1" w14:textId="77777777" w:rsidR="00191708" w:rsidRPr="00B6782F" w:rsidRDefault="00191708" w:rsidP="00191708">
      <w:pPr>
        <w:pStyle w:val="Heading3"/>
        <w:rPr>
          <w:color w:val="auto"/>
        </w:rPr>
      </w:pPr>
      <w:r w:rsidRPr="00B6782F">
        <w:rPr>
          <w:color w:val="auto"/>
        </w:rPr>
        <w:t>Means of escape from machinery spaces</w:t>
      </w:r>
    </w:p>
    <w:p w14:paraId="4A6DBE0C" w14:textId="77777777" w:rsidR="00191708" w:rsidRPr="00B6782F" w:rsidRDefault="00191708" w:rsidP="00191708">
      <w:pPr>
        <w:pStyle w:val="BodyText3"/>
        <w:rPr>
          <w:color w:val="auto"/>
        </w:rPr>
      </w:pPr>
      <w:r w:rsidRPr="00B6782F">
        <w:rPr>
          <w:color w:val="auto"/>
        </w:rPr>
        <w:t>(a)Means of escape on cargo ships</w:t>
      </w:r>
    </w:p>
    <w:p w14:paraId="6F20AE12" w14:textId="77777777" w:rsidR="00191708" w:rsidRPr="00B6782F" w:rsidRDefault="00191708" w:rsidP="00191708">
      <w:pPr>
        <w:pStyle w:val="BodyText3"/>
        <w:rPr>
          <w:color w:val="auto"/>
        </w:rPr>
      </w:pPr>
      <w:r w:rsidRPr="00B6782F">
        <w:rPr>
          <w:color w:val="auto"/>
        </w:rPr>
        <w:t>Means of escape from each machinery space in cargo ships will comply with the following provisions.</w:t>
      </w:r>
    </w:p>
    <w:p w14:paraId="53C2CEF7" w14:textId="77777777" w:rsidR="00191708" w:rsidRPr="00B6782F" w:rsidRDefault="00191708" w:rsidP="00191708">
      <w:pPr>
        <w:pStyle w:val="BodyText3"/>
        <w:rPr>
          <w:color w:val="auto"/>
        </w:rPr>
      </w:pPr>
      <w:r w:rsidRPr="00B6782F">
        <w:rPr>
          <w:color w:val="auto"/>
        </w:rPr>
        <w:t>(</w:t>
      </w:r>
      <w:proofErr w:type="spellStart"/>
      <w:r w:rsidRPr="00B6782F">
        <w:rPr>
          <w:color w:val="auto"/>
        </w:rPr>
        <w:t>i</w:t>
      </w:r>
      <w:proofErr w:type="spellEnd"/>
      <w:r w:rsidRPr="00B6782F">
        <w:rPr>
          <w:color w:val="auto"/>
        </w:rPr>
        <w:t>) Escape from machinery spaces of category A</w:t>
      </w:r>
    </w:p>
    <w:p w14:paraId="738ABF41" w14:textId="77777777" w:rsidR="00191708" w:rsidRPr="00B6782F" w:rsidRDefault="00191708" w:rsidP="00191708">
      <w:pPr>
        <w:pStyle w:val="BodyText3"/>
        <w:rPr>
          <w:color w:val="auto"/>
        </w:rPr>
      </w:pPr>
      <w:r w:rsidRPr="00B6782F">
        <w:rPr>
          <w:color w:val="auto"/>
        </w:rPr>
        <w:t>Except as provided in sub- clause (ii) of clause(a) of sub-</w:t>
      </w:r>
      <w:proofErr w:type="gramStart"/>
      <w:r w:rsidRPr="00B6782F">
        <w:rPr>
          <w:color w:val="auto"/>
        </w:rPr>
        <w:t>rule(</w:t>
      </w:r>
      <w:proofErr w:type="gramEnd"/>
      <w:r w:rsidRPr="00B6782F">
        <w:rPr>
          <w:color w:val="auto"/>
        </w:rPr>
        <w:t>4</w:t>
      </w:r>
      <w:proofErr w:type="gramStart"/>
      <w:r w:rsidRPr="00B6782F">
        <w:rPr>
          <w:color w:val="auto"/>
        </w:rPr>
        <w:t>)  ,</w:t>
      </w:r>
      <w:proofErr w:type="gramEnd"/>
      <w:r w:rsidRPr="00B6782F">
        <w:rPr>
          <w:color w:val="auto"/>
        </w:rPr>
        <w:t xml:space="preserve"> two means of escape will be provided from each machinery space of category A. In particular, one of the following provisions will be complied with:</w:t>
      </w:r>
    </w:p>
    <w:p w14:paraId="2CD8258A" w14:textId="77777777" w:rsidR="00191708" w:rsidRPr="00B6782F" w:rsidRDefault="00191708" w:rsidP="00191708">
      <w:pPr>
        <w:pStyle w:val="BodyText3"/>
        <w:rPr>
          <w:color w:val="auto"/>
        </w:rPr>
      </w:pPr>
      <w:r w:rsidRPr="00B6782F">
        <w:rPr>
          <w:color w:val="auto"/>
        </w:rPr>
        <w:t xml:space="preserve">(A)     two sets of steel ladders as widely separated as possible leading to doors in the   upper part of the space similarly separated and from which access is provided to the open deck. One of these ladders will be located within a protected enclosure that satisfies sub- clause (iii) of </w:t>
      </w:r>
      <w:proofErr w:type="gramStart"/>
      <w:r w:rsidRPr="00B6782F">
        <w:rPr>
          <w:color w:val="auto"/>
        </w:rPr>
        <w:t>clause(b )</w:t>
      </w:r>
      <w:proofErr w:type="gramEnd"/>
      <w:r w:rsidRPr="00B6782F">
        <w:rPr>
          <w:color w:val="auto"/>
        </w:rPr>
        <w:t xml:space="preserve"> of sub-</w:t>
      </w:r>
      <w:proofErr w:type="gramStart"/>
      <w:r w:rsidRPr="00B6782F">
        <w:rPr>
          <w:color w:val="auto"/>
        </w:rPr>
        <w:t>rule(2)of</w:t>
      </w:r>
      <w:proofErr w:type="gramEnd"/>
      <w:r w:rsidRPr="00B6782F">
        <w:rPr>
          <w:color w:val="auto"/>
        </w:rPr>
        <w:t xml:space="preserve"> rule </w:t>
      </w:r>
      <w:proofErr w:type="gramStart"/>
      <w:r w:rsidRPr="00B6782F">
        <w:rPr>
          <w:color w:val="auto"/>
        </w:rPr>
        <w:t>9,  category</w:t>
      </w:r>
      <w:proofErr w:type="gramEnd"/>
      <w:r w:rsidRPr="00B6782F">
        <w:rPr>
          <w:color w:val="auto"/>
        </w:rPr>
        <w:t xml:space="preserve"> (4), from the lower part of the space it serves to a safe position outside the space. Self-closing fire doors of the same fire integrity standards will be fitted in the enclosure. </w:t>
      </w:r>
      <w:r w:rsidRPr="00B6782F">
        <w:rPr>
          <w:color w:val="auto"/>
        </w:rPr>
        <w:lastRenderedPageBreak/>
        <w:t xml:space="preserve">The ladder will be fixed in such a way that heat is not transferred into the enclosure through non-insulated fixing points. The enclosure will have minimum internal dimensions of at least 800 mm x 800 mm, and will have emergency lighting provisions; or </w:t>
      </w:r>
    </w:p>
    <w:p w14:paraId="7B24DB99" w14:textId="77777777" w:rsidR="00191708" w:rsidRPr="00B6782F" w:rsidRDefault="00191708" w:rsidP="00191708">
      <w:pPr>
        <w:pStyle w:val="BodyText3"/>
        <w:rPr>
          <w:color w:val="auto"/>
        </w:rPr>
      </w:pPr>
      <w:r w:rsidRPr="00B6782F">
        <w:rPr>
          <w:color w:val="auto"/>
        </w:rPr>
        <w:t>(B)     one steel ladder leading to a door in the upper part of the space from which access is provided to the open deck and, additionally, in the lower part of the space and in a position well separated from the ladder referred to, a steel door capable of being operated from each side and which provides access to a safe escape route from the lower part of the space to the open deck.</w:t>
      </w:r>
    </w:p>
    <w:p w14:paraId="50096CD3" w14:textId="77777777" w:rsidR="00191708" w:rsidRPr="00B6782F" w:rsidRDefault="00191708" w:rsidP="00191708">
      <w:pPr>
        <w:pStyle w:val="BodyText3"/>
        <w:rPr>
          <w:color w:val="auto"/>
        </w:rPr>
      </w:pPr>
      <w:r w:rsidRPr="00B6782F">
        <w:rPr>
          <w:color w:val="auto"/>
        </w:rPr>
        <w:t xml:space="preserve">       (ii) Dispensation from two means of escape</w:t>
      </w:r>
    </w:p>
    <w:p w14:paraId="14A0B864" w14:textId="77777777" w:rsidR="00191708" w:rsidRPr="00B6782F" w:rsidRDefault="00191708" w:rsidP="00191708">
      <w:pPr>
        <w:pStyle w:val="BodyText3"/>
        <w:rPr>
          <w:color w:val="auto"/>
        </w:rPr>
      </w:pPr>
      <w:r w:rsidRPr="00B6782F">
        <w:rPr>
          <w:color w:val="auto"/>
        </w:rPr>
        <w:t xml:space="preserve">            In a ship of less than 1,000 gross tonnage, the </w:t>
      </w:r>
      <w:r w:rsidR="005F1008" w:rsidRPr="00B6782F">
        <w:rPr>
          <w:color w:val="auto"/>
        </w:rPr>
        <w:t>Director General</w:t>
      </w:r>
      <w:r w:rsidRPr="00B6782F">
        <w:rPr>
          <w:color w:val="auto"/>
        </w:rPr>
        <w:t xml:space="preserve"> may dispense with one of the means of escape required under sub- clause (</w:t>
      </w:r>
      <w:proofErr w:type="spellStart"/>
      <w:r w:rsidRPr="00B6782F">
        <w:rPr>
          <w:color w:val="auto"/>
        </w:rPr>
        <w:t>i</w:t>
      </w:r>
      <w:proofErr w:type="spellEnd"/>
      <w:r w:rsidRPr="00B6782F">
        <w:rPr>
          <w:color w:val="auto"/>
        </w:rPr>
        <w:t xml:space="preserve">) of </w:t>
      </w:r>
      <w:proofErr w:type="gramStart"/>
      <w:r w:rsidRPr="00B6782F">
        <w:rPr>
          <w:color w:val="auto"/>
        </w:rPr>
        <w:t>clause(a )</w:t>
      </w:r>
      <w:proofErr w:type="gramEnd"/>
      <w:r w:rsidRPr="00B6782F">
        <w:rPr>
          <w:color w:val="auto"/>
        </w:rPr>
        <w:t xml:space="preserve"> of sub-</w:t>
      </w:r>
      <w:proofErr w:type="gramStart"/>
      <w:r w:rsidRPr="00B6782F">
        <w:rPr>
          <w:color w:val="auto"/>
        </w:rPr>
        <w:t>rule(</w:t>
      </w:r>
      <w:proofErr w:type="gramEnd"/>
      <w:r w:rsidRPr="00B6782F">
        <w:rPr>
          <w:color w:val="auto"/>
        </w:rPr>
        <w:t>4), due regard being paid to the dimension and disposition of the upper part of the space. In addition, the means of escape from machinery spaces of category A need not comply with the requirement for an enclosed fire shelter listed in sub-rule (4)(a)(</w:t>
      </w:r>
      <w:proofErr w:type="spellStart"/>
      <w:r w:rsidRPr="00B6782F">
        <w:rPr>
          <w:color w:val="auto"/>
        </w:rPr>
        <w:t>i</w:t>
      </w:r>
      <w:proofErr w:type="spellEnd"/>
      <w:r w:rsidRPr="00B6782F">
        <w:rPr>
          <w:color w:val="auto"/>
        </w:rPr>
        <w:t xml:space="preserve">)(A). In the steering gear space, a second means of escape will be provided when the emergency steering position is located in that space unless there is direct access to the open deck. </w:t>
      </w:r>
    </w:p>
    <w:p w14:paraId="74CE90B8" w14:textId="77777777" w:rsidR="00191708" w:rsidRPr="00B6782F" w:rsidRDefault="00191708" w:rsidP="00191708">
      <w:pPr>
        <w:pStyle w:val="BodyText3"/>
        <w:rPr>
          <w:color w:val="auto"/>
        </w:rPr>
      </w:pPr>
      <w:r w:rsidRPr="00B6782F">
        <w:rPr>
          <w:color w:val="auto"/>
        </w:rPr>
        <w:t xml:space="preserve">       (iii)Escape from machinery spaces other than those of category A</w:t>
      </w:r>
    </w:p>
    <w:p w14:paraId="3392CC1E" w14:textId="77777777" w:rsidR="00191708" w:rsidRPr="00B6782F" w:rsidRDefault="00191708" w:rsidP="00191708">
      <w:pPr>
        <w:pStyle w:val="BodyText3"/>
        <w:rPr>
          <w:color w:val="auto"/>
        </w:rPr>
      </w:pPr>
      <w:r w:rsidRPr="00B6782F">
        <w:rPr>
          <w:color w:val="auto"/>
        </w:rPr>
        <w:t xml:space="preserve">             From machinery spaces other than those of category A, two escape routes will be provided except that a single escape route may be accepted for spaces that are entered only occasionally, and for spaces where the maximum travel distance to the door is 5 m or less.</w:t>
      </w:r>
    </w:p>
    <w:p w14:paraId="21AD7CAF" w14:textId="77777777" w:rsidR="00191708" w:rsidRPr="00B6782F" w:rsidRDefault="00191708" w:rsidP="00191708">
      <w:pPr>
        <w:pStyle w:val="BodyText3"/>
        <w:rPr>
          <w:color w:val="auto"/>
        </w:rPr>
      </w:pPr>
      <w:r w:rsidRPr="00B6782F">
        <w:rPr>
          <w:color w:val="auto"/>
        </w:rPr>
        <w:t xml:space="preserve">      (b) Emergency escape breathing devices</w:t>
      </w:r>
    </w:p>
    <w:p w14:paraId="1794FAA0" w14:textId="77777777" w:rsidR="00191708" w:rsidRPr="00B6782F" w:rsidRDefault="00191708" w:rsidP="00191708">
      <w:pPr>
        <w:pStyle w:val="BodyText3"/>
        <w:rPr>
          <w:color w:val="auto"/>
        </w:rPr>
      </w:pPr>
      <w:r w:rsidRPr="00B6782F">
        <w:rPr>
          <w:color w:val="auto"/>
        </w:rPr>
        <w:t xml:space="preserve">       (</w:t>
      </w:r>
      <w:proofErr w:type="spellStart"/>
      <w:r w:rsidRPr="00B6782F">
        <w:rPr>
          <w:color w:val="auto"/>
        </w:rPr>
        <w:t>i</w:t>
      </w:r>
      <w:proofErr w:type="spellEnd"/>
      <w:r w:rsidRPr="00B6782F">
        <w:rPr>
          <w:color w:val="auto"/>
        </w:rPr>
        <w:t xml:space="preserve">) On all ships, within the machinery spaces, emergency escape breathing devices will be situated ready for use at easily visible places, which can be reached quickly and easily at any time in the event of fire. The location of emergency escape breathing devices will take into account the layout of </w:t>
      </w:r>
      <w:proofErr w:type="gramStart"/>
      <w:r w:rsidRPr="00B6782F">
        <w:rPr>
          <w:color w:val="auto"/>
        </w:rPr>
        <w:t>the  machinery</w:t>
      </w:r>
      <w:proofErr w:type="gramEnd"/>
      <w:r w:rsidRPr="00B6782F">
        <w:rPr>
          <w:color w:val="auto"/>
        </w:rPr>
        <w:t xml:space="preserve"> space and the number of persons normally working in the spaces</w:t>
      </w:r>
    </w:p>
    <w:p w14:paraId="495F96AE" w14:textId="77777777" w:rsidR="00191708" w:rsidRPr="00B6782F" w:rsidRDefault="00191708" w:rsidP="00191708">
      <w:pPr>
        <w:pStyle w:val="BodyText3"/>
        <w:rPr>
          <w:color w:val="auto"/>
        </w:rPr>
      </w:pPr>
      <w:r w:rsidRPr="00B6782F">
        <w:rPr>
          <w:color w:val="auto"/>
        </w:rPr>
        <w:t xml:space="preserve">       (ii) The number and location of these devices will be indicated in the fire control plan required in rule </w:t>
      </w:r>
      <w:proofErr w:type="gramStart"/>
      <w:r w:rsidRPr="00B6782F">
        <w:rPr>
          <w:color w:val="auto"/>
        </w:rPr>
        <w:t>clause(d )</w:t>
      </w:r>
      <w:proofErr w:type="gramEnd"/>
      <w:r w:rsidRPr="00B6782F">
        <w:rPr>
          <w:color w:val="auto"/>
        </w:rPr>
        <w:t xml:space="preserve"> of sub-</w:t>
      </w:r>
      <w:proofErr w:type="gramStart"/>
      <w:r w:rsidRPr="00B6782F">
        <w:rPr>
          <w:color w:val="auto"/>
        </w:rPr>
        <w:t>rule(2)of</w:t>
      </w:r>
      <w:proofErr w:type="gramEnd"/>
      <w:r w:rsidRPr="00B6782F">
        <w:rPr>
          <w:color w:val="auto"/>
        </w:rPr>
        <w:t xml:space="preserve"> rule15.</w:t>
      </w:r>
    </w:p>
    <w:p w14:paraId="732460C8" w14:textId="77777777" w:rsidR="00191708" w:rsidRPr="00B6782F" w:rsidRDefault="00191708" w:rsidP="00191708">
      <w:pPr>
        <w:pStyle w:val="BodyText3"/>
        <w:rPr>
          <w:color w:val="auto"/>
        </w:rPr>
      </w:pPr>
      <w:r w:rsidRPr="00B6782F">
        <w:rPr>
          <w:color w:val="auto"/>
        </w:rPr>
        <w:t xml:space="preserve">      (iii)Emergency escape breathing devices will comply with the Fire Safety Systems Code.</w:t>
      </w:r>
    </w:p>
    <w:p w14:paraId="55A1D51C" w14:textId="77777777" w:rsidR="00191708" w:rsidRPr="00B6782F" w:rsidRDefault="00191708" w:rsidP="00191708">
      <w:pPr>
        <w:pStyle w:val="Heading3"/>
        <w:rPr>
          <w:color w:val="auto"/>
        </w:rPr>
      </w:pPr>
      <w:r w:rsidRPr="00B6782F">
        <w:rPr>
          <w:color w:val="auto"/>
        </w:rPr>
        <w:t>Means of escape from ro-ro spaces</w:t>
      </w:r>
    </w:p>
    <w:p w14:paraId="3C798823" w14:textId="77777777" w:rsidR="00191708" w:rsidRPr="00B6782F" w:rsidRDefault="00191708" w:rsidP="00191708">
      <w:pPr>
        <w:pStyle w:val="BodyText3"/>
        <w:rPr>
          <w:color w:val="auto"/>
        </w:rPr>
      </w:pPr>
      <w:r w:rsidRPr="00B6782F">
        <w:rPr>
          <w:color w:val="auto"/>
        </w:rPr>
        <w:t xml:space="preserve"> At least two means of escape will be provided in ro-ro spaces where the crew are normally employed. The escape routes will provide a safe escape to the lifeboat and </w:t>
      </w:r>
      <w:proofErr w:type="spellStart"/>
      <w:r w:rsidRPr="00B6782F">
        <w:rPr>
          <w:color w:val="auto"/>
        </w:rPr>
        <w:t>liferaft</w:t>
      </w:r>
      <w:proofErr w:type="spellEnd"/>
      <w:r w:rsidRPr="00B6782F">
        <w:rPr>
          <w:color w:val="auto"/>
        </w:rPr>
        <w:t xml:space="preserve"> embarkation decks and will be located at the fore and aft ends of the space.</w:t>
      </w:r>
    </w:p>
    <w:p w14:paraId="1D686EF3" w14:textId="77777777" w:rsidR="00191708" w:rsidRPr="00B6782F" w:rsidRDefault="00191708" w:rsidP="00191708">
      <w:pPr>
        <w:rPr>
          <w:color w:val="auto"/>
        </w:rPr>
      </w:pPr>
    </w:p>
    <w:p w14:paraId="4A7517A6" w14:textId="77777777" w:rsidR="00191708" w:rsidRPr="00B6782F" w:rsidRDefault="00191708" w:rsidP="00191708">
      <w:pPr>
        <w:rPr>
          <w:color w:val="auto"/>
        </w:rPr>
      </w:pPr>
      <w:r w:rsidRPr="00B6782F">
        <w:rPr>
          <w:color w:val="auto"/>
        </w:rPr>
        <w:t xml:space="preserve">CHAPTER V    </w:t>
      </w:r>
    </w:p>
    <w:p w14:paraId="09191E10" w14:textId="77777777" w:rsidR="00191708" w:rsidRPr="00B6782F" w:rsidRDefault="00191708" w:rsidP="00191708">
      <w:pPr>
        <w:rPr>
          <w:color w:val="auto"/>
        </w:rPr>
      </w:pPr>
      <w:r w:rsidRPr="00B6782F">
        <w:rPr>
          <w:color w:val="auto"/>
        </w:rPr>
        <w:t>Operational requirements</w:t>
      </w:r>
    </w:p>
    <w:p w14:paraId="23A30EBA" w14:textId="77777777" w:rsidR="00191708" w:rsidRPr="00B6782F" w:rsidRDefault="00191708" w:rsidP="00191708">
      <w:pPr>
        <w:pStyle w:val="NormalWeb"/>
        <w:spacing w:before="140"/>
        <w:ind w:left="720" w:hanging="720"/>
        <w:jc w:val="center"/>
        <w:rPr>
          <w:rFonts w:ascii="Cambria" w:hAnsi="Cambria" w:cs="Cambria"/>
          <w:b/>
          <w:bCs/>
          <w:color w:val="auto"/>
          <w:sz w:val="22"/>
          <w:szCs w:val="22"/>
        </w:rPr>
      </w:pPr>
    </w:p>
    <w:p w14:paraId="4178B0EA" w14:textId="77777777" w:rsidR="00191708" w:rsidRPr="00B6782F" w:rsidRDefault="00191708" w:rsidP="00191708">
      <w:pPr>
        <w:pStyle w:val="Heading2"/>
        <w:rPr>
          <w:color w:val="auto"/>
        </w:rPr>
      </w:pPr>
      <w:r w:rsidRPr="00B6782F">
        <w:rPr>
          <w:b/>
          <w:bCs/>
          <w:color w:val="auto"/>
        </w:rPr>
        <w:t xml:space="preserve">Operational readiness and </w:t>
      </w:r>
      <w:proofErr w:type="gramStart"/>
      <w:r w:rsidRPr="00B6782F">
        <w:rPr>
          <w:b/>
          <w:bCs/>
          <w:color w:val="auto"/>
        </w:rPr>
        <w:t>maintenance.-</w:t>
      </w:r>
      <w:proofErr w:type="gramEnd"/>
      <w:r w:rsidRPr="00B6782F">
        <w:rPr>
          <w:b/>
          <w:bCs/>
          <w:color w:val="auto"/>
        </w:rPr>
        <w:t xml:space="preserve">  </w:t>
      </w:r>
    </w:p>
    <w:p w14:paraId="4E27D574" w14:textId="77777777" w:rsidR="00191708" w:rsidRPr="00B6782F" w:rsidRDefault="00191708" w:rsidP="00191708">
      <w:pPr>
        <w:pStyle w:val="Heading3"/>
        <w:rPr>
          <w:color w:val="auto"/>
        </w:rPr>
      </w:pPr>
      <w:proofErr w:type="gramStart"/>
      <w:r w:rsidRPr="00B6782F">
        <w:rPr>
          <w:color w:val="auto"/>
        </w:rPr>
        <w:t>Purpose :</w:t>
      </w:r>
      <w:proofErr w:type="gramEnd"/>
      <w:r w:rsidRPr="00B6782F">
        <w:rPr>
          <w:color w:val="auto"/>
        </w:rPr>
        <w:t xml:space="preserve">  The purpose of this rule is to maintain and monitor the effectiveness of the fire safety measures the ship is provided with. For this purpose, the following functional requirements will be met: </w:t>
      </w:r>
    </w:p>
    <w:p w14:paraId="693491D0" w14:textId="77777777" w:rsidR="00191708" w:rsidRPr="00B6782F" w:rsidRDefault="00191708" w:rsidP="00191708">
      <w:pPr>
        <w:pStyle w:val="BodyText3"/>
        <w:rPr>
          <w:color w:val="auto"/>
        </w:rPr>
      </w:pPr>
      <w:r w:rsidRPr="00B6782F">
        <w:rPr>
          <w:color w:val="auto"/>
        </w:rPr>
        <w:t xml:space="preserve">(a)   fire protection systems and fire-fighting systems and appliances will be maintained ready for </w:t>
      </w:r>
      <w:proofErr w:type="gramStart"/>
      <w:r w:rsidRPr="00B6782F">
        <w:rPr>
          <w:color w:val="auto"/>
        </w:rPr>
        <w:t xml:space="preserve">use;   </w:t>
      </w:r>
      <w:proofErr w:type="gramEnd"/>
      <w:r w:rsidRPr="00B6782F">
        <w:rPr>
          <w:color w:val="auto"/>
        </w:rPr>
        <w:t xml:space="preserve"> and </w:t>
      </w:r>
    </w:p>
    <w:p w14:paraId="20CACE21" w14:textId="77777777" w:rsidR="00191708" w:rsidRPr="00B6782F" w:rsidRDefault="00191708" w:rsidP="00191708">
      <w:pPr>
        <w:pStyle w:val="BodyText3"/>
        <w:rPr>
          <w:color w:val="auto"/>
        </w:rPr>
      </w:pPr>
      <w:r w:rsidRPr="00B6782F">
        <w:rPr>
          <w:color w:val="auto"/>
        </w:rPr>
        <w:t>(b)   fire protection systems and fire-fighting systems and appliances will be properly tested and inspected</w:t>
      </w:r>
    </w:p>
    <w:p w14:paraId="1F527B3E" w14:textId="77777777" w:rsidR="00191708" w:rsidRPr="00B6782F" w:rsidRDefault="00191708" w:rsidP="00191708">
      <w:pPr>
        <w:pStyle w:val="Heading3"/>
        <w:rPr>
          <w:color w:val="auto"/>
        </w:rPr>
      </w:pPr>
      <w:r w:rsidRPr="00B6782F">
        <w:rPr>
          <w:color w:val="auto"/>
        </w:rPr>
        <w:t xml:space="preserve"> (a) General requirements </w:t>
      </w:r>
    </w:p>
    <w:p w14:paraId="3A4EB64A" w14:textId="77777777" w:rsidR="00191708" w:rsidRPr="00B6782F" w:rsidRDefault="00191708" w:rsidP="00191708">
      <w:pPr>
        <w:pStyle w:val="BodyText3"/>
        <w:rPr>
          <w:color w:val="auto"/>
        </w:rPr>
      </w:pPr>
      <w:r w:rsidRPr="00B6782F">
        <w:rPr>
          <w:color w:val="auto"/>
        </w:rPr>
        <w:t>At all times while the ship is in service, the requirements of clause (a) of sub-</w:t>
      </w:r>
      <w:proofErr w:type="gramStart"/>
      <w:r w:rsidRPr="00B6782F">
        <w:rPr>
          <w:color w:val="auto"/>
        </w:rPr>
        <w:t>rule(</w:t>
      </w:r>
      <w:proofErr w:type="gramEnd"/>
      <w:r w:rsidRPr="00B6782F">
        <w:rPr>
          <w:color w:val="auto"/>
        </w:rPr>
        <w:t xml:space="preserve">1) will be complied with. A ship is not in service when: </w:t>
      </w:r>
    </w:p>
    <w:p w14:paraId="78B41AA2" w14:textId="77777777" w:rsidR="00191708" w:rsidRPr="00B6782F" w:rsidRDefault="00191708" w:rsidP="00191708">
      <w:pPr>
        <w:pStyle w:val="BodyText3"/>
        <w:rPr>
          <w:color w:val="auto"/>
        </w:rPr>
      </w:pPr>
      <w:r w:rsidRPr="00B6782F">
        <w:rPr>
          <w:color w:val="auto"/>
        </w:rPr>
        <w:t xml:space="preserve">       (</w:t>
      </w:r>
      <w:proofErr w:type="spellStart"/>
      <w:r w:rsidRPr="00B6782F">
        <w:rPr>
          <w:color w:val="auto"/>
        </w:rPr>
        <w:t>i</w:t>
      </w:r>
      <w:proofErr w:type="spellEnd"/>
      <w:r w:rsidRPr="00B6782F">
        <w:rPr>
          <w:color w:val="auto"/>
        </w:rPr>
        <w:t xml:space="preserve">) it is in for repairs or lay-up (either at anchor or in port) or in dry-dock; </w:t>
      </w:r>
    </w:p>
    <w:p w14:paraId="306EAC51" w14:textId="77777777" w:rsidR="00191708" w:rsidRPr="00B6782F" w:rsidRDefault="00191708" w:rsidP="00191708">
      <w:pPr>
        <w:pStyle w:val="BodyText3"/>
        <w:rPr>
          <w:color w:val="auto"/>
        </w:rPr>
      </w:pPr>
      <w:r w:rsidRPr="00B6782F">
        <w:rPr>
          <w:color w:val="auto"/>
        </w:rPr>
        <w:t xml:space="preserve">       (ii) it is declared not in service by the owner or the owner’s representative; and </w:t>
      </w:r>
    </w:p>
    <w:p w14:paraId="20D575D2" w14:textId="77777777" w:rsidR="00191708" w:rsidRPr="00B6782F" w:rsidRDefault="00191708" w:rsidP="00191708">
      <w:pPr>
        <w:pStyle w:val="BodyText3"/>
        <w:rPr>
          <w:color w:val="auto"/>
        </w:rPr>
      </w:pPr>
      <w:r w:rsidRPr="00B6782F">
        <w:rPr>
          <w:color w:val="auto"/>
        </w:rPr>
        <w:t>(b)Operational readiness</w:t>
      </w:r>
    </w:p>
    <w:p w14:paraId="3815BD53" w14:textId="77777777" w:rsidR="00191708" w:rsidRPr="00B6782F" w:rsidRDefault="00191708" w:rsidP="00191708">
      <w:pPr>
        <w:pStyle w:val="BodyText3"/>
        <w:rPr>
          <w:color w:val="auto"/>
        </w:rPr>
      </w:pPr>
      <w:r w:rsidRPr="00B6782F">
        <w:rPr>
          <w:color w:val="auto"/>
        </w:rPr>
        <w:t xml:space="preserve">       (</w:t>
      </w:r>
      <w:proofErr w:type="spellStart"/>
      <w:r w:rsidRPr="00B6782F">
        <w:rPr>
          <w:color w:val="auto"/>
        </w:rPr>
        <w:t>i</w:t>
      </w:r>
      <w:proofErr w:type="spellEnd"/>
      <w:r w:rsidRPr="00B6782F">
        <w:rPr>
          <w:color w:val="auto"/>
        </w:rPr>
        <w:t xml:space="preserve">)The following fire protection systems will be kept in good order so as to ensure their required performance if a fire occurs: </w:t>
      </w:r>
    </w:p>
    <w:p w14:paraId="350CF04C" w14:textId="77777777" w:rsidR="00191708" w:rsidRPr="00B6782F" w:rsidRDefault="00191708" w:rsidP="00B85CC8">
      <w:pPr>
        <w:pStyle w:val="bodytext4"/>
        <w:rPr>
          <w:color w:val="auto"/>
        </w:rPr>
      </w:pPr>
      <w:r w:rsidRPr="00B6782F">
        <w:rPr>
          <w:color w:val="auto"/>
        </w:rPr>
        <w:t xml:space="preserve">    (A) structural fire protection including fire-resisting divisions, and protection of openings and penetrations in these divisions; </w:t>
      </w:r>
    </w:p>
    <w:p w14:paraId="4C6B509A" w14:textId="77777777" w:rsidR="00191708" w:rsidRPr="00B6782F" w:rsidRDefault="00191708" w:rsidP="00B85CC8">
      <w:pPr>
        <w:pStyle w:val="bodytext4"/>
        <w:rPr>
          <w:color w:val="auto"/>
        </w:rPr>
      </w:pPr>
      <w:r w:rsidRPr="00B6782F">
        <w:rPr>
          <w:color w:val="auto"/>
        </w:rPr>
        <w:t xml:space="preserve">     (B) fire detection and fire alarm systems; and </w:t>
      </w:r>
    </w:p>
    <w:p w14:paraId="4BFFF83D" w14:textId="77777777" w:rsidR="00191708" w:rsidRPr="00B6782F" w:rsidRDefault="00191708" w:rsidP="00B85CC8">
      <w:pPr>
        <w:pStyle w:val="bodytext4"/>
        <w:rPr>
          <w:color w:val="auto"/>
        </w:rPr>
      </w:pPr>
      <w:r w:rsidRPr="00B6782F">
        <w:rPr>
          <w:color w:val="auto"/>
        </w:rPr>
        <w:t xml:space="preserve">     (C) means of escape systems and appliances. </w:t>
      </w:r>
    </w:p>
    <w:p w14:paraId="35E32343" w14:textId="77777777" w:rsidR="00191708" w:rsidRPr="00B6782F" w:rsidRDefault="00191708" w:rsidP="00B85CC8">
      <w:pPr>
        <w:pStyle w:val="bodytext4"/>
        <w:rPr>
          <w:color w:val="auto"/>
        </w:rPr>
      </w:pPr>
      <w:r w:rsidRPr="00B6782F">
        <w:rPr>
          <w:color w:val="auto"/>
        </w:rPr>
        <w:t xml:space="preserve">(ii)  Fire-fighting systems and appliances will be kept in good working order and readily available for immediate use. Portable extinguishers which have been discharged will be immediately recharged or replaced with an equivalent unit. </w:t>
      </w:r>
    </w:p>
    <w:p w14:paraId="65CC98C7" w14:textId="77777777" w:rsidR="00191708" w:rsidRPr="00B6782F" w:rsidRDefault="00191708" w:rsidP="00191708">
      <w:pPr>
        <w:pStyle w:val="BodyText3"/>
        <w:rPr>
          <w:color w:val="auto"/>
        </w:rPr>
      </w:pPr>
      <w:r w:rsidRPr="00B6782F">
        <w:rPr>
          <w:color w:val="auto"/>
        </w:rPr>
        <w:t>(c) Maintenance, testing and inspections</w:t>
      </w:r>
    </w:p>
    <w:p w14:paraId="750E0985" w14:textId="77777777" w:rsidR="00191708" w:rsidRPr="00B6782F" w:rsidRDefault="00191708" w:rsidP="00B85CC8">
      <w:pPr>
        <w:pStyle w:val="bodytext4"/>
        <w:rPr>
          <w:color w:val="auto"/>
        </w:rPr>
      </w:pPr>
      <w:r w:rsidRPr="00B6782F">
        <w:rPr>
          <w:color w:val="auto"/>
        </w:rPr>
        <w:t xml:space="preserve"> (</w:t>
      </w:r>
      <w:proofErr w:type="spellStart"/>
      <w:r w:rsidRPr="00B6782F">
        <w:rPr>
          <w:color w:val="auto"/>
        </w:rPr>
        <w:t>i</w:t>
      </w:r>
      <w:proofErr w:type="spellEnd"/>
      <w:r w:rsidRPr="00B6782F">
        <w:rPr>
          <w:color w:val="auto"/>
        </w:rPr>
        <w:t xml:space="preserve">) Maintenance, testing and inspections will be carried out based on the guidelines developed by the IMO and in a manner having due regard to ensuring the reliability of fire-fighting systems and appliances. </w:t>
      </w:r>
    </w:p>
    <w:p w14:paraId="36901D7E" w14:textId="77777777" w:rsidR="00191708" w:rsidRPr="00B6782F" w:rsidRDefault="00191708" w:rsidP="00B85CC8">
      <w:pPr>
        <w:pStyle w:val="bodytext4"/>
        <w:rPr>
          <w:color w:val="auto"/>
        </w:rPr>
      </w:pPr>
      <w:r w:rsidRPr="00B6782F">
        <w:rPr>
          <w:color w:val="auto"/>
        </w:rPr>
        <w:t xml:space="preserve"> (ii)The maintenance plan will be kept on board the ship and will be available for inspection whenever required by the </w:t>
      </w:r>
      <w:r w:rsidR="005F1008" w:rsidRPr="00B6782F">
        <w:rPr>
          <w:color w:val="auto"/>
        </w:rPr>
        <w:t>Director General</w:t>
      </w:r>
      <w:r w:rsidRPr="00B6782F">
        <w:rPr>
          <w:color w:val="auto"/>
        </w:rPr>
        <w:t xml:space="preserve">. </w:t>
      </w:r>
    </w:p>
    <w:p w14:paraId="51C82D16" w14:textId="77777777" w:rsidR="00191708" w:rsidRPr="00B6782F" w:rsidRDefault="00191708" w:rsidP="00B85CC8">
      <w:pPr>
        <w:pStyle w:val="bodytext4"/>
        <w:rPr>
          <w:color w:val="auto"/>
        </w:rPr>
      </w:pPr>
      <w:r w:rsidRPr="00B6782F">
        <w:rPr>
          <w:color w:val="auto"/>
        </w:rPr>
        <w:t xml:space="preserve"> (iii)The maintenance plan will include at least the following fire protection systems and fire-fighting systems and appliances, where installed: </w:t>
      </w:r>
    </w:p>
    <w:p w14:paraId="07767552" w14:textId="77777777" w:rsidR="00191708" w:rsidRPr="00B6782F" w:rsidRDefault="00191708" w:rsidP="00191708">
      <w:pPr>
        <w:pStyle w:val="BodyText3"/>
        <w:rPr>
          <w:color w:val="auto"/>
        </w:rPr>
      </w:pPr>
      <w:r w:rsidRPr="00B6782F">
        <w:rPr>
          <w:color w:val="auto"/>
        </w:rPr>
        <w:t xml:space="preserve">     (A) fire mains, fire pumps and hydrants including hoses, nozzles and international shore connections; </w:t>
      </w:r>
    </w:p>
    <w:p w14:paraId="667F7379" w14:textId="77777777" w:rsidR="00191708" w:rsidRPr="00B6782F" w:rsidRDefault="00191708" w:rsidP="00191708">
      <w:pPr>
        <w:pStyle w:val="BodyText3"/>
        <w:rPr>
          <w:color w:val="auto"/>
        </w:rPr>
      </w:pPr>
      <w:r w:rsidRPr="00B6782F">
        <w:rPr>
          <w:color w:val="auto"/>
        </w:rPr>
        <w:t xml:space="preserve">     (B) fixed fire detection and fire alarm systems; </w:t>
      </w:r>
    </w:p>
    <w:p w14:paraId="427DDB00" w14:textId="77777777" w:rsidR="00191708" w:rsidRPr="00B6782F" w:rsidRDefault="00191708" w:rsidP="00191708">
      <w:pPr>
        <w:pStyle w:val="BodyText3"/>
        <w:rPr>
          <w:color w:val="auto"/>
        </w:rPr>
      </w:pPr>
      <w:r w:rsidRPr="00B6782F">
        <w:rPr>
          <w:color w:val="auto"/>
        </w:rPr>
        <w:t xml:space="preserve">     (C) fixed fire-extinguishing systems and other fire extinguishing appliances; </w:t>
      </w:r>
    </w:p>
    <w:p w14:paraId="71475402" w14:textId="77777777" w:rsidR="00191708" w:rsidRPr="00B6782F" w:rsidRDefault="00191708" w:rsidP="00191708">
      <w:pPr>
        <w:pStyle w:val="BodyText3"/>
        <w:rPr>
          <w:color w:val="auto"/>
        </w:rPr>
      </w:pPr>
      <w:r w:rsidRPr="00B6782F">
        <w:rPr>
          <w:color w:val="auto"/>
        </w:rPr>
        <w:t xml:space="preserve">     (D) automatic sprinkler, fire detection and fire alarm systems; </w:t>
      </w:r>
    </w:p>
    <w:p w14:paraId="586EB5BB" w14:textId="77777777" w:rsidR="00191708" w:rsidRPr="00B6782F" w:rsidRDefault="00191708" w:rsidP="00191708">
      <w:pPr>
        <w:pStyle w:val="BodyText3"/>
        <w:rPr>
          <w:color w:val="auto"/>
        </w:rPr>
      </w:pPr>
      <w:r w:rsidRPr="00B6782F">
        <w:rPr>
          <w:color w:val="auto"/>
        </w:rPr>
        <w:lastRenderedPageBreak/>
        <w:t xml:space="preserve">     (E) ventilation systems including fire and smoke dampers, fans and their controls; </w:t>
      </w:r>
    </w:p>
    <w:p w14:paraId="2A3E9B14" w14:textId="77777777" w:rsidR="00191708" w:rsidRPr="00B6782F" w:rsidRDefault="00191708" w:rsidP="00191708">
      <w:pPr>
        <w:pStyle w:val="BodyText3"/>
        <w:rPr>
          <w:color w:val="auto"/>
        </w:rPr>
      </w:pPr>
      <w:r w:rsidRPr="00B6782F">
        <w:rPr>
          <w:color w:val="auto"/>
        </w:rPr>
        <w:t xml:space="preserve">    (F) emergency shutdown of fuel supply; </w:t>
      </w:r>
    </w:p>
    <w:p w14:paraId="3ED0276E" w14:textId="77777777" w:rsidR="00191708" w:rsidRPr="00B6782F" w:rsidRDefault="00191708" w:rsidP="00191708">
      <w:pPr>
        <w:pStyle w:val="BodyText3"/>
        <w:rPr>
          <w:color w:val="auto"/>
        </w:rPr>
      </w:pPr>
      <w:r w:rsidRPr="00B6782F">
        <w:rPr>
          <w:color w:val="auto"/>
        </w:rPr>
        <w:t xml:space="preserve">   (G) fire doors, including their controls; </w:t>
      </w:r>
    </w:p>
    <w:p w14:paraId="528586A5" w14:textId="77777777" w:rsidR="00191708" w:rsidRPr="00B6782F" w:rsidRDefault="00191708" w:rsidP="00191708">
      <w:pPr>
        <w:pStyle w:val="BodyText3"/>
        <w:rPr>
          <w:color w:val="auto"/>
        </w:rPr>
      </w:pPr>
      <w:r w:rsidRPr="00B6782F">
        <w:rPr>
          <w:color w:val="auto"/>
        </w:rPr>
        <w:t xml:space="preserve">   (H) general emergency alarm systems; </w:t>
      </w:r>
    </w:p>
    <w:p w14:paraId="678B400E" w14:textId="77777777" w:rsidR="00191708" w:rsidRPr="00B6782F" w:rsidRDefault="00191708" w:rsidP="00191708">
      <w:pPr>
        <w:pStyle w:val="BodyText3"/>
        <w:rPr>
          <w:color w:val="auto"/>
        </w:rPr>
      </w:pPr>
      <w:r w:rsidRPr="00B6782F">
        <w:rPr>
          <w:color w:val="auto"/>
        </w:rPr>
        <w:t xml:space="preserve">   (I) emergency escape breathing devices; </w:t>
      </w:r>
    </w:p>
    <w:p w14:paraId="64254A4D" w14:textId="77777777" w:rsidR="00191708" w:rsidRPr="00B6782F" w:rsidRDefault="00191708" w:rsidP="00191708">
      <w:pPr>
        <w:pStyle w:val="BodyText3"/>
        <w:rPr>
          <w:color w:val="auto"/>
        </w:rPr>
      </w:pPr>
      <w:r w:rsidRPr="00B6782F">
        <w:rPr>
          <w:color w:val="auto"/>
        </w:rPr>
        <w:t xml:space="preserve">   (J)  portable fire extinguishers including space charges; and </w:t>
      </w:r>
    </w:p>
    <w:p w14:paraId="05A0576C" w14:textId="77777777" w:rsidR="00191708" w:rsidRPr="00B6782F" w:rsidRDefault="00191708" w:rsidP="00191708">
      <w:pPr>
        <w:pStyle w:val="BodyText3"/>
        <w:rPr>
          <w:color w:val="auto"/>
        </w:rPr>
      </w:pPr>
      <w:r w:rsidRPr="00B6782F">
        <w:rPr>
          <w:color w:val="auto"/>
        </w:rPr>
        <w:t xml:space="preserve">  (K) fire-fighter’s outfits. </w:t>
      </w:r>
    </w:p>
    <w:p w14:paraId="73468FD7" w14:textId="77777777" w:rsidR="00191708" w:rsidRPr="00B6782F" w:rsidRDefault="00191708" w:rsidP="00191708">
      <w:pPr>
        <w:pStyle w:val="BodyText3"/>
        <w:rPr>
          <w:color w:val="auto"/>
        </w:rPr>
      </w:pPr>
      <w:r w:rsidRPr="00B6782F">
        <w:rPr>
          <w:color w:val="auto"/>
        </w:rPr>
        <w:t xml:space="preserve">   (d) The maintenance </w:t>
      </w:r>
      <w:proofErr w:type="spellStart"/>
      <w:r w:rsidRPr="00B6782F">
        <w:rPr>
          <w:color w:val="auto"/>
        </w:rPr>
        <w:t>programme</w:t>
      </w:r>
      <w:proofErr w:type="spellEnd"/>
      <w:r w:rsidRPr="00B6782F">
        <w:rPr>
          <w:color w:val="auto"/>
        </w:rPr>
        <w:t xml:space="preserve"> may be computer-based</w:t>
      </w:r>
    </w:p>
    <w:p w14:paraId="7509217D" w14:textId="77777777" w:rsidR="00191708" w:rsidRPr="00B6782F" w:rsidRDefault="00191708" w:rsidP="00191708">
      <w:pPr>
        <w:pStyle w:val="Heading3"/>
        <w:rPr>
          <w:color w:val="auto"/>
        </w:rPr>
      </w:pPr>
      <w:r w:rsidRPr="00B6782F">
        <w:rPr>
          <w:color w:val="auto"/>
        </w:rPr>
        <w:t xml:space="preserve">Additional requirements for tankers </w:t>
      </w:r>
    </w:p>
    <w:p w14:paraId="7A56B84F" w14:textId="77777777" w:rsidR="00191708" w:rsidRPr="00B6782F" w:rsidRDefault="00191708" w:rsidP="00191708">
      <w:pPr>
        <w:pStyle w:val="BodyText3"/>
        <w:rPr>
          <w:color w:val="auto"/>
        </w:rPr>
      </w:pPr>
      <w:r w:rsidRPr="00B6782F">
        <w:rPr>
          <w:color w:val="auto"/>
        </w:rPr>
        <w:t xml:space="preserve">  In addition to the fire protection systems and appliances listed in sub- clause (iii) </w:t>
      </w:r>
      <w:proofErr w:type="gramStart"/>
      <w:r w:rsidRPr="00B6782F">
        <w:rPr>
          <w:color w:val="auto"/>
        </w:rPr>
        <w:t>of  clause</w:t>
      </w:r>
      <w:proofErr w:type="gramEnd"/>
      <w:r w:rsidRPr="00B6782F">
        <w:rPr>
          <w:color w:val="auto"/>
        </w:rPr>
        <w:t xml:space="preserve"> (</w:t>
      </w:r>
      <w:proofErr w:type="gramStart"/>
      <w:r w:rsidRPr="00B6782F">
        <w:rPr>
          <w:color w:val="auto"/>
        </w:rPr>
        <w:t>b )</w:t>
      </w:r>
      <w:proofErr w:type="gramEnd"/>
      <w:r w:rsidRPr="00B6782F">
        <w:rPr>
          <w:color w:val="auto"/>
        </w:rPr>
        <w:t xml:space="preserve"> of sub-</w:t>
      </w:r>
      <w:proofErr w:type="gramStart"/>
      <w:r w:rsidRPr="00B6782F">
        <w:rPr>
          <w:color w:val="auto"/>
        </w:rPr>
        <w:t>rule(</w:t>
      </w:r>
      <w:proofErr w:type="gramEnd"/>
      <w:r w:rsidRPr="00B6782F">
        <w:rPr>
          <w:color w:val="auto"/>
        </w:rPr>
        <w:t xml:space="preserve">2) tankers will develop a maintenance plan for: </w:t>
      </w:r>
    </w:p>
    <w:p w14:paraId="6BE9B14C" w14:textId="77777777" w:rsidR="00191708" w:rsidRPr="00B6782F" w:rsidRDefault="00191708" w:rsidP="00191708">
      <w:pPr>
        <w:pStyle w:val="BodyText3"/>
        <w:rPr>
          <w:color w:val="auto"/>
        </w:rPr>
      </w:pPr>
      <w:r w:rsidRPr="00B6782F">
        <w:rPr>
          <w:color w:val="auto"/>
        </w:rPr>
        <w:t xml:space="preserve">(a) inert gas systems; </w:t>
      </w:r>
    </w:p>
    <w:p w14:paraId="7F43A186" w14:textId="77777777" w:rsidR="00191708" w:rsidRPr="00B6782F" w:rsidRDefault="00191708" w:rsidP="00191708">
      <w:pPr>
        <w:pStyle w:val="BodyText3"/>
        <w:rPr>
          <w:color w:val="auto"/>
        </w:rPr>
      </w:pPr>
      <w:r w:rsidRPr="00B6782F">
        <w:rPr>
          <w:color w:val="auto"/>
        </w:rPr>
        <w:t xml:space="preserve">(b) deck foam systems; </w:t>
      </w:r>
    </w:p>
    <w:p w14:paraId="609887B1" w14:textId="77777777" w:rsidR="00191708" w:rsidRPr="00B6782F" w:rsidRDefault="00191708" w:rsidP="00191708">
      <w:pPr>
        <w:pStyle w:val="BodyText3"/>
        <w:rPr>
          <w:color w:val="auto"/>
        </w:rPr>
      </w:pPr>
      <w:r w:rsidRPr="00B6782F">
        <w:rPr>
          <w:color w:val="auto"/>
        </w:rPr>
        <w:t xml:space="preserve">(c) fire safety arrangements in cargo pump rooms; and </w:t>
      </w:r>
    </w:p>
    <w:p w14:paraId="569A6E70" w14:textId="77777777" w:rsidR="00191708" w:rsidRPr="00B6782F" w:rsidRDefault="00191708" w:rsidP="00191708">
      <w:pPr>
        <w:pStyle w:val="BodyText3"/>
        <w:rPr>
          <w:color w:val="auto"/>
        </w:rPr>
      </w:pPr>
      <w:r w:rsidRPr="00B6782F">
        <w:rPr>
          <w:color w:val="auto"/>
        </w:rPr>
        <w:t xml:space="preserve">(d) flammable gas detectors. </w:t>
      </w:r>
    </w:p>
    <w:p w14:paraId="7D8B900E" w14:textId="77777777" w:rsidR="00B85CC8" w:rsidRPr="00B6782F" w:rsidRDefault="00191708" w:rsidP="00B85CC8">
      <w:pPr>
        <w:pStyle w:val="Heading2"/>
        <w:rPr>
          <w:color w:val="auto"/>
        </w:rPr>
      </w:pPr>
      <w:r w:rsidRPr="00B6782F">
        <w:rPr>
          <w:b/>
          <w:bCs/>
          <w:color w:val="auto"/>
        </w:rPr>
        <w:t xml:space="preserve">Instructions, on-board training and </w:t>
      </w:r>
      <w:proofErr w:type="gramStart"/>
      <w:r w:rsidRPr="00B6782F">
        <w:rPr>
          <w:b/>
          <w:bCs/>
          <w:color w:val="auto"/>
        </w:rPr>
        <w:t>drills .</w:t>
      </w:r>
      <w:proofErr w:type="gramEnd"/>
      <w:r w:rsidRPr="00B6782F">
        <w:rPr>
          <w:b/>
          <w:bCs/>
          <w:color w:val="auto"/>
        </w:rPr>
        <w:t>-</w:t>
      </w:r>
      <w:r w:rsidRPr="00B6782F">
        <w:rPr>
          <w:color w:val="auto"/>
        </w:rPr>
        <w:t xml:space="preserve"> </w:t>
      </w:r>
    </w:p>
    <w:p w14:paraId="6E227353" w14:textId="77777777" w:rsidR="00191708" w:rsidRPr="00B6782F" w:rsidRDefault="00191708" w:rsidP="00B85CC8">
      <w:pPr>
        <w:pStyle w:val="Heading3"/>
        <w:rPr>
          <w:color w:val="auto"/>
        </w:rPr>
      </w:pPr>
      <w:proofErr w:type="gramStart"/>
      <w:r w:rsidRPr="00B6782F">
        <w:rPr>
          <w:color w:val="auto"/>
        </w:rPr>
        <w:t>Purpose :</w:t>
      </w:r>
      <w:proofErr w:type="gramEnd"/>
      <w:r w:rsidRPr="00B6782F">
        <w:rPr>
          <w:color w:val="auto"/>
        </w:rPr>
        <w:t xml:space="preserve"> The purpose of this rule is to mitigate the consequences of fire by means of proper instructions for training and drills of persons on board in correct procedures under emergency conditions. For this purpose, the crew will have the necessary knowledge and skills to handle fire emergency cases, including passenger care. </w:t>
      </w:r>
    </w:p>
    <w:p w14:paraId="3AAF3C4D" w14:textId="77777777" w:rsidR="00191708" w:rsidRPr="00B6782F" w:rsidRDefault="00191708" w:rsidP="00B85CC8">
      <w:pPr>
        <w:pStyle w:val="Heading3"/>
        <w:rPr>
          <w:color w:val="auto"/>
        </w:rPr>
      </w:pPr>
      <w:r w:rsidRPr="00B6782F">
        <w:rPr>
          <w:color w:val="auto"/>
        </w:rPr>
        <w:t xml:space="preserve">General requirements </w:t>
      </w:r>
    </w:p>
    <w:p w14:paraId="6FA92744" w14:textId="77777777" w:rsidR="00191708" w:rsidRPr="00B6782F" w:rsidRDefault="00191708" w:rsidP="00B85CC8">
      <w:pPr>
        <w:pStyle w:val="BodyText3"/>
        <w:rPr>
          <w:color w:val="auto"/>
        </w:rPr>
      </w:pPr>
      <w:r w:rsidRPr="00B6782F">
        <w:rPr>
          <w:color w:val="auto"/>
        </w:rPr>
        <w:t>(a)  Instructions, duties and IMO</w:t>
      </w:r>
    </w:p>
    <w:p w14:paraId="47545EFA" w14:textId="77777777" w:rsidR="00191708" w:rsidRPr="00B6782F" w:rsidRDefault="00191708" w:rsidP="00B85CC8">
      <w:pPr>
        <w:pStyle w:val="BodyText3"/>
        <w:rPr>
          <w:color w:val="auto"/>
        </w:rPr>
      </w:pPr>
      <w:r w:rsidRPr="00B6782F">
        <w:rPr>
          <w:color w:val="auto"/>
        </w:rPr>
        <w:t xml:space="preserve">      (</w:t>
      </w:r>
      <w:proofErr w:type="spellStart"/>
      <w:r w:rsidRPr="00B6782F">
        <w:rPr>
          <w:color w:val="auto"/>
        </w:rPr>
        <w:t>i</w:t>
      </w:r>
      <w:proofErr w:type="spellEnd"/>
      <w:r w:rsidRPr="00B6782F">
        <w:rPr>
          <w:color w:val="auto"/>
        </w:rPr>
        <w:t xml:space="preserve">)Crew members will receive instruction on fire safety on board the ship. </w:t>
      </w:r>
    </w:p>
    <w:p w14:paraId="0ACC7FA8" w14:textId="77777777" w:rsidR="00191708" w:rsidRPr="00B6782F" w:rsidRDefault="00191708" w:rsidP="00B85CC8">
      <w:pPr>
        <w:pStyle w:val="BodyText3"/>
        <w:rPr>
          <w:color w:val="auto"/>
        </w:rPr>
      </w:pPr>
      <w:r w:rsidRPr="00B6782F">
        <w:rPr>
          <w:color w:val="auto"/>
        </w:rPr>
        <w:t xml:space="preserve">     (ii)Crew members will receive instructions on their assigned duties. </w:t>
      </w:r>
    </w:p>
    <w:p w14:paraId="6249F38C" w14:textId="77777777" w:rsidR="00191708" w:rsidRPr="00B6782F" w:rsidRDefault="00191708" w:rsidP="00B85CC8">
      <w:pPr>
        <w:pStyle w:val="BodyText3"/>
        <w:rPr>
          <w:color w:val="auto"/>
        </w:rPr>
      </w:pPr>
      <w:r w:rsidRPr="00B6782F">
        <w:rPr>
          <w:color w:val="auto"/>
        </w:rPr>
        <w:t xml:space="preserve">     (iii) Parties responsible for fire-extinguishing will be organized. These parties will have the capability to complete their duties at all times while the ship is in service. </w:t>
      </w:r>
    </w:p>
    <w:p w14:paraId="4A111F72" w14:textId="77777777" w:rsidR="00B85CC8" w:rsidRPr="00B6782F" w:rsidRDefault="00B85CC8" w:rsidP="00B85CC8">
      <w:pPr>
        <w:pStyle w:val="BodyText3"/>
        <w:rPr>
          <w:color w:val="auto"/>
        </w:rPr>
      </w:pPr>
    </w:p>
    <w:p w14:paraId="0DF02D3C" w14:textId="77777777" w:rsidR="00191708" w:rsidRPr="00B6782F" w:rsidRDefault="00191708" w:rsidP="00B85CC8">
      <w:pPr>
        <w:pStyle w:val="BodyText3"/>
        <w:rPr>
          <w:color w:val="auto"/>
        </w:rPr>
      </w:pPr>
      <w:r w:rsidRPr="00B6782F">
        <w:rPr>
          <w:color w:val="auto"/>
        </w:rPr>
        <w:t xml:space="preserve"> (b) Onboard training and drills</w:t>
      </w:r>
    </w:p>
    <w:p w14:paraId="520421F3" w14:textId="77777777" w:rsidR="00191708" w:rsidRPr="00B6782F" w:rsidRDefault="00191708" w:rsidP="00B85CC8">
      <w:pPr>
        <w:pStyle w:val="BodyText3"/>
        <w:rPr>
          <w:color w:val="auto"/>
        </w:rPr>
      </w:pPr>
      <w:r w:rsidRPr="00B6782F">
        <w:rPr>
          <w:color w:val="auto"/>
        </w:rPr>
        <w:t xml:space="preserve">      (</w:t>
      </w:r>
      <w:proofErr w:type="spellStart"/>
      <w:r w:rsidRPr="00B6782F">
        <w:rPr>
          <w:color w:val="auto"/>
        </w:rPr>
        <w:t>i</w:t>
      </w:r>
      <w:proofErr w:type="spellEnd"/>
      <w:r w:rsidRPr="00B6782F">
        <w:rPr>
          <w:color w:val="auto"/>
        </w:rPr>
        <w:t xml:space="preserve">)Crew members will be trained to be familiar with the arrangements of the ship as well as the location and operation of any fire-fighting systems and appliances that they may be called upon to use. </w:t>
      </w:r>
    </w:p>
    <w:p w14:paraId="0397483D" w14:textId="77777777" w:rsidR="00191708" w:rsidRPr="00B6782F" w:rsidRDefault="00191708" w:rsidP="00B85CC8">
      <w:pPr>
        <w:pStyle w:val="BodyText3"/>
        <w:rPr>
          <w:color w:val="auto"/>
        </w:rPr>
      </w:pPr>
      <w:r w:rsidRPr="00B6782F">
        <w:rPr>
          <w:color w:val="auto"/>
        </w:rPr>
        <w:t xml:space="preserve">      (ii) Training in the use of the emergency escape breathing devices will be considered as part of on-board training. </w:t>
      </w:r>
    </w:p>
    <w:p w14:paraId="5DBB0148" w14:textId="77777777" w:rsidR="00191708" w:rsidRPr="00B6782F" w:rsidRDefault="00191708" w:rsidP="00B85CC8">
      <w:pPr>
        <w:pStyle w:val="BodyText3"/>
        <w:rPr>
          <w:color w:val="auto"/>
        </w:rPr>
      </w:pPr>
      <w:r w:rsidRPr="00B6782F">
        <w:rPr>
          <w:color w:val="auto"/>
        </w:rPr>
        <w:t xml:space="preserve">       (iii)Performance of crew members assigned fire-fighting duties will be periodically evaluated by conducting on-board training and drills to identify areas in need of improvement, to ensure competency in fire-fighting skills is maintained, and to ensure the operational readiness of the fire-fighting IMO. </w:t>
      </w:r>
    </w:p>
    <w:p w14:paraId="6A2D1F0A" w14:textId="77777777" w:rsidR="00191708" w:rsidRPr="00B6782F" w:rsidRDefault="00191708" w:rsidP="00B85CC8">
      <w:pPr>
        <w:pStyle w:val="BodyText3"/>
        <w:rPr>
          <w:color w:val="auto"/>
        </w:rPr>
      </w:pPr>
      <w:r w:rsidRPr="00B6782F">
        <w:rPr>
          <w:color w:val="auto"/>
        </w:rPr>
        <w:t xml:space="preserve">     (iv)On-board training in the use of the ship’s fire-extinguishing systems and appliances will be planned and conducted in accordance with provisions of regulation III/19.4.1 of </w:t>
      </w:r>
      <w:proofErr w:type="gramStart"/>
      <w:r w:rsidRPr="00B6782F">
        <w:rPr>
          <w:color w:val="auto"/>
        </w:rPr>
        <w:t>SOLAS .</w:t>
      </w:r>
      <w:proofErr w:type="gramEnd"/>
      <w:r w:rsidRPr="00B6782F">
        <w:rPr>
          <w:color w:val="auto"/>
        </w:rPr>
        <w:t xml:space="preserve"> </w:t>
      </w:r>
    </w:p>
    <w:p w14:paraId="600CB472" w14:textId="77777777" w:rsidR="00191708" w:rsidRPr="00B6782F" w:rsidRDefault="00191708" w:rsidP="00B85CC8">
      <w:pPr>
        <w:pStyle w:val="BodyText3"/>
        <w:rPr>
          <w:color w:val="auto"/>
        </w:rPr>
      </w:pPr>
      <w:r w:rsidRPr="00B6782F">
        <w:rPr>
          <w:color w:val="auto"/>
        </w:rPr>
        <w:lastRenderedPageBreak/>
        <w:t xml:space="preserve">       (v)Fire drills will be conducted and recorded in accordance with the provisions of regulations III/19.3 and III/19.</w:t>
      </w:r>
      <w:proofErr w:type="gramStart"/>
      <w:r w:rsidRPr="00B6782F">
        <w:rPr>
          <w:color w:val="auto"/>
        </w:rPr>
        <w:t>5  of</w:t>
      </w:r>
      <w:proofErr w:type="gramEnd"/>
      <w:r w:rsidRPr="00B6782F">
        <w:rPr>
          <w:color w:val="auto"/>
        </w:rPr>
        <w:t xml:space="preserve"> SOLAS. </w:t>
      </w:r>
    </w:p>
    <w:p w14:paraId="6273763E" w14:textId="77777777" w:rsidR="00191708" w:rsidRPr="00B6782F" w:rsidRDefault="00191708" w:rsidP="00B85CC8">
      <w:pPr>
        <w:pStyle w:val="BodyText3"/>
        <w:rPr>
          <w:color w:val="auto"/>
        </w:rPr>
      </w:pPr>
      <w:r w:rsidRPr="00B6782F">
        <w:rPr>
          <w:color w:val="auto"/>
        </w:rPr>
        <w:t xml:space="preserve"> (c)Training manuals</w:t>
      </w:r>
    </w:p>
    <w:p w14:paraId="028C19E5" w14:textId="77777777" w:rsidR="00191708" w:rsidRPr="00B6782F" w:rsidRDefault="00191708" w:rsidP="00B85CC8">
      <w:pPr>
        <w:pStyle w:val="BodyText3"/>
        <w:rPr>
          <w:color w:val="auto"/>
        </w:rPr>
      </w:pPr>
      <w:r w:rsidRPr="00B6782F">
        <w:rPr>
          <w:color w:val="auto"/>
        </w:rPr>
        <w:t xml:space="preserve">       (</w:t>
      </w:r>
      <w:proofErr w:type="spellStart"/>
      <w:r w:rsidRPr="00B6782F">
        <w:rPr>
          <w:color w:val="auto"/>
        </w:rPr>
        <w:t>i</w:t>
      </w:r>
      <w:proofErr w:type="spellEnd"/>
      <w:r w:rsidRPr="00B6782F">
        <w:rPr>
          <w:color w:val="auto"/>
        </w:rPr>
        <w:t xml:space="preserve">) A training manual will be provided in each crew mess room and recreation room or in each crew cabin. </w:t>
      </w:r>
    </w:p>
    <w:p w14:paraId="53CA12D9" w14:textId="77777777" w:rsidR="00191708" w:rsidRPr="00B6782F" w:rsidRDefault="00191708" w:rsidP="00B85CC8">
      <w:pPr>
        <w:pStyle w:val="BodyText3"/>
        <w:rPr>
          <w:color w:val="auto"/>
        </w:rPr>
      </w:pPr>
      <w:r w:rsidRPr="00B6782F">
        <w:rPr>
          <w:color w:val="auto"/>
        </w:rPr>
        <w:t xml:space="preserve">       (ii)The training manual will be written in the working language of the ship. </w:t>
      </w:r>
    </w:p>
    <w:p w14:paraId="0A41F291" w14:textId="77777777" w:rsidR="00191708" w:rsidRPr="00B6782F" w:rsidRDefault="00191708" w:rsidP="00B85CC8">
      <w:pPr>
        <w:pStyle w:val="BodyText3"/>
        <w:rPr>
          <w:color w:val="auto"/>
        </w:rPr>
      </w:pPr>
      <w:r w:rsidRPr="00B6782F">
        <w:rPr>
          <w:color w:val="auto"/>
        </w:rPr>
        <w:t xml:space="preserve">      (iii)The training manual, which may comprise several volumes, will contain the instructions and information required in sub- clause (iv) of clause(c</w:t>
      </w:r>
      <w:proofErr w:type="gramStart"/>
      <w:r w:rsidRPr="00B6782F">
        <w:rPr>
          <w:color w:val="auto"/>
        </w:rPr>
        <w:t>)  in</w:t>
      </w:r>
      <w:proofErr w:type="gramEnd"/>
      <w:r w:rsidRPr="00B6782F">
        <w:rPr>
          <w:color w:val="auto"/>
        </w:rPr>
        <w:t xml:space="preserve"> easily understood terms and illustrated wherever possible. Any part of such information may be provided in the form of audio-visual aids in lieu of the manual. </w:t>
      </w:r>
    </w:p>
    <w:p w14:paraId="1F036617" w14:textId="77777777" w:rsidR="00191708" w:rsidRPr="00B6782F" w:rsidRDefault="00191708" w:rsidP="00B85CC8">
      <w:pPr>
        <w:pStyle w:val="BodyText3"/>
        <w:rPr>
          <w:color w:val="auto"/>
        </w:rPr>
      </w:pPr>
      <w:r w:rsidRPr="00B6782F">
        <w:rPr>
          <w:color w:val="auto"/>
        </w:rPr>
        <w:t xml:space="preserve">       (iv)The training manual will explain the following in detail: </w:t>
      </w:r>
    </w:p>
    <w:p w14:paraId="607049C9" w14:textId="77777777" w:rsidR="00191708" w:rsidRPr="00B6782F" w:rsidRDefault="00191708" w:rsidP="00B85CC8">
      <w:pPr>
        <w:pStyle w:val="BodyText3"/>
        <w:rPr>
          <w:color w:val="auto"/>
        </w:rPr>
      </w:pPr>
      <w:r w:rsidRPr="00B6782F">
        <w:rPr>
          <w:color w:val="auto"/>
        </w:rPr>
        <w:t xml:space="preserve">(A)       general fire safety practice and precautions related to the dangers of smoking, electrical hazards, flammable liquids and similar common shipboard hazards; </w:t>
      </w:r>
    </w:p>
    <w:p w14:paraId="4ECB7E28" w14:textId="77777777" w:rsidR="00191708" w:rsidRPr="00B6782F" w:rsidRDefault="00191708" w:rsidP="00B85CC8">
      <w:pPr>
        <w:pStyle w:val="BodyText3"/>
        <w:rPr>
          <w:color w:val="auto"/>
        </w:rPr>
      </w:pPr>
      <w:r w:rsidRPr="00B6782F">
        <w:rPr>
          <w:color w:val="auto"/>
        </w:rPr>
        <w:t xml:space="preserve">(B)       general instructions on fire-fighting activities and fire-fighting procedures including procedures for notification of a fire and use of manually operated call points; </w:t>
      </w:r>
    </w:p>
    <w:p w14:paraId="6FB3B213" w14:textId="77777777" w:rsidR="00191708" w:rsidRPr="00B6782F" w:rsidRDefault="00191708" w:rsidP="00B85CC8">
      <w:pPr>
        <w:pStyle w:val="BodyText3"/>
        <w:rPr>
          <w:color w:val="auto"/>
        </w:rPr>
      </w:pPr>
      <w:r w:rsidRPr="00B6782F">
        <w:rPr>
          <w:color w:val="auto"/>
        </w:rPr>
        <w:t xml:space="preserve">(C)      meanings of the ship’s alarms; </w:t>
      </w:r>
    </w:p>
    <w:p w14:paraId="5BC3722B" w14:textId="77777777" w:rsidR="00191708" w:rsidRPr="00B6782F" w:rsidRDefault="00191708" w:rsidP="00B85CC8">
      <w:pPr>
        <w:pStyle w:val="BodyText3"/>
        <w:rPr>
          <w:color w:val="auto"/>
        </w:rPr>
      </w:pPr>
      <w:r w:rsidRPr="00B6782F">
        <w:rPr>
          <w:color w:val="auto"/>
        </w:rPr>
        <w:t xml:space="preserve">(D)      operation and use of fire-fighting systems and appliances; </w:t>
      </w:r>
    </w:p>
    <w:p w14:paraId="73FFD1C8" w14:textId="77777777" w:rsidR="00191708" w:rsidRPr="00B6782F" w:rsidRDefault="00191708" w:rsidP="00B85CC8">
      <w:pPr>
        <w:pStyle w:val="BodyText3"/>
        <w:rPr>
          <w:color w:val="auto"/>
        </w:rPr>
      </w:pPr>
      <w:r w:rsidRPr="00B6782F">
        <w:rPr>
          <w:color w:val="auto"/>
        </w:rPr>
        <w:t xml:space="preserve">(E)      operation and use of fire doors; </w:t>
      </w:r>
    </w:p>
    <w:p w14:paraId="381FD0A8" w14:textId="77777777" w:rsidR="00191708" w:rsidRPr="00B6782F" w:rsidRDefault="00191708" w:rsidP="00B85CC8">
      <w:pPr>
        <w:pStyle w:val="BodyText3"/>
        <w:rPr>
          <w:color w:val="auto"/>
        </w:rPr>
      </w:pPr>
      <w:r w:rsidRPr="00B6782F">
        <w:rPr>
          <w:color w:val="auto"/>
        </w:rPr>
        <w:t xml:space="preserve">(F)      operation and use of fire and smoke dampers; and </w:t>
      </w:r>
    </w:p>
    <w:p w14:paraId="37947F32" w14:textId="77777777" w:rsidR="00191708" w:rsidRPr="00B6782F" w:rsidRDefault="00191708" w:rsidP="00B85CC8">
      <w:pPr>
        <w:pStyle w:val="BodyText3"/>
        <w:rPr>
          <w:color w:val="auto"/>
        </w:rPr>
      </w:pPr>
      <w:r w:rsidRPr="00B6782F">
        <w:rPr>
          <w:color w:val="auto"/>
        </w:rPr>
        <w:t xml:space="preserve">(G)     escape systems and appliances. </w:t>
      </w:r>
    </w:p>
    <w:p w14:paraId="56E0638D" w14:textId="77777777" w:rsidR="00B85CC8" w:rsidRPr="00B6782F" w:rsidRDefault="00B85CC8" w:rsidP="00B85CC8">
      <w:pPr>
        <w:pStyle w:val="BodyText3"/>
        <w:rPr>
          <w:color w:val="auto"/>
        </w:rPr>
      </w:pPr>
    </w:p>
    <w:p w14:paraId="7957EF83" w14:textId="77777777" w:rsidR="00191708" w:rsidRPr="00B6782F" w:rsidRDefault="00191708" w:rsidP="00B85CC8">
      <w:pPr>
        <w:pStyle w:val="BodyText3"/>
        <w:rPr>
          <w:color w:val="auto"/>
        </w:rPr>
      </w:pPr>
      <w:r w:rsidRPr="00B6782F">
        <w:rPr>
          <w:color w:val="auto"/>
        </w:rPr>
        <w:t xml:space="preserve">(d)     Fire control plans </w:t>
      </w:r>
    </w:p>
    <w:p w14:paraId="3D8C65E2" w14:textId="77777777" w:rsidR="00191708" w:rsidRPr="00B6782F" w:rsidRDefault="00191708" w:rsidP="00B85CC8">
      <w:pPr>
        <w:pStyle w:val="BodyText3"/>
        <w:rPr>
          <w:color w:val="auto"/>
        </w:rPr>
      </w:pPr>
      <w:r w:rsidRPr="00B6782F">
        <w:rPr>
          <w:color w:val="auto"/>
        </w:rPr>
        <w:t xml:space="preserve">        (</w:t>
      </w:r>
      <w:proofErr w:type="spellStart"/>
      <w:r w:rsidRPr="00B6782F">
        <w:rPr>
          <w:color w:val="auto"/>
        </w:rPr>
        <w:t>i</w:t>
      </w:r>
      <w:proofErr w:type="spellEnd"/>
      <w:r w:rsidRPr="00B6782F">
        <w:rPr>
          <w:color w:val="auto"/>
        </w:rPr>
        <w:t xml:space="preserve">) General arrangement plans will be permanently exhibited for the guidance of the ship’s officers, showing clearly for each deck the control stations, the   various fire sections enclosed by “A” class divisions, the sections enclosed by “B” class divisions together with particulars of the fire detection and fire alarm systems, the sprinkler installation, the fire-extinguishing appliances, means of access to different compartments, decks, etc., and the ventilating system including particulars of the fan control positions, the position of dampers and identification numbers of the ventilating fans serving each section. Alternatively, at the discretion of the </w:t>
      </w:r>
      <w:r w:rsidR="005F1008" w:rsidRPr="00B6782F">
        <w:rPr>
          <w:color w:val="auto"/>
        </w:rPr>
        <w:t>Director General</w:t>
      </w:r>
      <w:r w:rsidRPr="00B6782F">
        <w:rPr>
          <w:color w:val="auto"/>
        </w:rPr>
        <w:t xml:space="preserve">, the aforementioned details may be set out in a booklet, a copy of which will be supplied to each officer, and one copy will at all times be available on board in an accessible position. Plans and booklets will be kept up to date; any alterations thereto will be recorded as soon as practicable. Description in such plans and booklets will be in the language or languages required by the </w:t>
      </w:r>
      <w:r w:rsidR="005F1008" w:rsidRPr="00B6782F">
        <w:rPr>
          <w:color w:val="auto"/>
        </w:rPr>
        <w:t>Director General</w:t>
      </w:r>
      <w:r w:rsidRPr="00B6782F">
        <w:rPr>
          <w:color w:val="auto"/>
        </w:rPr>
        <w:t xml:space="preserve">. If the language is neither English nor French, a translation into one of those languages will be included. </w:t>
      </w:r>
    </w:p>
    <w:p w14:paraId="4E2D5B27" w14:textId="77777777" w:rsidR="00191708" w:rsidRPr="00B6782F" w:rsidRDefault="00191708" w:rsidP="00B85CC8">
      <w:pPr>
        <w:pStyle w:val="BodyText3"/>
        <w:rPr>
          <w:color w:val="auto"/>
        </w:rPr>
      </w:pPr>
      <w:r w:rsidRPr="00B6782F">
        <w:rPr>
          <w:color w:val="auto"/>
        </w:rPr>
        <w:t xml:space="preserve">       (ii)A duplicate set of fire control plans or a booklet containing such plans will be permanently stored in a prominently marked weathertight enclosure outside the deckhouse for the assistance of shore-side fire-fighting personnel. </w:t>
      </w:r>
    </w:p>
    <w:p w14:paraId="3D0ECF05" w14:textId="77777777" w:rsidR="00B85CC8" w:rsidRPr="00B6782F" w:rsidRDefault="00191708" w:rsidP="00B85CC8">
      <w:pPr>
        <w:pStyle w:val="Heading2"/>
        <w:rPr>
          <w:color w:val="auto"/>
        </w:rPr>
      </w:pPr>
      <w:proofErr w:type="gramStart"/>
      <w:r w:rsidRPr="00B6782F">
        <w:rPr>
          <w:b/>
          <w:bCs/>
          <w:color w:val="auto"/>
        </w:rPr>
        <w:lastRenderedPageBreak/>
        <w:t>Operations</w:t>
      </w:r>
      <w:r w:rsidRPr="00B6782F">
        <w:rPr>
          <w:color w:val="auto"/>
        </w:rPr>
        <w:t xml:space="preserve"> .</w:t>
      </w:r>
      <w:proofErr w:type="gramEnd"/>
      <w:r w:rsidRPr="00B6782F">
        <w:rPr>
          <w:color w:val="auto"/>
        </w:rPr>
        <w:t xml:space="preserve">- </w:t>
      </w:r>
    </w:p>
    <w:p w14:paraId="7C28C336" w14:textId="77777777" w:rsidR="00191708" w:rsidRPr="00B6782F" w:rsidRDefault="00191708" w:rsidP="00B85CC8">
      <w:pPr>
        <w:pStyle w:val="Heading3"/>
        <w:rPr>
          <w:color w:val="auto"/>
        </w:rPr>
      </w:pPr>
      <w:proofErr w:type="gramStart"/>
      <w:r w:rsidRPr="00B6782F">
        <w:rPr>
          <w:color w:val="auto"/>
        </w:rPr>
        <w:t>Purpose :</w:t>
      </w:r>
      <w:proofErr w:type="gramEnd"/>
      <w:r w:rsidRPr="00B6782F">
        <w:rPr>
          <w:color w:val="auto"/>
        </w:rPr>
        <w:t xml:space="preserve"> The purpose of this rule is to provide information and instructions for proper ship and cargo handling operations in relation to fire safety. For this purpose, the following functional requirements will be met: </w:t>
      </w:r>
    </w:p>
    <w:p w14:paraId="42D5EB00" w14:textId="77777777" w:rsidR="00191708" w:rsidRPr="00B6782F" w:rsidRDefault="00191708" w:rsidP="00B85CC8">
      <w:pPr>
        <w:pStyle w:val="BodyText3"/>
        <w:rPr>
          <w:color w:val="auto"/>
        </w:rPr>
      </w:pPr>
      <w:r w:rsidRPr="00B6782F">
        <w:rPr>
          <w:color w:val="auto"/>
        </w:rPr>
        <w:t xml:space="preserve">     (a) fire safety operational booklets will be provided on board; and </w:t>
      </w:r>
    </w:p>
    <w:p w14:paraId="23A5268F" w14:textId="77777777" w:rsidR="00191708" w:rsidRPr="00B6782F" w:rsidRDefault="00191708" w:rsidP="00B85CC8">
      <w:pPr>
        <w:pStyle w:val="BodyText3"/>
        <w:rPr>
          <w:color w:val="auto"/>
        </w:rPr>
      </w:pPr>
      <w:r w:rsidRPr="00B6782F">
        <w:rPr>
          <w:color w:val="auto"/>
        </w:rPr>
        <w:t xml:space="preserve">    (b) flammable </w:t>
      </w:r>
      <w:proofErr w:type="spellStart"/>
      <w:r w:rsidRPr="00B6782F">
        <w:rPr>
          <w:color w:val="auto"/>
        </w:rPr>
        <w:t>vapour</w:t>
      </w:r>
      <w:proofErr w:type="spellEnd"/>
      <w:r w:rsidRPr="00B6782F">
        <w:rPr>
          <w:color w:val="auto"/>
        </w:rPr>
        <w:t xml:space="preserve"> releases from cargo tank venting will be controlled. </w:t>
      </w:r>
    </w:p>
    <w:p w14:paraId="11C50156" w14:textId="77777777" w:rsidR="00191708" w:rsidRPr="00B6782F" w:rsidRDefault="00191708" w:rsidP="00B85CC8">
      <w:pPr>
        <w:pStyle w:val="Heading3"/>
        <w:rPr>
          <w:color w:val="auto"/>
        </w:rPr>
      </w:pPr>
      <w:r w:rsidRPr="00B6782F">
        <w:rPr>
          <w:color w:val="auto"/>
        </w:rPr>
        <w:t xml:space="preserve">Fire safety operation booklets </w:t>
      </w:r>
    </w:p>
    <w:p w14:paraId="4DD0FB5C" w14:textId="77777777" w:rsidR="00191708" w:rsidRPr="00B6782F" w:rsidRDefault="00191708" w:rsidP="00B85CC8">
      <w:pPr>
        <w:pStyle w:val="BodyText3"/>
        <w:rPr>
          <w:color w:val="auto"/>
        </w:rPr>
      </w:pPr>
      <w:r w:rsidRPr="00B6782F">
        <w:rPr>
          <w:color w:val="auto"/>
        </w:rPr>
        <w:t xml:space="preserve">        (a)The required fire safety operational booklet will contain the necessary information and instructions for the safe operation of the ship and cargo handling operations in relation to fire safety. The booklet will include information concerning the crew’s responsibilities for the general fire safety of the ship while loading and discharging cargo and while underway. Necessary fire safety precautions for handling general cargoes will be explained. For ships carrying dangerous goods and flammable bulk cargoes, the fire safety operational booklet will also provide reference to the pertinent fire-fighting and emergency cargo handling instructions contained in the Code of Safe Practice for Solid Bulk Cargoes, the International Bulk Chemical Code, the International Gas Carrier Code and the International Maritime Dangerous Goods Code, as appropriate. </w:t>
      </w:r>
    </w:p>
    <w:p w14:paraId="6547DE53" w14:textId="77777777" w:rsidR="00191708" w:rsidRPr="00B6782F" w:rsidRDefault="00191708" w:rsidP="00B85CC8">
      <w:pPr>
        <w:pStyle w:val="BodyText3"/>
        <w:rPr>
          <w:color w:val="auto"/>
        </w:rPr>
      </w:pPr>
      <w:r w:rsidRPr="00B6782F">
        <w:rPr>
          <w:color w:val="auto"/>
        </w:rPr>
        <w:t xml:space="preserve">       (b)The fire safety operational booklet will be provided in each crew mess room and recreation room or in each crew cabin. </w:t>
      </w:r>
    </w:p>
    <w:p w14:paraId="1128F132" w14:textId="77777777" w:rsidR="00191708" w:rsidRPr="00B6782F" w:rsidRDefault="00191708" w:rsidP="00B85CC8">
      <w:pPr>
        <w:pStyle w:val="BodyText3"/>
        <w:rPr>
          <w:color w:val="auto"/>
        </w:rPr>
      </w:pPr>
      <w:r w:rsidRPr="00B6782F">
        <w:rPr>
          <w:color w:val="auto"/>
        </w:rPr>
        <w:t xml:space="preserve">       (c)The fire safety operational booklet will be written in the working language of the ship. </w:t>
      </w:r>
    </w:p>
    <w:p w14:paraId="6AB9B2E0" w14:textId="77777777" w:rsidR="00191708" w:rsidRPr="00B6782F" w:rsidRDefault="00191708" w:rsidP="00B85CC8">
      <w:pPr>
        <w:pStyle w:val="BodyText3"/>
        <w:rPr>
          <w:color w:val="auto"/>
        </w:rPr>
      </w:pPr>
      <w:r w:rsidRPr="00B6782F">
        <w:rPr>
          <w:color w:val="auto"/>
        </w:rPr>
        <w:t xml:space="preserve">      (d)The fire safety operational booklet may be combined with the training manuals required in clause(c) of sub-</w:t>
      </w:r>
      <w:proofErr w:type="gramStart"/>
      <w:r w:rsidRPr="00B6782F">
        <w:rPr>
          <w:color w:val="auto"/>
        </w:rPr>
        <w:t>rule(2)of</w:t>
      </w:r>
      <w:proofErr w:type="gramEnd"/>
      <w:r w:rsidRPr="00B6782F">
        <w:rPr>
          <w:color w:val="auto"/>
        </w:rPr>
        <w:t xml:space="preserve"> rule 76. </w:t>
      </w:r>
    </w:p>
    <w:p w14:paraId="71101F8D" w14:textId="77777777" w:rsidR="00191708" w:rsidRPr="00B6782F" w:rsidRDefault="00191708" w:rsidP="00B85CC8">
      <w:pPr>
        <w:pStyle w:val="Heading3"/>
        <w:rPr>
          <w:color w:val="auto"/>
        </w:rPr>
      </w:pPr>
      <w:r w:rsidRPr="00B6782F">
        <w:rPr>
          <w:color w:val="auto"/>
        </w:rPr>
        <w:t xml:space="preserve">Additional requirements for tankers </w:t>
      </w:r>
    </w:p>
    <w:p w14:paraId="12975ECF" w14:textId="77777777" w:rsidR="00191708" w:rsidRPr="00B6782F" w:rsidRDefault="00191708" w:rsidP="00B85CC8">
      <w:pPr>
        <w:pStyle w:val="BodyText3"/>
        <w:rPr>
          <w:color w:val="auto"/>
        </w:rPr>
      </w:pPr>
      <w:r w:rsidRPr="00B6782F">
        <w:rPr>
          <w:color w:val="auto"/>
        </w:rPr>
        <w:t xml:space="preserve">      (a) General</w:t>
      </w:r>
    </w:p>
    <w:p w14:paraId="541CE4F8" w14:textId="77777777" w:rsidR="00191708" w:rsidRPr="00B6782F" w:rsidRDefault="00191708" w:rsidP="00B85CC8">
      <w:pPr>
        <w:pStyle w:val="BodyText3"/>
        <w:rPr>
          <w:color w:val="auto"/>
        </w:rPr>
      </w:pPr>
      <w:r w:rsidRPr="00B6782F">
        <w:rPr>
          <w:color w:val="auto"/>
        </w:rPr>
        <w:t xml:space="preserve">            The fire safety operational booklet referred to in sub-rule (2) will include provisions for preventing fire spread to the cargo area due to ignition of flammable </w:t>
      </w:r>
      <w:proofErr w:type="spellStart"/>
      <w:r w:rsidRPr="00B6782F">
        <w:rPr>
          <w:color w:val="auto"/>
        </w:rPr>
        <w:t>vapours</w:t>
      </w:r>
      <w:proofErr w:type="spellEnd"/>
      <w:r w:rsidRPr="00B6782F">
        <w:rPr>
          <w:color w:val="auto"/>
        </w:rPr>
        <w:t xml:space="preserve"> and include procedures of cargo tank gas-purging and/or gas-freeing, taking into account the provisions in clause(b) of sub-</w:t>
      </w:r>
      <w:proofErr w:type="gramStart"/>
      <w:r w:rsidRPr="00B6782F">
        <w:rPr>
          <w:color w:val="auto"/>
        </w:rPr>
        <w:t>rule(</w:t>
      </w:r>
      <w:proofErr w:type="gramEnd"/>
      <w:r w:rsidRPr="00B6782F">
        <w:rPr>
          <w:color w:val="auto"/>
        </w:rPr>
        <w:t xml:space="preserve">3). </w:t>
      </w:r>
    </w:p>
    <w:p w14:paraId="7388D9A7" w14:textId="77777777" w:rsidR="00191708" w:rsidRPr="00B6782F" w:rsidRDefault="00191708" w:rsidP="00B85CC8">
      <w:pPr>
        <w:pStyle w:val="BodyText3"/>
        <w:rPr>
          <w:color w:val="auto"/>
        </w:rPr>
      </w:pPr>
      <w:r w:rsidRPr="00B6782F">
        <w:rPr>
          <w:color w:val="auto"/>
        </w:rPr>
        <w:t xml:space="preserve">      (b) Procedures for cargo tank purging and/or gas-freeing</w:t>
      </w:r>
    </w:p>
    <w:p w14:paraId="6412DA85" w14:textId="77777777" w:rsidR="00191708" w:rsidRPr="00B6782F" w:rsidRDefault="00191708" w:rsidP="00B85CC8">
      <w:pPr>
        <w:pStyle w:val="BodyText3"/>
        <w:rPr>
          <w:color w:val="auto"/>
        </w:rPr>
      </w:pPr>
      <w:r w:rsidRPr="00B6782F">
        <w:rPr>
          <w:color w:val="auto"/>
        </w:rPr>
        <w:t xml:space="preserve">      (</w:t>
      </w:r>
      <w:proofErr w:type="spellStart"/>
      <w:r w:rsidRPr="00B6782F">
        <w:rPr>
          <w:color w:val="auto"/>
        </w:rPr>
        <w:t>i</w:t>
      </w:r>
      <w:proofErr w:type="spellEnd"/>
      <w:r w:rsidRPr="00B6782F">
        <w:rPr>
          <w:color w:val="auto"/>
        </w:rPr>
        <w:t>) When the ship is provided with an inert gas system, the cargo tanks will first be purged in accordance with the provisions of clause(f) of sub-</w:t>
      </w:r>
      <w:proofErr w:type="gramStart"/>
      <w:r w:rsidRPr="00B6782F">
        <w:rPr>
          <w:color w:val="auto"/>
        </w:rPr>
        <w:t>rule(5)of</w:t>
      </w:r>
      <w:proofErr w:type="gramEnd"/>
      <w:r w:rsidRPr="00B6782F">
        <w:rPr>
          <w:color w:val="auto"/>
        </w:rPr>
        <w:t xml:space="preserve"> rule 65 until the concentration of hydrocarbon </w:t>
      </w:r>
      <w:proofErr w:type="spellStart"/>
      <w:r w:rsidRPr="00B6782F">
        <w:rPr>
          <w:color w:val="auto"/>
        </w:rPr>
        <w:t>vapours</w:t>
      </w:r>
      <w:proofErr w:type="spellEnd"/>
      <w:r w:rsidRPr="00B6782F">
        <w:rPr>
          <w:color w:val="auto"/>
        </w:rPr>
        <w:t xml:space="preserve"> in the cargo tanks has been reduced to less than 2% by volume. Thereafter, gas-freeing may take place at the cargo tank deck level. </w:t>
      </w:r>
    </w:p>
    <w:p w14:paraId="42560E16" w14:textId="77777777" w:rsidR="00191708" w:rsidRPr="00B6782F" w:rsidRDefault="00191708" w:rsidP="00B85CC8">
      <w:pPr>
        <w:pStyle w:val="BodyText3"/>
        <w:rPr>
          <w:color w:val="auto"/>
        </w:rPr>
      </w:pPr>
      <w:r w:rsidRPr="00B6782F">
        <w:rPr>
          <w:color w:val="auto"/>
        </w:rPr>
        <w:t xml:space="preserve">      (ii) When the ship is not provided with an inert gas system, the operation will be such that the flammable </w:t>
      </w:r>
      <w:proofErr w:type="spellStart"/>
      <w:r w:rsidRPr="00B6782F">
        <w:rPr>
          <w:color w:val="auto"/>
        </w:rPr>
        <w:t>vapour</w:t>
      </w:r>
      <w:proofErr w:type="spellEnd"/>
      <w:r w:rsidRPr="00B6782F">
        <w:rPr>
          <w:color w:val="auto"/>
        </w:rPr>
        <w:t xml:space="preserve"> is discharged initially through: </w:t>
      </w:r>
    </w:p>
    <w:p w14:paraId="7A673FCD" w14:textId="77777777" w:rsidR="00191708" w:rsidRPr="00B6782F" w:rsidRDefault="00191708" w:rsidP="00B85CC8">
      <w:pPr>
        <w:pStyle w:val="BodyText3"/>
        <w:rPr>
          <w:color w:val="auto"/>
        </w:rPr>
      </w:pPr>
      <w:r w:rsidRPr="00B6782F">
        <w:rPr>
          <w:color w:val="auto"/>
        </w:rPr>
        <w:t xml:space="preserve">         (A) the vent outlets as specified in sub- clause (iv) of </w:t>
      </w:r>
      <w:proofErr w:type="gramStart"/>
      <w:r w:rsidRPr="00B6782F">
        <w:rPr>
          <w:color w:val="auto"/>
        </w:rPr>
        <w:t>clause(c )</w:t>
      </w:r>
      <w:proofErr w:type="gramEnd"/>
      <w:r w:rsidRPr="00B6782F">
        <w:rPr>
          <w:color w:val="auto"/>
        </w:rPr>
        <w:t xml:space="preserve"> of sub-</w:t>
      </w:r>
      <w:proofErr w:type="gramStart"/>
      <w:r w:rsidRPr="00B6782F">
        <w:rPr>
          <w:color w:val="auto"/>
        </w:rPr>
        <w:t>rule(5)of</w:t>
      </w:r>
      <w:proofErr w:type="gramEnd"/>
      <w:r w:rsidRPr="00B6782F">
        <w:rPr>
          <w:color w:val="auto"/>
        </w:rPr>
        <w:t xml:space="preserve"> rule 65; </w:t>
      </w:r>
    </w:p>
    <w:p w14:paraId="66078532" w14:textId="77777777" w:rsidR="00191708" w:rsidRPr="00B6782F" w:rsidRDefault="00191708" w:rsidP="00B85CC8">
      <w:pPr>
        <w:pStyle w:val="BodyText3"/>
        <w:rPr>
          <w:color w:val="auto"/>
        </w:rPr>
      </w:pPr>
      <w:r w:rsidRPr="00B6782F">
        <w:rPr>
          <w:color w:val="auto"/>
        </w:rPr>
        <w:lastRenderedPageBreak/>
        <w:t xml:space="preserve">       (B) outlets at least 2 m above the cargo tank deck level with a vertical efflux velocity of at least 30 m/s maintained during the gas-freeing operation; or </w:t>
      </w:r>
    </w:p>
    <w:p w14:paraId="498DB464" w14:textId="77777777" w:rsidR="00191708" w:rsidRPr="00B6782F" w:rsidRDefault="00191708" w:rsidP="00B85CC8">
      <w:pPr>
        <w:pStyle w:val="BodyText3"/>
        <w:rPr>
          <w:color w:val="auto"/>
        </w:rPr>
      </w:pPr>
      <w:r w:rsidRPr="00B6782F">
        <w:rPr>
          <w:color w:val="auto"/>
        </w:rPr>
        <w:t xml:space="preserve">        (C) outlets at least 2 m above the cargo tank deck level with a vertical efflux velocity of at least 20 m/s and which are protected by suitable devices to prevent the passage of flame. </w:t>
      </w:r>
    </w:p>
    <w:p w14:paraId="5C4E4960" w14:textId="77777777" w:rsidR="00191708" w:rsidRPr="00B6782F" w:rsidRDefault="00191708" w:rsidP="00B85CC8">
      <w:pPr>
        <w:pStyle w:val="BodyText3"/>
        <w:rPr>
          <w:color w:val="auto"/>
        </w:rPr>
      </w:pPr>
      <w:r w:rsidRPr="00B6782F">
        <w:rPr>
          <w:color w:val="auto"/>
        </w:rPr>
        <w:t xml:space="preserve">    (iii) The above outlets will be located not less than 10 m, measured horizontally, from the nearest air intakes and openings to enclosed spaces containing a source of ignition and from deck machinery, which may include anchor windlass and chain locker openings, and equipment which may constitute an ignition hazard. </w:t>
      </w:r>
    </w:p>
    <w:p w14:paraId="4261DB0A" w14:textId="77777777" w:rsidR="00191708" w:rsidRPr="00B6782F" w:rsidRDefault="00191708" w:rsidP="00B85CC8">
      <w:pPr>
        <w:pStyle w:val="BodyText3"/>
        <w:rPr>
          <w:color w:val="auto"/>
        </w:rPr>
      </w:pPr>
      <w:r w:rsidRPr="00B6782F">
        <w:rPr>
          <w:color w:val="auto"/>
        </w:rPr>
        <w:t xml:space="preserve">       (iv)When the flammable </w:t>
      </w:r>
      <w:proofErr w:type="spellStart"/>
      <w:r w:rsidRPr="00B6782F">
        <w:rPr>
          <w:color w:val="auto"/>
        </w:rPr>
        <w:t>vapour</w:t>
      </w:r>
      <w:proofErr w:type="spellEnd"/>
      <w:r w:rsidRPr="00B6782F">
        <w:rPr>
          <w:color w:val="auto"/>
        </w:rPr>
        <w:t xml:space="preserve"> concentration at the outlet has been reduced to 30% of the lower flammable limit, gas-freeing may be continued at cargo tank deck level. </w:t>
      </w:r>
    </w:p>
    <w:p w14:paraId="3F1CEF71" w14:textId="77777777" w:rsidR="00191708" w:rsidRPr="00B6782F" w:rsidRDefault="00191708" w:rsidP="00B85CC8">
      <w:pPr>
        <w:rPr>
          <w:color w:val="auto"/>
        </w:rPr>
      </w:pPr>
      <w:r w:rsidRPr="00B6782F">
        <w:rPr>
          <w:color w:val="auto"/>
        </w:rPr>
        <w:t>CHAPTER VI</w:t>
      </w:r>
    </w:p>
    <w:p w14:paraId="541A8F9A" w14:textId="77777777" w:rsidR="00191708" w:rsidRPr="00B6782F" w:rsidRDefault="00191708" w:rsidP="00B85CC8">
      <w:pPr>
        <w:rPr>
          <w:color w:val="auto"/>
        </w:rPr>
      </w:pPr>
      <w:r w:rsidRPr="00B6782F">
        <w:rPr>
          <w:color w:val="auto"/>
        </w:rPr>
        <w:t>Alternative design and arrangements</w:t>
      </w:r>
    </w:p>
    <w:p w14:paraId="1A03E0B6" w14:textId="77777777" w:rsidR="00191708" w:rsidRPr="00B6782F" w:rsidRDefault="00191708" w:rsidP="00B85CC8">
      <w:pPr>
        <w:pStyle w:val="Heading2"/>
        <w:rPr>
          <w:color w:val="auto"/>
        </w:rPr>
      </w:pPr>
      <w:r w:rsidRPr="00B6782F">
        <w:rPr>
          <w:color w:val="auto"/>
        </w:rPr>
        <w:t xml:space="preserve">Alternative design and </w:t>
      </w:r>
      <w:proofErr w:type="gramStart"/>
      <w:r w:rsidRPr="00B6782F">
        <w:rPr>
          <w:color w:val="auto"/>
        </w:rPr>
        <w:t>arrangements .</w:t>
      </w:r>
      <w:proofErr w:type="gramEnd"/>
      <w:r w:rsidRPr="00B6782F">
        <w:rPr>
          <w:color w:val="auto"/>
        </w:rPr>
        <w:t xml:space="preserve">- </w:t>
      </w:r>
    </w:p>
    <w:p w14:paraId="21D070D3" w14:textId="77777777" w:rsidR="00191708" w:rsidRPr="00B6782F" w:rsidRDefault="00191708" w:rsidP="00B85CC8">
      <w:pPr>
        <w:pStyle w:val="Heading3"/>
        <w:rPr>
          <w:color w:val="auto"/>
        </w:rPr>
      </w:pPr>
      <w:r w:rsidRPr="00B6782F">
        <w:rPr>
          <w:color w:val="auto"/>
        </w:rPr>
        <w:t xml:space="preserve">General </w:t>
      </w:r>
    </w:p>
    <w:p w14:paraId="548505CC" w14:textId="77777777" w:rsidR="00191708" w:rsidRPr="00B6782F" w:rsidRDefault="00191708" w:rsidP="00191708">
      <w:pPr>
        <w:pStyle w:val="NormalWeb"/>
        <w:spacing w:before="140"/>
        <w:ind w:left="450" w:hanging="450"/>
        <w:rPr>
          <w:rFonts w:ascii="Cambria" w:hAnsi="Cambria" w:cs="Cambria"/>
          <w:color w:val="auto"/>
          <w:sz w:val="22"/>
          <w:szCs w:val="22"/>
        </w:rPr>
      </w:pPr>
      <w:r w:rsidRPr="00B6782F">
        <w:rPr>
          <w:rFonts w:ascii="Cambria" w:hAnsi="Cambria" w:cs="Cambria"/>
          <w:color w:val="auto"/>
          <w:sz w:val="22"/>
          <w:szCs w:val="22"/>
        </w:rPr>
        <w:t xml:space="preserve">(a) Fire safety design and arrangements may deviate from the prescriptive       requirements set out in Chapters II, III, IV, V or VII of Part III, provided that the design and arrangements meet the fire safety objectives and the functional requirements. </w:t>
      </w:r>
    </w:p>
    <w:p w14:paraId="0E3C5754" w14:textId="77777777" w:rsidR="00191708" w:rsidRPr="00B6782F" w:rsidRDefault="00191708" w:rsidP="00191708">
      <w:pPr>
        <w:pStyle w:val="NormalWeb"/>
        <w:tabs>
          <w:tab w:val="left" w:pos="450"/>
        </w:tabs>
        <w:spacing w:before="140"/>
        <w:ind w:left="450" w:hanging="450"/>
        <w:rPr>
          <w:rFonts w:ascii="Cambria" w:hAnsi="Cambria" w:cs="Cambria"/>
          <w:color w:val="auto"/>
          <w:sz w:val="22"/>
          <w:szCs w:val="22"/>
        </w:rPr>
      </w:pPr>
      <w:r w:rsidRPr="00B6782F">
        <w:rPr>
          <w:rFonts w:ascii="Cambria" w:hAnsi="Cambria" w:cs="Cambria"/>
          <w:color w:val="auto"/>
          <w:sz w:val="22"/>
          <w:szCs w:val="22"/>
        </w:rPr>
        <w:t xml:space="preserve">(b) When fire safety design or arrangements deviate from the prescriptive requirements of this chapter, engineering analysis, evaluation and approval of the alternative design and arrangements will be carried out in accordance with this rule. </w:t>
      </w:r>
    </w:p>
    <w:p w14:paraId="3BEEDA6D" w14:textId="77777777" w:rsidR="00191708" w:rsidRPr="00B6782F" w:rsidRDefault="00191708" w:rsidP="00B85CC8">
      <w:pPr>
        <w:pStyle w:val="Heading3"/>
        <w:rPr>
          <w:color w:val="auto"/>
        </w:rPr>
      </w:pPr>
      <w:r w:rsidRPr="00B6782F">
        <w:rPr>
          <w:color w:val="auto"/>
        </w:rPr>
        <w:t xml:space="preserve">Engineering analysis </w:t>
      </w:r>
    </w:p>
    <w:p w14:paraId="553E682E" w14:textId="77777777" w:rsidR="00191708" w:rsidRPr="00B6782F" w:rsidRDefault="00191708" w:rsidP="00B85CC8">
      <w:pPr>
        <w:pStyle w:val="BodyText3"/>
        <w:rPr>
          <w:color w:val="auto"/>
        </w:rPr>
      </w:pPr>
      <w:r w:rsidRPr="00B6782F">
        <w:rPr>
          <w:color w:val="auto"/>
        </w:rPr>
        <w:t xml:space="preserve">          The engineering analysis will be prepared and submitted to the </w:t>
      </w:r>
      <w:r w:rsidR="005F1008" w:rsidRPr="00B6782F">
        <w:rPr>
          <w:color w:val="auto"/>
        </w:rPr>
        <w:t>Director General</w:t>
      </w:r>
      <w:r w:rsidRPr="00B6782F">
        <w:rPr>
          <w:color w:val="auto"/>
        </w:rPr>
        <w:t xml:space="preserve">, based on the guidelines developed by the </w:t>
      </w:r>
      <w:proofErr w:type="gramStart"/>
      <w:r w:rsidRPr="00B6782F">
        <w:rPr>
          <w:color w:val="auto"/>
        </w:rPr>
        <w:t>IMO,  and</w:t>
      </w:r>
      <w:proofErr w:type="gramEnd"/>
      <w:r w:rsidRPr="00B6782F">
        <w:rPr>
          <w:color w:val="auto"/>
        </w:rPr>
        <w:t xml:space="preserve"> will include, as a minimum, the following elements: </w:t>
      </w:r>
    </w:p>
    <w:p w14:paraId="562F8BB8" w14:textId="77777777" w:rsidR="00191708" w:rsidRPr="00B6782F" w:rsidRDefault="00191708" w:rsidP="00B85CC8">
      <w:pPr>
        <w:pStyle w:val="BodyText3"/>
        <w:rPr>
          <w:color w:val="auto"/>
        </w:rPr>
      </w:pPr>
      <w:r w:rsidRPr="00B6782F">
        <w:rPr>
          <w:color w:val="auto"/>
        </w:rPr>
        <w:t xml:space="preserve">(a)        determination of the ship type and space(s) concerned; </w:t>
      </w:r>
    </w:p>
    <w:p w14:paraId="790FF7F8" w14:textId="77777777" w:rsidR="00191708" w:rsidRPr="00B6782F" w:rsidRDefault="00191708" w:rsidP="00B85CC8">
      <w:pPr>
        <w:pStyle w:val="BodyText3"/>
        <w:rPr>
          <w:color w:val="auto"/>
        </w:rPr>
      </w:pPr>
      <w:r w:rsidRPr="00B6782F">
        <w:rPr>
          <w:color w:val="auto"/>
        </w:rPr>
        <w:t>(b)   identification of prescriptive requirement(s) with which the ship or the space(</w:t>
      </w:r>
      <w:proofErr w:type="gramStart"/>
      <w:r w:rsidRPr="00B6782F">
        <w:rPr>
          <w:color w:val="auto"/>
        </w:rPr>
        <w:t>s)  will</w:t>
      </w:r>
      <w:proofErr w:type="gramEnd"/>
      <w:r w:rsidRPr="00B6782F">
        <w:rPr>
          <w:color w:val="auto"/>
        </w:rPr>
        <w:t xml:space="preserve"> not comply; </w:t>
      </w:r>
    </w:p>
    <w:p w14:paraId="74A8D509" w14:textId="77777777" w:rsidR="00191708" w:rsidRPr="00B6782F" w:rsidRDefault="00191708" w:rsidP="00B85CC8">
      <w:pPr>
        <w:pStyle w:val="BodyText3"/>
        <w:rPr>
          <w:color w:val="auto"/>
        </w:rPr>
      </w:pPr>
      <w:r w:rsidRPr="00B6782F">
        <w:rPr>
          <w:color w:val="auto"/>
        </w:rPr>
        <w:t xml:space="preserve">(c)     identification of the fire and explosion hazards of the ship or the space(s) concerned including; </w:t>
      </w:r>
    </w:p>
    <w:p w14:paraId="0C01A280" w14:textId="77777777" w:rsidR="00191708" w:rsidRPr="00B6782F" w:rsidRDefault="00191708" w:rsidP="00B85CC8">
      <w:pPr>
        <w:pStyle w:val="BodyText3"/>
        <w:rPr>
          <w:color w:val="auto"/>
        </w:rPr>
      </w:pPr>
      <w:r w:rsidRPr="00B6782F">
        <w:rPr>
          <w:color w:val="auto"/>
        </w:rPr>
        <w:t xml:space="preserve">           (</w:t>
      </w:r>
      <w:proofErr w:type="spellStart"/>
      <w:r w:rsidRPr="00B6782F">
        <w:rPr>
          <w:color w:val="auto"/>
        </w:rPr>
        <w:t>i</w:t>
      </w:r>
      <w:proofErr w:type="spellEnd"/>
      <w:r w:rsidRPr="00B6782F">
        <w:rPr>
          <w:color w:val="auto"/>
        </w:rPr>
        <w:t xml:space="preserve">) identification of the possible ignition sources; </w:t>
      </w:r>
    </w:p>
    <w:p w14:paraId="35C3AF17" w14:textId="77777777" w:rsidR="00191708" w:rsidRPr="00B6782F" w:rsidRDefault="00191708" w:rsidP="00B85CC8">
      <w:pPr>
        <w:pStyle w:val="BodyText3"/>
        <w:rPr>
          <w:color w:val="auto"/>
        </w:rPr>
      </w:pPr>
      <w:r w:rsidRPr="00B6782F">
        <w:rPr>
          <w:color w:val="auto"/>
        </w:rPr>
        <w:t xml:space="preserve">           (ii) identification of the fire growth potential of each space concerned; </w:t>
      </w:r>
    </w:p>
    <w:p w14:paraId="2F20CDBD" w14:textId="77777777" w:rsidR="00191708" w:rsidRPr="00B6782F" w:rsidRDefault="00191708" w:rsidP="00B85CC8">
      <w:pPr>
        <w:pStyle w:val="BodyText3"/>
        <w:rPr>
          <w:color w:val="auto"/>
        </w:rPr>
      </w:pPr>
      <w:r w:rsidRPr="00B6782F">
        <w:rPr>
          <w:color w:val="auto"/>
        </w:rPr>
        <w:t xml:space="preserve">            (iii) identification of the smoke and toxic effluent generation potential for each   space concerned; </w:t>
      </w:r>
    </w:p>
    <w:p w14:paraId="188190F9" w14:textId="77777777" w:rsidR="00191708" w:rsidRPr="00B6782F" w:rsidRDefault="00191708" w:rsidP="00B85CC8">
      <w:pPr>
        <w:pStyle w:val="BodyText3"/>
        <w:rPr>
          <w:color w:val="auto"/>
        </w:rPr>
      </w:pPr>
      <w:r w:rsidRPr="00B6782F">
        <w:rPr>
          <w:color w:val="auto"/>
        </w:rPr>
        <w:t xml:space="preserve">            (iv) identification of the potential for the spread of fire, smoke or of toxic effluents from the space(s) concerned to other spaces; </w:t>
      </w:r>
    </w:p>
    <w:p w14:paraId="3DA3549C" w14:textId="77777777" w:rsidR="00191708" w:rsidRPr="00B6782F" w:rsidRDefault="00191708" w:rsidP="00B85CC8">
      <w:pPr>
        <w:pStyle w:val="BodyText3"/>
        <w:rPr>
          <w:color w:val="auto"/>
        </w:rPr>
      </w:pPr>
      <w:r w:rsidRPr="00B6782F">
        <w:rPr>
          <w:color w:val="auto"/>
        </w:rPr>
        <w:t xml:space="preserve">(d)         determination of the required fire safety performance criteria for the ship or  </w:t>
      </w:r>
    </w:p>
    <w:p w14:paraId="3DF1A855" w14:textId="77777777" w:rsidR="00191708" w:rsidRPr="00B6782F" w:rsidRDefault="00191708" w:rsidP="00B85CC8">
      <w:pPr>
        <w:pStyle w:val="BodyText3"/>
        <w:rPr>
          <w:color w:val="auto"/>
        </w:rPr>
      </w:pPr>
      <w:r w:rsidRPr="00B6782F">
        <w:rPr>
          <w:color w:val="auto"/>
        </w:rPr>
        <w:lastRenderedPageBreak/>
        <w:t xml:space="preserve">               the space(s) concerned addressed by the prescriptive requirement(s) in  </w:t>
      </w:r>
    </w:p>
    <w:p w14:paraId="7AD39F8A" w14:textId="77777777" w:rsidR="00191708" w:rsidRPr="00B6782F" w:rsidRDefault="00191708" w:rsidP="00B85CC8">
      <w:pPr>
        <w:pStyle w:val="BodyText3"/>
        <w:rPr>
          <w:color w:val="auto"/>
        </w:rPr>
      </w:pPr>
      <w:r w:rsidRPr="00B6782F">
        <w:rPr>
          <w:color w:val="auto"/>
        </w:rPr>
        <w:t xml:space="preserve">                particular: </w:t>
      </w:r>
    </w:p>
    <w:p w14:paraId="239C6918" w14:textId="77777777" w:rsidR="00191708" w:rsidRPr="00B6782F" w:rsidRDefault="00191708" w:rsidP="00B85CC8">
      <w:pPr>
        <w:pStyle w:val="BodyText3"/>
        <w:rPr>
          <w:color w:val="auto"/>
        </w:rPr>
      </w:pPr>
      <w:r w:rsidRPr="00B6782F">
        <w:rPr>
          <w:color w:val="auto"/>
        </w:rPr>
        <w:t xml:space="preserve">           (</w:t>
      </w:r>
      <w:proofErr w:type="spellStart"/>
      <w:r w:rsidRPr="00B6782F">
        <w:rPr>
          <w:color w:val="auto"/>
        </w:rPr>
        <w:t>i</w:t>
      </w:r>
      <w:proofErr w:type="spellEnd"/>
      <w:r w:rsidRPr="00B6782F">
        <w:rPr>
          <w:color w:val="auto"/>
        </w:rPr>
        <w:t xml:space="preserve">) performance criteria will be based on the fire safety objectives and on the functional requirements of this chapter; </w:t>
      </w:r>
    </w:p>
    <w:p w14:paraId="42789037" w14:textId="77777777" w:rsidR="00191708" w:rsidRPr="00B6782F" w:rsidRDefault="00191708" w:rsidP="00B85CC8">
      <w:pPr>
        <w:pStyle w:val="BodyText3"/>
        <w:rPr>
          <w:color w:val="auto"/>
        </w:rPr>
      </w:pPr>
      <w:r w:rsidRPr="00B6782F">
        <w:rPr>
          <w:color w:val="auto"/>
        </w:rPr>
        <w:t xml:space="preserve">          (ii) performance criteria will provide a degree of safety not less than that achieved by using the prescriptive requirements; and </w:t>
      </w:r>
    </w:p>
    <w:p w14:paraId="2641674C" w14:textId="77777777" w:rsidR="00191708" w:rsidRPr="00B6782F" w:rsidRDefault="00191708" w:rsidP="00B85CC8">
      <w:pPr>
        <w:pStyle w:val="BodyText3"/>
        <w:rPr>
          <w:color w:val="auto"/>
        </w:rPr>
      </w:pPr>
      <w:r w:rsidRPr="00B6782F">
        <w:rPr>
          <w:color w:val="auto"/>
        </w:rPr>
        <w:t xml:space="preserve">           (iii) performance criteria will be quantifiable and measurable; </w:t>
      </w:r>
    </w:p>
    <w:p w14:paraId="362495DE" w14:textId="77777777" w:rsidR="00191708" w:rsidRPr="00B6782F" w:rsidRDefault="00191708" w:rsidP="00B85CC8">
      <w:pPr>
        <w:pStyle w:val="BodyText3"/>
        <w:rPr>
          <w:color w:val="auto"/>
        </w:rPr>
      </w:pPr>
      <w:r w:rsidRPr="00B6782F">
        <w:rPr>
          <w:color w:val="auto"/>
        </w:rPr>
        <w:t xml:space="preserve">(e)     detailed description of the alternative design and arrangements, including a list of the assumptions used in the design and any proposed operational restrictions or conditions; and </w:t>
      </w:r>
    </w:p>
    <w:p w14:paraId="34963586" w14:textId="77777777" w:rsidR="00191708" w:rsidRPr="00B6782F" w:rsidRDefault="00191708" w:rsidP="00B85CC8">
      <w:pPr>
        <w:pStyle w:val="BodyText3"/>
        <w:rPr>
          <w:color w:val="auto"/>
        </w:rPr>
      </w:pPr>
      <w:r w:rsidRPr="00B6782F">
        <w:rPr>
          <w:color w:val="auto"/>
        </w:rPr>
        <w:t xml:space="preserve">(f)  technical justification demonstrating that the alternative design and      arrangements meet the required fire safety performance criteria. </w:t>
      </w:r>
    </w:p>
    <w:p w14:paraId="01902149" w14:textId="77777777" w:rsidR="00191708" w:rsidRPr="00B6782F" w:rsidRDefault="00191708" w:rsidP="00191708">
      <w:pPr>
        <w:pStyle w:val="NormalWeb"/>
        <w:spacing w:before="0" w:beforeAutospacing="0" w:after="0" w:afterAutospacing="0"/>
        <w:ind w:left="720" w:hanging="720"/>
        <w:rPr>
          <w:rFonts w:ascii="Cambria" w:hAnsi="Cambria" w:cs="Cambria"/>
          <w:color w:val="auto"/>
          <w:sz w:val="22"/>
          <w:szCs w:val="22"/>
        </w:rPr>
      </w:pPr>
    </w:p>
    <w:p w14:paraId="1159AB90" w14:textId="77777777" w:rsidR="00191708" w:rsidRPr="00B6782F" w:rsidRDefault="00191708" w:rsidP="00B85CC8">
      <w:pPr>
        <w:pStyle w:val="Heading3"/>
        <w:rPr>
          <w:color w:val="auto"/>
        </w:rPr>
      </w:pPr>
      <w:r w:rsidRPr="00B6782F">
        <w:rPr>
          <w:color w:val="auto"/>
        </w:rPr>
        <w:t xml:space="preserve">Evaluation of the alternative design and arrangements </w:t>
      </w:r>
    </w:p>
    <w:p w14:paraId="38177613" w14:textId="77777777" w:rsidR="00191708" w:rsidRPr="00B6782F" w:rsidRDefault="00191708" w:rsidP="00B85CC8">
      <w:pPr>
        <w:pStyle w:val="BodyText3"/>
        <w:rPr>
          <w:color w:val="auto"/>
        </w:rPr>
      </w:pPr>
      <w:r w:rsidRPr="00B6782F">
        <w:rPr>
          <w:color w:val="auto"/>
        </w:rPr>
        <w:t xml:space="preserve">(a)The engineering analysis required in sub-rule (3) will be evaluated and approved by the </w:t>
      </w:r>
      <w:r w:rsidR="005F1008" w:rsidRPr="00B6782F">
        <w:rPr>
          <w:color w:val="auto"/>
        </w:rPr>
        <w:t>Director General</w:t>
      </w:r>
      <w:r w:rsidRPr="00B6782F">
        <w:rPr>
          <w:color w:val="auto"/>
        </w:rPr>
        <w:t xml:space="preserve"> taking into account the guidelines developed by the IMO.  </w:t>
      </w:r>
    </w:p>
    <w:p w14:paraId="7719962C" w14:textId="77777777" w:rsidR="00191708" w:rsidRPr="00B6782F" w:rsidRDefault="00191708" w:rsidP="00B85CC8">
      <w:pPr>
        <w:pStyle w:val="BodyText3"/>
        <w:rPr>
          <w:color w:val="auto"/>
        </w:rPr>
      </w:pPr>
      <w:r w:rsidRPr="00B6782F">
        <w:rPr>
          <w:color w:val="auto"/>
        </w:rPr>
        <w:t xml:space="preserve">(b)A copy of the documentation, as approved by the </w:t>
      </w:r>
      <w:r w:rsidR="005F1008" w:rsidRPr="00B6782F">
        <w:rPr>
          <w:color w:val="auto"/>
        </w:rPr>
        <w:t>Director General</w:t>
      </w:r>
      <w:r w:rsidRPr="00B6782F">
        <w:rPr>
          <w:color w:val="auto"/>
        </w:rPr>
        <w:t xml:space="preserve">, indicating that the alternative design and arrangements comply with this rule will be carried on board the ship.  </w:t>
      </w:r>
    </w:p>
    <w:p w14:paraId="2BA30149" w14:textId="77777777" w:rsidR="00191708" w:rsidRPr="00B6782F" w:rsidRDefault="00191708" w:rsidP="00B85CC8">
      <w:pPr>
        <w:pStyle w:val="Heading3"/>
        <w:rPr>
          <w:color w:val="auto"/>
        </w:rPr>
      </w:pPr>
      <w:r w:rsidRPr="00B6782F">
        <w:rPr>
          <w:color w:val="auto"/>
        </w:rPr>
        <w:t>Exchange of information</w:t>
      </w:r>
    </w:p>
    <w:p w14:paraId="27750531" w14:textId="77777777" w:rsidR="00191708" w:rsidRPr="00B6782F" w:rsidRDefault="00191708" w:rsidP="00B85CC8">
      <w:pPr>
        <w:pStyle w:val="BodyText3"/>
        <w:rPr>
          <w:color w:val="auto"/>
        </w:rPr>
      </w:pPr>
      <w:r w:rsidRPr="00B6782F">
        <w:rPr>
          <w:color w:val="auto"/>
        </w:rPr>
        <w:t xml:space="preserve">            The </w:t>
      </w:r>
      <w:r w:rsidR="005F1008" w:rsidRPr="00B6782F">
        <w:rPr>
          <w:color w:val="auto"/>
        </w:rPr>
        <w:t>Director General</w:t>
      </w:r>
      <w:r w:rsidRPr="00B6782F">
        <w:rPr>
          <w:color w:val="auto"/>
        </w:rPr>
        <w:t xml:space="preserve"> may communicate to the IMO pertinent information concerning alternative design and arrangements approved by them for circulation to all Contracting Governments.      </w:t>
      </w:r>
    </w:p>
    <w:p w14:paraId="4F550111" w14:textId="77777777" w:rsidR="00191708" w:rsidRPr="00B6782F" w:rsidRDefault="00191708" w:rsidP="00B85CC8">
      <w:pPr>
        <w:pStyle w:val="Heading3"/>
        <w:rPr>
          <w:color w:val="auto"/>
        </w:rPr>
      </w:pPr>
      <w:r w:rsidRPr="00B6782F">
        <w:rPr>
          <w:color w:val="auto"/>
        </w:rPr>
        <w:t>Re-evaluation due to change of conditions:</w:t>
      </w:r>
    </w:p>
    <w:p w14:paraId="0B16C1F8" w14:textId="77777777" w:rsidR="00191708" w:rsidRPr="00B6782F" w:rsidRDefault="00191708" w:rsidP="00B85CC8">
      <w:pPr>
        <w:pStyle w:val="BodyText3"/>
        <w:rPr>
          <w:color w:val="auto"/>
        </w:rPr>
      </w:pPr>
      <w:r w:rsidRPr="00B6782F">
        <w:rPr>
          <w:color w:val="auto"/>
        </w:rPr>
        <w:t xml:space="preserve">             If the assumptions and operational restrictions that were stipulated in the    alternative design and arrangements are changed, the engineering analysis will be carried out under the changed condition and will be approved by the </w:t>
      </w:r>
      <w:r w:rsidR="005F1008" w:rsidRPr="00B6782F">
        <w:rPr>
          <w:color w:val="auto"/>
        </w:rPr>
        <w:t>Director General</w:t>
      </w:r>
      <w:r w:rsidRPr="00B6782F">
        <w:rPr>
          <w:color w:val="auto"/>
        </w:rPr>
        <w:t xml:space="preserve">. </w:t>
      </w:r>
    </w:p>
    <w:p w14:paraId="031C03F1" w14:textId="77777777" w:rsidR="00191708" w:rsidRPr="00B6782F" w:rsidRDefault="00191708" w:rsidP="00B85CC8">
      <w:pPr>
        <w:rPr>
          <w:color w:val="auto"/>
        </w:rPr>
      </w:pPr>
      <w:r w:rsidRPr="00B6782F">
        <w:rPr>
          <w:color w:val="auto"/>
        </w:rPr>
        <w:t xml:space="preserve">                                               </w:t>
      </w:r>
    </w:p>
    <w:p w14:paraId="64CFD48B" w14:textId="77777777" w:rsidR="00191708" w:rsidRPr="00B6782F" w:rsidRDefault="00191708" w:rsidP="00B85CC8">
      <w:pPr>
        <w:rPr>
          <w:b/>
          <w:bCs/>
          <w:color w:val="auto"/>
        </w:rPr>
      </w:pPr>
      <w:r w:rsidRPr="00B6782F">
        <w:rPr>
          <w:b/>
          <w:bCs/>
          <w:color w:val="auto"/>
        </w:rPr>
        <w:t xml:space="preserve">CHAPTER VII    </w:t>
      </w:r>
    </w:p>
    <w:p w14:paraId="1419C7D8" w14:textId="77777777" w:rsidR="00191708" w:rsidRPr="00B6782F" w:rsidRDefault="00191708" w:rsidP="00B85CC8">
      <w:pPr>
        <w:rPr>
          <w:b/>
          <w:bCs/>
          <w:color w:val="auto"/>
        </w:rPr>
      </w:pPr>
      <w:r w:rsidRPr="00B6782F">
        <w:rPr>
          <w:b/>
          <w:bCs/>
          <w:color w:val="auto"/>
        </w:rPr>
        <w:t>Special requirements</w:t>
      </w:r>
    </w:p>
    <w:p w14:paraId="3C1470CD" w14:textId="77777777" w:rsidR="00B85CC8" w:rsidRPr="00B6782F" w:rsidRDefault="00191708" w:rsidP="00B85CC8">
      <w:pPr>
        <w:pStyle w:val="Heading2"/>
        <w:rPr>
          <w:color w:val="auto"/>
        </w:rPr>
      </w:pPr>
      <w:r w:rsidRPr="00B6782F">
        <w:rPr>
          <w:b/>
          <w:bCs/>
          <w:color w:val="auto"/>
        </w:rPr>
        <w:t xml:space="preserve">Helicopter </w:t>
      </w:r>
      <w:proofErr w:type="gramStart"/>
      <w:r w:rsidRPr="00B6782F">
        <w:rPr>
          <w:b/>
          <w:bCs/>
          <w:color w:val="auto"/>
        </w:rPr>
        <w:t>facilities</w:t>
      </w:r>
      <w:r w:rsidRPr="00B6782F">
        <w:rPr>
          <w:color w:val="auto"/>
        </w:rPr>
        <w:t>.-</w:t>
      </w:r>
      <w:proofErr w:type="gramEnd"/>
      <w:r w:rsidRPr="00B6782F">
        <w:rPr>
          <w:color w:val="auto"/>
        </w:rPr>
        <w:t xml:space="preserve"> </w:t>
      </w:r>
    </w:p>
    <w:p w14:paraId="77383F50" w14:textId="77777777" w:rsidR="00191708" w:rsidRPr="00B6782F" w:rsidRDefault="00191708" w:rsidP="00B85CC8">
      <w:pPr>
        <w:pStyle w:val="Heading3"/>
        <w:rPr>
          <w:color w:val="auto"/>
        </w:rPr>
      </w:pPr>
      <w:proofErr w:type="gramStart"/>
      <w:r w:rsidRPr="00B6782F">
        <w:rPr>
          <w:color w:val="auto"/>
        </w:rPr>
        <w:t>Purpose :</w:t>
      </w:r>
      <w:proofErr w:type="gramEnd"/>
      <w:r w:rsidRPr="00B6782F">
        <w:rPr>
          <w:color w:val="auto"/>
        </w:rPr>
        <w:t xml:space="preserve"> The purpose of this rule is to provide additional measures in order to address the fire safety objectives of this chapter for ships fitted with special facilities for helicopters. For this purpose, the following functional requirements will be met: </w:t>
      </w:r>
    </w:p>
    <w:p w14:paraId="43E1CDE8" w14:textId="77777777" w:rsidR="00191708" w:rsidRPr="00B6782F" w:rsidRDefault="00191708" w:rsidP="00B85CC8">
      <w:pPr>
        <w:pStyle w:val="BodyText3"/>
        <w:rPr>
          <w:color w:val="auto"/>
        </w:rPr>
      </w:pPr>
      <w:r w:rsidRPr="00B6782F">
        <w:rPr>
          <w:color w:val="auto"/>
        </w:rPr>
        <w:t xml:space="preserve">       (a) helideck structure must be adequate to protect the ship from the fire hazards associated with helicopter operations; </w:t>
      </w:r>
    </w:p>
    <w:p w14:paraId="48A52236" w14:textId="77777777" w:rsidR="00191708" w:rsidRPr="00B6782F" w:rsidRDefault="00191708" w:rsidP="00B85CC8">
      <w:pPr>
        <w:pStyle w:val="BodyText3"/>
        <w:rPr>
          <w:color w:val="auto"/>
        </w:rPr>
      </w:pPr>
      <w:r w:rsidRPr="00B6782F">
        <w:rPr>
          <w:color w:val="auto"/>
        </w:rPr>
        <w:t xml:space="preserve">       (b) fire-fighting appliances will be provided to adequately protect the ship from the fire hazards associated with helicopter operations; </w:t>
      </w:r>
    </w:p>
    <w:p w14:paraId="021E3ECC" w14:textId="77777777" w:rsidR="00191708" w:rsidRPr="00B6782F" w:rsidRDefault="00191708" w:rsidP="00B85CC8">
      <w:pPr>
        <w:pStyle w:val="BodyText3"/>
        <w:rPr>
          <w:color w:val="auto"/>
        </w:rPr>
      </w:pPr>
      <w:r w:rsidRPr="00B6782F">
        <w:rPr>
          <w:color w:val="auto"/>
        </w:rPr>
        <w:lastRenderedPageBreak/>
        <w:t xml:space="preserve">       (c)</w:t>
      </w:r>
      <w:proofErr w:type="spellStart"/>
      <w:r w:rsidRPr="00B6782F">
        <w:rPr>
          <w:color w:val="auto"/>
        </w:rPr>
        <w:t>refuelling</w:t>
      </w:r>
      <w:proofErr w:type="spellEnd"/>
      <w:r w:rsidRPr="00B6782F">
        <w:rPr>
          <w:color w:val="auto"/>
        </w:rPr>
        <w:t xml:space="preserve"> and hangar facilities and operations will provide the necessary measures to protect the ship from the fire hazards associated with helicopter operations; and </w:t>
      </w:r>
    </w:p>
    <w:p w14:paraId="5D5BCF08" w14:textId="77777777" w:rsidR="00191708" w:rsidRPr="00B6782F" w:rsidRDefault="00191708" w:rsidP="00B85CC8">
      <w:pPr>
        <w:pStyle w:val="BodyText3"/>
        <w:rPr>
          <w:color w:val="auto"/>
        </w:rPr>
      </w:pPr>
      <w:r w:rsidRPr="00B6782F">
        <w:rPr>
          <w:color w:val="auto"/>
        </w:rPr>
        <w:t xml:space="preserve">       (d) operation manuals and training will be provided. </w:t>
      </w:r>
    </w:p>
    <w:p w14:paraId="26224538" w14:textId="77777777" w:rsidR="00191708" w:rsidRPr="00B6782F" w:rsidRDefault="00191708" w:rsidP="00B85CC8">
      <w:pPr>
        <w:pStyle w:val="Heading3"/>
        <w:rPr>
          <w:color w:val="auto"/>
        </w:rPr>
      </w:pPr>
      <w:r w:rsidRPr="00B6782F">
        <w:rPr>
          <w:color w:val="auto"/>
        </w:rPr>
        <w:t xml:space="preserve">Application </w:t>
      </w:r>
    </w:p>
    <w:p w14:paraId="0BC641A0" w14:textId="77777777" w:rsidR="00191708" w:rsidRPr="00B6782F" w:rsidRDefault="00191708" w:rsidP="00B85CC8">
      <w:pPr>
        <w:pStyle w:val="BodyText3"/>
        <w:rPr>
          <w:color w:val="auto"/>
        </w:rPr>
      </w:pPr>
      <w:r w:rsidRPr="00B6782F">
        <w:rPr>
          <w:color w:val="auto"/>
        </w:rPr>
        <w:t xml:space="preserve">    (a)   In addition to complying with the requirements of rules in parts B, C, D and E, as appropriate, ships equipped with helidecks will comply with the requirements of this rule. </w:t>
      </w:r>
    </w:p>
    <w:p w14:paraId="4FD04727" w14:textId="77777777" w:rsidR="00191708" w:rsidRPr="00B6782F" w:rsidRDefault="00191708" w:rsidP="00B85CC8">
      <w:pPr>
        <w:pStyle w:val="BodyText3"/>
        <w:rPr>
          <w:color w:val="auto"/>
        </w:rPr>
      </w:pPr>
      <w:r w:rsidRPr="00B6782F">
        <w:rPr>
          <w:color w:val="auto"/>
        </w:rPr>
        <w:t xml:space="preserve">     (b) Where helicopters land or conduct winching operations on an occasional or emergency basis on ships without helidecks, fire-fighting equipment fitted in accordance with the requirements in Part C may be used. This equipment will be made readily available in close proximity to the landing or winching areas during helicopter operations. </w:t>
      </w:r>
    </w:p>
    <w:p w14:paraId="04468D92" w14:textId="77777777" w:rsidR="00191708" w:rsidRPr="00B6782F" w:rsidRDefault="00191708" w:rsidP="00B85CC8">
      <w:pPr>
        <w:pStyle w:val="Heading3"/>
        <w:rPr>
          <w:color w:val="auto"/>
        </w:rPr>
      </w:pPr>
      <w:r w:rsidRPr="00B6782F">
        <w:rPr>
          <w:color w:val="auto"/>
        </w:rPr>
        <w:t xml:space="preserve">Structure </w:t>
      </w:r>
    </w:p>
    <w:p w14:paraId="21B1CAD2" w14:textId="77777777" w:rsidR="00191708" w:rsidRPr="00B6782F" w:rsidRDefault="00191708" w:rsidP="00B85CC8">
      <w:pPr>
        <w:pStyle w:val="BodyText3"/>
        <w:rPr>
          <w:color w:val="auto"/>
        </w:rPr>
      </w:pPr>
      <w:r w:rsidRPr="00B6782F">
        <w:rPr>
          <w:color w:val="auto"/>
        </w:rPr>
        <w:t xml:space="preserve">    (a) Construction of steel or other equivalent material</w:t>
      </w:r>
    </w:p>
    <w:p w14:paraId="3CBE9748" w14:textId="77777777" w:rsidR="00191708" w:rsidRPr="00B6782F" w:rsidRDefault="00191708" w:rsidP="00B85CC8">
      <w:pPr>
        <w:pStyle w:val="BodyText3"/>
        <w:rPr>
          <w:color w:val="auto"/>
        </w:rPr>
      </w:pPr>
      <w:r w:rsidRPr="00B6782F">
        <w:rPr>
          <w:color w:val="auto"/>
        </w:rPr>
        <w:t xml:space="preserve">              In general, the construction of the helidecks will be of steel or other equivalent materials. If the helideck forms the deck head of a deckhouse or superstructure, it will be insulated to “A-60” class standard. </w:t>
      </w:r>
    </w:p>
    <w:p w14:paraId="76BE7973" w14:textId="77777777" w:rsidR="00191708" w:rsidRPr="00B6782F" w:rsidRDefault="00191708" w:rsidP="00B85CC8">
      <w:pPr>
        <w:pStyle w:val="BodyText3"/>
        <w:rPr>
          <w:color w:val="auto"/>
        </w:rPr>
      </w:pPr>
      <w:r w:rsidRPr="00B6782F">
        <w:rPr>
          <w:color w:val="auto"/>
        </w:rPr>
        <w:t xml:space="preserve">       (b) Construction of </w:t>
      </w:r>
      <w:proofErr w:type="spellStart"/>
      <w:r w:rsidRPr="00B6782F">
        <w:rPr>
          <w:color w:val="auto"/>
        </w:rPr>
        <w:t>aluminium</w:t>
      </w:r>
      <w:proofErr w:type="spellEnd"/>
      <w:r w:rsidRPr="00B6782F">
        <w:rPr>
          <w:color w:val="auto"/>
        </w:rPr>
        <w:t xml:space="preserve"> or other low melting point metals</w:t>
      </w:r>
    </w:p>
    <w:p w14:paraId="044617E2" w14:textId="77777777" w:rsidR="00191708" w:rsidRPr="00B6782F" w:rsidRDefault="00191708" w:rsidP="00B85CC8">
      <w:pPr>
        <w:pStyle w:val="BodyText3"/>
        <w:rPr>
          <w:color w:val="auto"/>
        </w:rPr>
      </w:pPr>
      <w:r w:rsidRPr="00B6782F">
        <w:rPr>
          <w:color w:val="auto"/>
        </w:rPr>
        <w:t xml:space="preserve">              If the </w:t>
      </w:r>
      <w:r w:rsidR="005F1008" w:rsidRPr="00B6782F">
        <w:rPr>
          <w:color w:val="auto"/>
        </w:rPr>
        <w:t>Director General</w:t>
      </w:r>
      <w:r w:rsidRPr="00B6782F">
        <w:rPr>
          <w:color w:val="auto"/>
        </w:rPr>
        <w:t xml:space="preserve"> permits </w:t>
      </w:r>
      <w:proofErr w:type="spellStart"/>
      <w:r w:rsidRPr="00B6782F">
        <w:rPr>
          <w:color w:val="auto"/>
        </w:rPr>
        <w:t>aluminium</w:t>
      </w:r>
      <w:proofErr w:type="spellEnd"/>
      <w:r w:rsidRPr="00B6782F">
        <w:rPr>
          <w:color w:val="auto"/>
        </w:rPr>
        <w:t xml:space="preserve"> or other low melting point metal construction that is not made equivalent to steel, the following provisions will be satisfied: </w:t>
      </w:r>
    </w:p>
    <w:p w14:paraId="100EEA2F" w14:textId="77777777" w:rsidR="00191708" w:rsidRPr="00B6782F" w:rsidRDefault="00191708" w:rsidP="00B85CC8">
      <w:pPr>
        <w:pStyle w:val="BodyText3"/>
        <w:rPr>
          <w:color w:val="auto"/>
        </w:rPr>
      </w:pPr>
      <w:r w:rsidRPr="00B6782F">
        <w:rPr>
          <w:color w:val="auto"/>
        </w:rPr>
        <w:t xml:space="preserve">        (</w:t>
      </w:r>
      <w:proofErr w:type="spellStart"/>
      <w:r w:rsidRPr="00B6782F">
        <w:rPr>
          <w:color w:val="auto"/>
        </w:rPr>
        <w:t>i</w:t>
      </w:r>
      <w:proofErr w:type="spellEnd"/>
      <w:r w:rsidRPr="00B6782F">
        <w:rPr>
          <w:color w:val="auto"/>
        </w:rPr>
        <w:t xml:space="preserve">) if the platform is cantilevered over the side of the ship, after each fire on the ship or on the platform, the platform will undergo a structural analysis to determine its suitability for further use; and </w:t>
      </w:r>
    </w:p>
    <w:p w14:paraId="273ABF94" w14:textId="77777777" w:rsidR="00191708" w:rsidRPr="00B6782F" w:rsidRDefault="00191708" w:rsidP="00B85CC8">
      <w:pPr>
        <w:pStyle w:val="BodyText3"/>
        <w:rPr>
          <w:color w:val="auto"/>
        </w:rPr>
      </w:pPr>
      <w:r w:rsidRPr="00B6782F">
        <w:rPr>
          <w:color w:val="auto"/>
        </w:rPr>
        <w:t xml:space="preserve">        (ii) if the platform is located above the ship’s deckhouse or similar structure, the following conditions will be satisfied: </w:t>
      </w:r>
    </w:p>
    <w:p w14:paraId="13D45494" w14:textId="77777777" w:rsidR="00191708" w:rsidRPr="00B6782F" w:rsidRDefault="00191708" w:rsidP="00B85CC8">
      <w:pPr>
        <w:pStyle w:val="BodyText3"/>
        <w:rPr>
          <w:color w:val="auto"/>
        </w:rPr>
      </w:pPr>
      <w:r w:rsidRPr="00B6782F">
        <w:rPr>
          <w:color w:val="auto"/>
        </w:rPr>
        <w:t xml:space="preserve">      (A)   the deckhouse top and bulkheads under the platform will have no openings; </w:t>
      </w:r>
    </w:p>
    <w:p w14:paraId="53BD7400" w14:textId="77777777" w:rsidR="00191708" w:rsidRPr="00B6782F" w:rsidRDefault="00191708" w:rsidP="00B85CC8">
      <w:pPr>
        <w:pStyle w:val="BodyText3"/>
        <w:rPr>
          <w:color w:val="auto"/>
        </w:rPr>
      </w:pPr>
      <w:r w:rsidRPr="00B6782F">
        <w:rPr>
          <w:color w:val="auto"/>
        </w:rPr>
        <w:t xml:space="preserve">     (B)   windows under the platform will be provided with steel shutters; and </w:t>
      </w:r>
    </w:p>
    <w:p w14:paraId="261813B8" w14:textId="77777777" w:rsidR="00191708" w:rsidRPr="00B6782F" w:rsidRDefault="00191708" w:rsidP="00B85CC8">
      <w:pPr>
        <w:pStyle w:val="BodyText3"/>
        <w:rPr>
          <w:color w:val="auto"/>
        </w:rPr>
      </w:pPr>
      <w:r w:rsidRPr="00B6782F">
        <w:rPr>
          <w:color w:val="auto"/>
        </w:rPr>
        <w:t xml:space="preserve">     (C) after each fire on the platform or in close proximity, the platform will   undergo a structural analysis to determine its suitability for further use. </w:t>
      </w:r>
    </w:p>
    <w:p w14:paraId="04B94D05" w14:textId="77777777" w:rsidR="00191708" w:rsidRPr="00B6782F" w:rsidRDefault="00191708" w:rsidP="00B85CC8">
      <w:pPr>
        <w:pStyle w:val="Heading3"/>
        <w:rPr>
          <w:color w:val="auto"/>
        </w:rPr>
      </w:pPr>
      <w:r w:rsidRPr="00B6782F">
        <w:rPr>
          <w:color w:val="auto"/>
        </w:rPr>
        <w:t xml:space="preserve">Means of escape </w:t>
      </w:r>
    </w:p>
    <w:p w14:paraId="53CC5DC1" w14:textId="77777777" w:rsidR="00191708" w:rsidRPr="00B6782F" w:rsidRDefault="00191708" w:rsidP="00B85CC8">
      <w:pPr>
        <w:pStyle w:val="BodyText3"/>
        <w:rPr>
          <w:color w:val="auto"/>
        </w:rPr>
      </w:pPr>
      <w:r w:rsidRPr="00B6782F">
        <w:rPr>
          <w:color w:val="auto"/>
        </w:rPr>
        <w:t xml:space="preserve">      A helideck will be provided with both a main and an emergency </w:t>
      </w:r>
      <w:proofErr w:type="gramStart"/>
      <w:r w:rsidRPr="00B6782F">
        <w:rPr>
          <w:color w:val="auto"/>
        </w:rPr>
        <w:t>means</w:t>
      </w:r>
      <w:proofErr w:type="gramEnd"/>
      <w:r w:rsidRPr="00B6782F">
        <w:rPr>
          <w:color w:val="auto"/>
        </w:rPr>
        <w:t xml:space="preserve"> of escape and access for </w:t>
      </w:r>
      <w:proofErr w:type="spellStart"/>
      <w:r w:rsidRPr="00B6782F">
        <w:rPr>
          <w:color w:val="auto"/>
        </w:rPr>
        <w:t>fire fighting</w:t>
      </w:r>
      <w:proofErr w:type="spellEnd"/>
      <w:r w:rsidRPr="00B6782F">
        <w:rPr>
          <w:color w:val="auto"/>
        </w:rPr>
        <w:t xml:space="preserve"> and rescue personnel. These will be located as far apart from each other as is practicable and preferably on opposite sides of the helideck. </w:t>
      </w:r>
    </w:p>
    <w:p w14:paraId="6235A401" w14:textId="77777777" w:rsidR="00191708" w:rsidRPr="00B6782F" w:rsidRDefault="00191708" w:rsidP="00B85CC8">
      <w:pPr>
        <w:pStyle w:val="Heading3"/>
        <w:rPr>
          <w:color w:val="auto"/>
        </w:rPr>
      </w:pPr>
      <w:r w:rsidRPr="00B6782F">
        <w:rPr>
          <w:color w:val="auto"/>
        </w:rPr>
        <w:t xml:space="preserve">Fire-fighting appliances </w:t>
      </w:r>
    </w:p>
    <w:p w14:paraId="3EE1B3F9" w14:textId="77777777" w:rsidR="00191708" w:rsidRPr="00B6782F" w:rsidRDefault="00191708" w:rsidP="00B85CC8">
      <w:pPr>
        <w:pStyle w:val="BodyText3"/>
        <w:rPr>
          <w:color w:val="auto"/>
        </w:rPr>
      </w:pPr>
      <w:r w:rsidRPr="00B6782F">
        <w:rPr>
          <w:color w:val="auto"/>
        </w:rPr>
        <w:t xml:space="preserve">     (a) In close proximity to the helideck, the following fire-fighting appliances will </w:t>
      </w:r>
      <w:proofErr w:type="gramStart"/>
      <w:r w:rsidRPr="00B6782F">
        <w:rPr>
          <w:color w:val="auto"/>
        </w:rPr>
        <w:t>be  provided</w:t>
      </w:r>
      <w:proofErr w:type="gramEnd"/>
      <w:r w:rsidRPr="00B6782F">
        <w:rPr>
          <w:color w:val="auto"/>
        </w:rPr>
        <w:t xml:space="preserve"> and stored near the means of access to that helideck: </w:t>
      </w:r>
    </w:p>
    <w:p w14:paraId="73C229BA" w14:textId="77777777" w:rsidR="00191708" w:rsidRPr="00B6782F" w:rsidRDefault="00191708" w:rsidP="00B85CC8">
      <w:pPr>
        <w:pStyle w:val="BodyText3"/>
        <w:rPr>
          <w:color w:val="auto"/>
        </w:rPr>
      </w:pPr>
      <w:r w:rsidRPr="00B6782F">
        <w:rPr>
          <w:color w:val="auto"/>
        </w:rPr>
        <w:t xml:space="preserve">        (</w:t>
      </w:r>
      <w:proofErr w:type="spellStart"/>
      <w:r w:rsidRPr="00B6782F">
        <w:rPr>
          <w:color w:val="auto"/>
        </w:rPr>
        <w:t>i</w:t>
      </w:r>
      <w:proofErr w:type="spellEnd"/>
      <w:r w:rsidRPr="00B6782F">
        <w:rPr>
          <w:color w:val="auto"/>
        </w:rPr>
        <w:t xml:space="preserve">) at least two dry powder extinguishers having a total capacity of not less than 45 kg; </w:t>
      </w:r>
    </w:p>
    <w:p w14:paraId="7AC7AF57" w14:textId="77777777" w:rsidR="00191708" w:rsidRPr="00B6782F" w:rsidRDefault="00191708" w:rsidP="00B85CC8">
      <w:pPr>
        <w:pStyle w:val="BodyText3"/>
        <w:rPr>
          <w:color w:val="auto"/>
        </w:rPr>
      </w:pPr>
      <w:r w:rsidRPr="00B6782F">
        <w:rPr>
          <w:color w:val="auto"/>
        </w:rPr>
        <w:lastRenderedPageBreak/>
        <w:t xml:space="preserve">      (ii) carbon dioxide extinguishers of a total capacity of not less than 18 kg or equivalent; </w:t>
      </w:r>
    </w:p>
    <w:p w14:paraId="599E96AA" w14:textId="77777777" w:rsidR="00191708" w:rsidRPr="00B6782F" w:rsidRDefault="00191708" w:rsidP="00B85CC8">
      <w:pPr>
        <w:pStyle w:val="BodyText3"/>
        <w:rPr>
          <w:color w:val="auto"/>
        </w:rPr>
      </w:pPr>
      <w:r w:rsidRPr="00B6782F">
        <w:rPr>
          <w:color w:val="auto"/>
        </w:rPr>
        <w:t xml:space="preserve">      (iii) a suitable foam application system consisting of monitors or foam making branch pipes capable of delivering foam to all parts of the helideck in all weather conditions in which helicopters can operate. The system will be capable of delivering a discharge rate as required in table 18.1 for at least five minutes; </w:t>
      </w:r>
    </w:p>
    <w:p w14:paraId="3406CD8D" w14:textId="77777777" w:rsidR="00191708" w:rsidRPr="00B6782F" w:rsidRDefault="00191708" w:rsidP="00B85CC8">
      <w:pPr>
        <w:pStyle w:val="BodyText3"/>
        <w:rPr>
          <w:color w:val="auto"/>
        </w:rPr>
      </w:pPr>
      <w:r w:rsidRPr="00B6782F">
        <w:rPr>
          <w:color w:val="auto"/>
        </w:rPr>
        <w:t xml:space="preserve">       (iv) the principal agent will be suitable for use with salt water and conform to   performance standards not inferior to those acceptable to the IMO;  </w:t>
      </w:r>
    </w:p>
    <w:p w14:paraId="0408733E" w14:textId="77777777" w:rsidR="00191708" w:rsidRPr="00B6782F" w:rsidRDefault="00191708" w:rsidP="00B85CC8">
      <w:pPr>
        <w:pStyle w:val="BodyText3"/>
        <w:rPr>
          <w:color w:val="auto"/>
        </w:rPr>
      </w:pPr>
      <w:r w:rsidRPr="00B6782F">
        <w:rPr>
          <w:color w:val="auto"/>
        </w:rPr>
        <w:t xml:space="preserve">        (v) at least two nozzles of an approved dual-purpose type (jet/spray) and hoses </w:t>
      </w:r>
      <w:proofErr w:type="gramStart"/>
      <w:r w:rsidRPr="00B6782F">
        <w:rPr>
          <w:color w:val="auto"/>
        </w:rPr>
        <w:t>sufficient  to</w:t>
      </w:r>
      <w:proofErr w:type="gramEnd"/>
      <w:r w:rsidRPr="00B6782F">
        <w:rPr>
          <w:color w:val="auto"/>
        </w:rPr>
        <w:t xml:space="preserve"> reach any part of the helideck; </w:t>
      </w:r>
    </w:p>
    <w:p w14:paraId="5339BCE8" w14:textId="77777777" w:rsidR="00191708" w:rsidRPr="00B6782F" w:rsidRDefault="00191708" w:rsidP="00B85CC8">
      <w:pPr>
        <w:pStyle w:val="BodyText3"/>
        <w:rPr>
          <w:color w:val="auto"/>
        </w:rPr>
      </w:pPr>
      <w:r w:rsidRPr="00B6782F">
        <w:rPr>
          <w:color w:val="auto"/>
        </w:rPr>
        <w:t xml:space="preserve">       (vi) in addition to the requirements of sub-</w:t>
      </w:r>
      <w:proofErr w:type="gramStart"/>
      <w:r w:rsidRPr="00B6782F">
        <w:rPr>
          <w:color w:val="auto"/>
        </w:rPr>
        <w:t>rule(10)of</w:t>
      </w:r>
      <w:proofErr w:type="gramEnd"/>
      <w:r w:rsidRPr="00B6782F">
        <w:rPr>
          <w:color w:val="auto"/>
        </w:rPr>
        <w:t xml:space="preserve"> rule 14, two sets of fire-fighter’s outfits; and </w:t>
      </w:r>
    </w:p>
    <w:p w14:paraId="6910F0A3" w14:textId="77777777" w:rsidR="00191708" w:rsidRPr="00B6782F" w:rsidRDefault="00191708" w:rsidP="00B85CC8">
      <w:pPr>
        <w:pStyle w:val="BodyText3"/>
        <w:rPr>
          <w:color w:val="auto"/>
        </w:rPr>
      </w:pPr>
      <w:r w:rsidRPr="00B6782F">
        <w:rPr>
          <w:color w:val="auto"/>
        </w:rPr>
        <w:t xml:space="preserve">         (vii) at least the following equipment will be stored in a manner that provides for immediate use and protection from the elements: </w:t>
      </w:r>
    </w:p>
    <w:p w14:paraId="49EC8DAF" w14:textId="77777777" w:rsidR="00191708" w:rsidRPr="00B6782F" w:rsidRDefault="00191708" w:rsidP="00B85CC8">
      <w:pPr>
        <w:pStyle w:val="BodyText3"/>
        <w:rPr>
          <w:color w:val="auto"/>
        </w:rPr>
      </w:pPr>
      <w:r w:rsidRPr="00B6782F">
        <w:rPr>
          <w:color w:val="auto"/>
        </w:rPr>
        <w:t xml:space="preserve">     (A) adjustable wrench </w:t>
      </w:r>
    </w:p>
    <w:p w14:paraId="13043EB4" w14:textId="77777777" w:rsidR="00191708" w:rsidRPr="00B6782F" w:rsidRDefault="00191708" w:rsidP="00B85CC8">
      <w:pPr>
        <w:pStyle w:val="BodyText3"/>
        <w:rPr>
          <w:color w:val="auto"/>
        </w:rPr>
      </w:pPr>
      <w:r w:rsidRPr="00B6782F">
        <w:rPr>
          <w:color w:val="auto"/>
        </w:rPr>
        <w:t xml:space="preserve">     (B) blanket, fire resistant; </w:t>
      </w:r>
    </w:p>
    <w:p w14:paraId="24E647D9" w14:textId="77777777" w:rsidR="00191708" w:rsidRPr="00B6782F" w:rsidRDefault="00191708" w:rsidP="00B85CC8">
      <w:pPr>
        <w:pStyle w:val="BodyText3"/>
        <w:rPr>
          <w:color w:val="auto"/>
        </w:rPr>
      </w:pPr>
      <w:r w:rsidRPr="00B6782F">
        <w:rPr>
          <w:color w:val="auto"/>
        </w:rPr>
        <w:t xml:space="preserve">     (C) cutters, bolt, 60 cm; </w:t>
      </w:r>
    </w:p>
    <w:p w14:paraId="315F1C1C" w14:textId="77777777" w:rsidR="00191708" w:rsidRPr="00B6782F" w:rsidRDefault="00191708" w:rsidP="00B85CC8">
      <w:pPr>
        <w:pStyle w:val="BodyText3"/>
        <w:rPr>
          <w:color w:val="auto"/>
        </w:rPr>
      </w:pPr>
      <w:r w:rsidRPr="00B6782F">
        <w:rPr>
          <w:color w:val="auto"/>
        </w:rPr>
        <w:t xml:space="preserve">     (D) hook, grab or salving; </w:t>
      </w:r>
    </w:p>
    <w:p w14:paraId="28C63491" w14:textId="77777777" w:rsidR="00191708" w:rsidRPr="00B6782F" w:rsidRDefault="00191708" w:rsidP="00B85CC8">
      <w:pPr>
        <w:pStyle w:val="BodyText3"/>
        <w:rPr>
          <w:color w:val="auto"/>
        </w:rPr>
      </w:pPr>
      <w:r w:rsidRPr="00B6782F">
        <w:rPr>
          <w:color w:val="auto"/>
        </w:rPr>
        <w:t xml:space="preserve">     (E) hacksaw, heavy duty complete with 6 spare blades; </w:t>
      </w:r>
    </w:p>
    <w:p w14:paraId="56DB62B6" w14:textId="77777777" w:rsidR="00191708" w:rsidRPr="00B6782F" w:rsidRDefault="00191708" w:rsidP="00B85CC8">
      <w:pPr>
        <w:pStyle w:val="BodyText3"/>
        <w:rPr>
          <w:color w:val="auto"/>
        </w:rPr>
      </w:pPr>
      <w:r w:rsidRPr="00B6782F">
        <w:rPr>
          <w:color w:val="auto"/>
        </w:rPr>
        <w:t xml:space="preserve">      (F) ladder; </w:t>
      </w:r>
    </w:p>
    <w:p w14:paraId="3966B742" w14:textId="77777777" w:rsidR="00191708" w:rsidRPr="00B6782F" w:rsidRDefault="00191708" w:rsidP="00B85CC8">
      <w:pPr>
        <w:pStyle w:val="BodyText3"/>
        <w:rPr>
          <w:color w:val="auto"/>
        </w:rPr>
      </w:pPr>
      <w:r w:rsidRPr="00B6782F">
        <w:rPr>
          <w:color w:val="auto"/>
        </w:rPr>
        <w:t xml:space="preserve">      (G) lift line 5 mm diameter × 15 m in length; </w:t>
      </w:r>
    </w:p>
    <w:p w14:paraId="34914255" w14:textId="77777777" w:rsidR="00191708" w:rsidRPr="00B6782F" w:rsidRDefault="00191708" w:rsidP="00B85CC8">
      <w:pPr>
        <w:pStyle w:val="BodyText3"/>
        <w:rPr>
          <w:color w:val="auto"/>
        </w:rPr>
      </w:pPr>
      <w:r w:rsidRPr="00B6782F">
        <w:rPr>
          <w:color w:val="auto"/>
        </w:rPr>
        <w:t xml:space="preserve">     (H) pliers, side-cutting; </w:t>
      </w:r>
    </w:p>
    <w:p w14:paraId="43AA8B2C" w14:textId="77777777" w:rsidR="00191708" w:rsidRPr="00B6782F" w:rsidRDefault="00191708" w:rsidP="00B85CC8">
      <w:pPr>
        <w:pStyle w:val="BodyText3"/>
        <w:rPr>
          <w:color w:val="auto"/>
        </w:rPr>
      </w:pPr>
      <w:r w:rsidRPr="00B6782F">
        <w:rPr>
          <w:color w:val="auto"/>
        </w:rPr>
        <w:t xml:space="preserve">      (I) set of assorted screwdrivers; and </w:t>
      </w:r>
    </w:p>
    <w:p w14:paraId="00A9FE17" w14:textId="77777777" w:rsidR="00191708" w:rsidRPr="00B6782F" w:rsidRDefault="00191708" w:rsidP="00B85CC8">
      <w:pPr>
        <w:pStyle w:val="BodyText3"/>
        <w:rPr>
          <w:color w:val="auto"/>
        </w:rPr>
      </w:pPr>
      <w:r w:rsidRPr="00B6782F">
        <w:rPr>
          <w:color w:val="auto"/>
        </w:rPr>
        <w:t xml:space="preserve">      (J) harness knife complete with sheath. </w:t>
      </w:r>
    </w:p>
    <w:p w14:paraId="14856970" w14:textId="77777777" w:rsidR="00191708" w:rsidRPr="00B6782F" w:rsidRDefault="00191708" w:rsidP="00B85CC8">
      <w:pPr>
        <w:pStyle w:val="Heading3"/>
        <w:rPr>
          <w:color w:val="auto"/>
        </w:rPr>
      </w:pPr>
      <w:r w:rsidRPr="00B6782F">
        <w:rPr>
          <w:color w:val="auto"/>
        </w:rPr>
        <w:t xml:space="preserve">Drainage facilities </w:t>
      </w:r>
    </w:p>
    <w:p w14:paraId="5D2AA030" w14:textId="77777777" w:rsidR="00191708" w:rsidRPr="00B6782F" w:rsidRDefault="00191708" w:rsidP="00B85CC8">
      <w:pPr>
        <w:pStyle w:val="BodyText3"/>
        <w:rPr>
          <w:color w:val="auto"/>
        </w:rPr>
      </w:pPr>
      <w:r w:rsidRPr="00B6782F">
        <w:rPr>
          <w:color w:val="auto"/>
        </w:rPr>
        <w:t xml:space="preserve">             Drainage facilities in way of helidecks will be constructed of steel and will lead directly overboard independent of any other system and will be designed so that drainage does not fall onto any part of the ship. </w:t>
      </w:r>
    </w:p>
    <w:p w14:paraId="4750471D" w14:textId="77777777" w:rsidR="00191708" w:rsidRPr="00B6782F" w:rsidRDefault="00191708" w:rsidP="00B85CC8">
      <w:pPr>
        <w:pStyle w:val="Heading3"/>
        <w:rPr>
          <w:color w:val="auto"/>
        </w:rPr>
      </w:pPr>
      <w:r w:rsidRPr="00B6782F">
        <w:rPr>
          <w:color w:val="auto"/>
        </w:rPr>
        <w:t xml:space="preserve">Helicopter </w:t>
      </w:r>
      <w:proofErr w:type="spellStart"/>
      <w:r w:rsidRPr="00B6782F">
        <w:rPr>
          <w:color w:val="auto"/>
        </w:rPr>
        <w:t>refuelling</w:t>
      </w:r>
      <w:proofErr w:type="spellEnd"/>
      <w:r w:rsidRPr="00B6782F">
        <w:rPr>
          <w:color w:val="auto"/>
        </w:rPr>
        <w:t xml:space="preserve"> and hangar facilities </w:t>
      </w:r>
    </w:p>
    <w:p w14:paraId="6DC4F475" w14:textId="77777777" w:rsidR="00191708" w:rsidRPr="00B6782F" w:rsidRDefault="00191708" w:rsidP="00B85CC8">
      <w:pPr>
        <w:pStyle w:val="BodyText3"/>
        <w:rPr>
          <w:color w:val="auto"/>
        </w:rPr>
      </w:pPr>
      <w:r w:rsidRPr="00B6782F">
        <w:rPr>
          <w:color w:val="auto"/>
        </w:rPr>
        <w:t xml:space="preserve">            Where the ship has helicopter </w:t>
      </w:r>
      <w:proofErr w:type="spellStart"/>
      <w:r w:rsidRPr="00B6782F">
        <w:rPr>
          <w:color w:val="auto"/>
        </w:rPr>
        <w:t>refuelling</w:t>
      </w:r>
      <w:proofErr w:type="spellEnd"/>
      <w:r w:rsidRPr="00B6782F">
        <w:rPr>
          <w:color w:val="auto"/>
        </w:rPr>
        <w:t xml:space="preserve"> and hangar facilities, the following requirements will be complied with: </w:t>
      </w:r>
    </w:p>
    <w:p w14:paraId="37E30CF0" w14:textId="77777777" w:rsidR="00191708" w:rsidRPr="00B6782F" w:rsidRDefault="00191708" w:rsidP="00B85CC8">
      <w:pPr>
        <w:pStyle w:val="BodyText3"/>
        <w:rPr>
          <w:color w:val="auto"/>
        </w:rPr>
      </w:pPr>
      <w:r w:rsidRPr="00B6782F">
        <w:rPr>
          <w:color w:val="auto"/>
        </w:rPr>
        <w:t xml:space="preserve">        (a) a designated area will be provided for the storage of fuel tanks which will be: </w:t>
      </w:r>
    </w:p>
    <w:p w14:paraId="1C742456" w14:textId="77777777" w:rsidR="00191708" w:rsidRPr="00B6782F" w:rsidRDefault="00191708" w:rsidP="00B85CC8">
      <w:pPr>
        <w:pStyle w:val="BodyText3"/>
        <w:rPr>
          <w:color w:val="auto"/>
        </w:rPr>
      </w:pPr>
      <w:r w:rsidRPr="00B6782F">
        <w:rPr>
          <w:color w:val="auto"/>
        </w:rPr>
        <w:t xml:space="preserve">       (</w:t>
      </w:r>
      <w:proofErr w:type="spellStart"/>
      <w:r w:rsidRPr="00B6782F">
        <w:rPr>
          <w:color w:val="auto"/>
        </w:rPr>
        <w:t>i</w:t>
      </w:r>
      <w:proofErr w:type="spellEnd"/>
      <w:r w:rsidRPr="00B6782F">
        <w:rPr>
          <w:color w:val="auto"/>
        </w:rPr>
        <w:t xml:space="preserve">) as remote as is practicable from accommodation spaces, escape routes and embarkation stations; and </w:t>
      </w:r>
    </w:p>
    <w:p w14:paraId="2EA2C638" w14:textId="77777777" w:rsidR="00191708" w:rsidRPr="00B6782F" w:rsidRDefault="00191708" w:rsidP="00B85CC8">
      <w:pPr>
        <w:pStyle w:val="BodyText3"/>
        <w:rPr>
          <w:color w:val="auto"/>
        </w:rPr>
      </w:pPr>
      <w:r w:rsidRPr="00B6782F">
        <w:rPr>
          <w:color w:val="auto"/>
        </w:rPr>
        <w:t xml:space="preserve">       (ii) isolated from areas containing a source of </w:t>
      </w:r>
      <w:proofErr w:type="spellStart"/>
      <w:r w:rsidRPr="00B6782F">
        <w:rPr>
          <w:color w:val="auto"/>
        </w:rPr>
        <w:t>vapour</w:t>
      </w:r>
      <w:proofErr w:type="spellEnd"/>
      <w:r w:rsidRPr="00B6782F">
        <w:rPr>
          <w:color w:val="auto"/>
        </w:rPr>
        <w:t xml:space="preserve"> ignition; </w:t>
      </w:r>
    </w:p>
    <w:p w14:paraId="359B170E" w14:textId="77777777" w:rsidR="00191708" w:rsidRPr="00B6782F" w:rsidRDefault="00191708" w:rsidP="00B85CC8">
      <w:pPr>
        <w:pStyle w:val="BodyText3"/>
        <w:rPr>
          <w:color w:val="auto"/>
        </w:rPr>
      </w:pPr>
      <w:r w:rsidRPr="00B6782F">
        <w:rPr>
          <w:color w:val="auto"/>
        </w:rPr>
        <w:t xml:space="preserve">        (b) the fuel storage area will be provided with arrangements whereby fuel spillage may be collected and   </w:t>
      </w:r>
      <w:proofErr w:type="gramStart"/>
      <w:r w:rsidRPr="00B6782F">
        <w:rPr>
          <w:color w:val="auto"/>
        </w:rPr>
        <w:t>drained  to</w:t>
      </w:r>
      <w:proofErr w:type="gramEnd"/>
      <w:r w:rsidRPr="00B6782F">
        <w:rPr>
          <w:color w:val="auto"/>
        </w:rPr>
        <w:t xml:space="preserve"> a safe location; </w:t>
      </w:r>
    </w:p>
    <w:p w14:paraId="19D03D38" w14:textId="77777777" w:rsidR="00191708" w:rsidRPr="00B6782F" w:rsidRDefault="00191708" w:rsidP="00B85CC8">
      <w:pPr>
        <w:pStyle w:val="BodyText3"/>
        <w:rPr>
          <w:color w:val="auto"/>
        </w:rPr>
      </w:pPr>
      <w:r w:rsidRPr="00B6782F">
        <w:rPr>
          <w:color w:val="auto"/>
        </w:rPr>
        <w:t xml:space="preserve">          (c)  tanks and associated equipment will be protected against physical damage and from a fire in an adjacent space or area; </w:t>
      </w:r>
    </w:p>
    <w:p w14:paraId="64C94B9B" w14:textId="77777777" w:rsidR="00191708" w:rsidRPr="00B6782F" w:rsidRDefault="00191708" w:rsidP="00B85CC8">
      <w:pPr>
        <w:pStyle w:val="BodyText3"/>
        <w:rPr>
          <w:color w:val="auto"/>
        </w:rPr>
      </w:pPr>
      <w:r w:rsidRPr="00B6782F">
        <w:rPr>
          <w:color w:val="auto"/>
        </w:rPr>
        <w:t xml:space="preserve">         (d) where portable fuel storage tanks are used, special attention will be given to: </w:t>
      </w:r>
    </w:p>
    <w:p w14:paraId="19667757" w14:textId="77777777" w:rsidR="00191708" w:rsidRPr="00B6782F" w:rsidRDefault="00191708" w:rsidP="00B85CC8">
      <w:pPr>
        <w:pStyle w:val="BodyText3"/>
        <w:rPr>
          <w:color w:val="auto"/>
        </w:rPr>
      </w:pPr>
      <w:r w:rsidRPr="00B6782F">
        <w:rPr>
          <w:color w:val="auto"/>
        </w:rPr>
        <w:lastRenderedPageBreak/>
        <w:t xml:space="preserve">          (</w:t>
      </w:r>
      <w:proofErr w:type="spellStart"/>
      <w:r w:rsidRPr="00B6782F">
        <w:rPr>
          <w:color w:val="auto"/>
        </w:rPr>
        <w:t>i</w:t>
      </w:r>
      <w:proofErr w:type="spellEnd"/>
      <w:r w:rsidRPr="00B6782F">
        <w:rPr>
          <w:color w:val="auto"/>
        </w:rPr>
        <w:t xml:space="preserve">) design of the tank for its intended purpose; </w:t>
      </w:r>
    </w:p>
    <w:p w14:paraId="0AFD0C04" w14:textId="77777777" w:rsidR="00191708" w:rsidRPr="00B6782F" w:rsidRDefault="00191708" w:rsidP="00B85CC8">
      <w:pPr>
        <w:pStyle w:val="BodyText3"/>
        <w:rPr>
          <w:color w:val="auto"/>
        </w:rPr>
      </w:pPr>
      <w:r w:rsidRPr="00B6782F">
        <w:rPr>
          <w:color w:val="auto"/>
        </w:rPr>
        <w:t xml:space="preserve">          (ii)mounting and securing arrangements; </w:t>
      </w:r>
    </w:p>
    <w:p w14:paraId="28C2ACE7" w14:textId="77777777" w:rsidR="00191708" w:rsidRPr="00B6782F" w:rsidRDefault="00191708" w:rsidP="00B85CC8">
      <w:pPr>
        <w:pStyle w:val="BodyText3"/>
        <w:rPr>
          <w:color w:val="auto"/>
        </w:rPr>
      </w:pPr>
      <w:r w:rsidRPr="00B6782F">
        <w:rPr>
          <w:color w:val="auto"/>
        </w:rPr>
        <w:t xml:space="preserve">          (ii) electric bonding; and </w:t>
      </w:r>
    </w:p>
    <w:p w14:paraId="4F6FDD47" w14:textId="77777777" w:rsidR="00191708" w:rsidRPr="00B6782F" w:rsidRDefault="00191708" w:rsidP="00B85CC8">
      <w:pPr>
        <w:pStyle w:val="BodyText3"/>
        <w:rPr>
          <w:color w:val="auto"/>
        </w:rPr>
      </w:pPr>
      <w:r w:rsidRPr="00B6782F">
        <w:rPr>
          <w:color w:val="auto"/>
        </w:rPr>
        <w:t xml:space="preserve">         (iv) inspection procedures; </w:t>
      </w:r>
    </w:p>
    <w:p w14:paraId="1188D1F3" w14:textId="77777777" w:rsidR="00191708" w:rsidRPr="00B6782F" w:rsidRDefault="00191708" w:rsidP="00B85CC8">
      <w:pPr>
        <w:pStyle w:val="BodyText3"/>
        <w:rPr>
          <w:color w:val="auto"/>
        </w:rPr>
      </w:pPr>
      <w:r w:rsidRPr="00B6782F">
        <w:rPr>
          <w:color w:val="auto"/>
        </w:rPr>
        <w:t xml:space="preserve">(e)       storage tank fuel pumps will be provided with means which permit shutdown from a safe remote location in the event of a fire. Where a gravity </w:t>
      </w:r>
      <w:proofErr w:type="spellStart"/>
      <w:r w:rsidRPr="00B6782F">
        <w:rPr>
          <w:color w:val="auto"/>
        </w:rPr>
        <w:t>fuelling</w:t>
      </w:r>
      <w:proofErr w:type="spellEnd"/>
      <w:r w:rsidRPr="00B6782F">
        <w:rPr>
          <w:color w:val="auto"/>
        </w:rPr>
        <w:t xml:space="preserve"> system is installed, equivalent closing arrangements will be provided to isolate the fuel source; </w:t>
      </w:r>
    </w:p>
    <w:p w14:paraId="48EB12FF" w14:textId="77777777" w:rsidR="00191708" w:rsidRPr="00B6782F" w:rsidRDefault="00191708" w:rsidP="00B85CC8">
      <w:pPr>
        <w:pStyle w:val="BodyText3"/>
        <w:rPr>
          <w:color w:val="auto"/>
        </w:rPr>
      </w:pPr>
      <w:r w:rsidRPr="00B6782F">
        <w:rPr>
          <w:color w:val="auto"/>
        </w:rPr>
        <w:t xml:space="preserve">(f)     the fuel pumping unit will be connected to one tank at a time. The piping between the tank and the pumping unit will be of steel or equivalent material, as short as possible, and protected against damage; </w:t>
      </w:r>
    </w:p>
    <w:p w14:paraId="7D44918E" w14:textId="77777777" w:rsidR="00191708" w:rsidRPr="00B6782F" w:rsidRDefault="00191708" w:rsidP="00B85CC8">
      <w:pPr>
        <w:pStyle w:val="BodyText3"/>
        <w:rPr>
          <w:color w:val="auto"/>
        </w:rPr>
      </w:pPr>
      <w:r w:rsidRPr="00B6782F">
        <w:rPr>
          <w:color w:val="auto"/>
        </w:rPr>
        <w:t xml:space="preserve">(g)     electrical fuel pumping units and associated control equipment will be of a type suitable for the location and potential hazards; </w:t>
      </w:r>
    </w:p>
    <w:p w14:paraId="4A90FB62" w14:textId="77777777" w:rsidR="00191708" w:rsidRPr="00B6782F" w:rsidRDefault="00191708" w:rsidP="00B85CC8">
      <w:pPr>
        <w:pStyle w:val="BodyText3"/>
        <w:rPr>
          <w:color w:val="auto"/>
        </w:rPr>
      </w:pPr>
      <w:r w:rsidRPr="00B6782F">
        <w:rPr>
          <w:color w:val="auto"/>
        </w:rPr>
        <w:t xml:space="preserve">(h)   fuel pumping units will incorporate a device which will prevent over-pressurization of the delivery or filling hose; </w:t>
      </w:r>
    </w:p>
    <w:p w14:paraId="3708AFC0" w14:textId="77777777" w:rsidR="00191708" w:rsidRPr="00B6782F" w:rsidRDefault="00191708" w:rsidP="00B85CC8">
      <w:pPr>
        <w:pStyle w:val="BodyText3"/>
        <w:rPr>
          <w:color w:val="auto"/>
        </w:rPr>
      </w:pPr>
      <w:r w:rsidRPr="00B6782F">
        <w:rPr>
          <w:color w:val="auto"/>
        </w:rPr>
        <w:t>(</w:t>
      </w:r>
      <w:proofErr w:type="spellStart"/>
      <w:r w:rsidRPr="00B6782F">
        <w:rPr>
          <w:color w:val="auto"/>
        </w:rPr>
        <w:t>i</w:t>
      </w:r>
      <w:proofErr w:type="spellEnd"/>
      <w:r w:rsidRPr="00B6782F">
        <w:rPr>
          <w:color w:val="auto"/>
        </w:rPr>
        <w:t xml:space="preserve">)       equipment used in </w:t>
      </w:r>
      <w:proofErr w:type="spellStart"/>
      <w:r w:rsidRPr="00B6782F">
        <w:rPr>
          <w:color w:val="auto"/>
        </w:rPr>
        <w:t>refuelling</w:t>
      </w:r>
      <w:proofErr w:type="spellEnd"/>
      <w:r w:rsidRPr="00B6782F">
        <w:rPr>
          <w:color w:val="auto"/>
        </w:rPr>
        <w:t xml:space="preserve"> operations will be electrically bonded; </w:t>
      </w:r>
    </w:p>
    <w:p w14:paraId="634B27B9" w14:textId="77777777" w:rsidR="00191708" w:rsidRPr="00B6782F" w:rsidRDefault="00191708" w:rsidP="00B85CC8">
      <w:pPr>
        <w:pStyle w:val="BodyText3"/>
        <w:rPr>
          <w:color w:val="auto"/>
        </w:rPr>
      </w:pPr>
      <w:r w:rsidRPr="00B6782F">
        <w:rPr>
          <w:color w:val="auto"/>
        </w:rPr>
        <w:t xml:space="preserve">(j)    </w:t>
      </w:r>
      <w:proofErr w:type="gramStart"/>
      <w:r w:rsidRPr="00B6782F">
        <w:rPr>
          <w:color w:val="auto"/>
        </w:rPr>
        <w:t xml:space="preserve">   “</w:t>
      </w:r>
      <w:proofErr w:type="gramEnd"/>
      <w:r w:rsidRPr="00B6782F">
        <w:rPr>
          <w:color w:val="auto"/>
        </w:rPr>
        <w:t xml:space="preserve">NO SMOKING” signs will be displayed at appropriate locations; </w:t>
      </w:r>
    </w:p>
    <w:p w14:paraId="553FCF47" w14:textId="77777777" w:rsidR="00191708" w:rsidRPr="00B6782F" w:rsidRDefault="00191708" w:rsidP="00B85CC8">
      <w:pPr>
        <w:pStyle w:val="BodyText3"/>
        <w:rPr>
          <w:color w:val="auto"/>
        </w:rPr>
      </w:pPr>
      <w:r w:rsidRPr="00B6782F">
        <w:rPr>
          <w:color w:val="auto"/>
        </w:rPr>
        <w:t xml:space="preserve">(k)     hangar, </w:t>
      </w:r>
      <w:proofErr w:type="spellStart"/>
      <w:r w:rsidRPr="00B6782F">
        <w:rPr>
          <w:color w:val="auto"/>
        </w:rPr>
        <w:t>refuelling</w:t>
      </w:r>
      <w:proofErr w:type="spellEnd"/>
      <w:r w:rsidRPr="00B6782F">
        <w:rPr>
          <w:color w:val="auto"/>
        </w:rPr>
        <w:t xml:space="preserve"> and maintenance facilities will be treated as category ‘A’ machinery spaces with regard to structural fire protection, fixed fire-extinguishing and detection system requirements; </w:t>
      </w:r>
    </w:p>
    <w:p w14:paraId="0BFFC64A" w14:textId="77777777" w:rsidR="00191708" w:rsidRPr="00B6782F" w:rsidRDefault="00191708" w:rsidP="00B85CC8">
      <w:pPr>
        <w:pStyle w:val="BodyText3"/>
        <w:rPr>
          <w:color w:val="auto"/>
        </w:rPr>
      </w:pPr>
      <w:r w:rsidRPr="00B6782F">
        <w:rPr>
          <w:color w:val="auto"/>
        </w:rPr>
        <w:t xml:space="preserve">(l)         enclosed hangar facilities or enclosed spaces containing </w:t>
      </w:r>
      <w:proofErr w:type="spellStart"/>
      <w:r w:rsidRPr="00B6782F">
        <w:rPr>
          <w:color w:val="auto"/>
        </w:rPr>
        <w:t>refuelling</w:t>
      </w:r>
      <w:proofErr w:type="spellEnd"/>
      <w:r w:rsidRPr="00B6782F">
        <w:rPr>
          <w:color w:val="auto"/>
        </w:rPr>
        <w:t xml:space="preserve"> installations will be provided with mechanical ventilation, as required by sub-</w:t>
      </w:r>
      <w:proofErr w:type="gramStart"/>
      <w:r w:rsidRPr="00B6782F">
        <w:rPr>
          <w:color w:val="auto"/>
        </w:rPr>
        <w:t>rule(3)of</w:t>
      </w:r>
      <w:proofErr w:type="gramEnd"/>
      <w:r w:rsidRPr="00B6782F">
        <w:rPr>
          <w:color w:val="auto"/>
        </w:rPr>
        <w:t xml:space="preserve"> rule 80 for closed ro-ro spaces of cargo ships. Ventilation fans will be of non-sparking type; and </w:t>
      </w:r>
    </w:p>
    <w:p w14:paraId="6E66C325" w14:textId="77777777" w:rsidR="00191708" w:rsidRPr="00B6782F" w:rsidRDefault="00191708" w:rsidP="00B85CC8">
      <w:pPr>
        <w:pStyle w:val="BodyText3"/>
        <w:rPr>
          <w:color w:val="auto"/>
        </w:rPr>
      </w:pPr>
      <w:r w:rsidRPr="00B6782F">
        <w:rPr>
          <w:color w:val="auto"/>
        </w:rPr>
        <w:t xml:space="preserve">(m)  electric equipment and wiring in enclosed hangar or enclosed spaces containing </w:t>
      </w:r>
      <w:proofErr w:type="spellStart"/>
      <w:r w:rsidRPr="00B6782F">
        <w:rPr>
          <w:color w:val="auto"/>
        </w:rPr>
        <w:t>refuelling</w:t>
      </w:r>
      <w:proofErr w:type="spellEnd"/>
      <w:r w:rsidRPr="00B6782F">
        <w:rPr>
          <w:color w:val="auto"/>
        </w:rPr>
        <w:t xml:space="preserve"> installations will comply with </w:t>
      </w:r>
      <w:proofErr w:type="gramStart"/>
      <w:r w:rsidRPr="00B6782F">
        <w:rPr>
          <w:color w:val="auto"/>
        </w:rPr>
        <w:t>rules  of</w:t>
      </w:r>
      <w:proofErr w:type="gramEnd"/>
      <w:r w:rsidRPr="00B6782F">
        <w:rPr>
          <w:color w:val="auto"/>
        </w:rPr>
        <w:t xml:space="preserve"> clause(b</w:t>
      </w:r>
      <w:proofErr w:type="gramStart"/>
      <w:r w:rsidRPr="00B6782F">
        <w:rPr>
          <w:color w:val="auto"/>
        </w:rPr>
        <w:t>),(</w:t>
      </w:r>
      <w:proofErr w:type="gramEnd"/>
      <w:r w:rsidRPr="00B6782F">
        <w:rPr>
          <w:color w:val="auto"/>
        </w:rPr>
        <w:t>c</w:t>
      </w:r>
      <w:proofErr w:type="gramStart"/>
      <w:r w:rsidRPr="00B6782F">
        <w:rPr>
          <w:color w:val="auto"/>
        </w:rPr>
        <w:t>),(</w:t>
      </w:r>
      <w:proofErr w:type="gramEnd"/>
      <w:r w:rsidRPr="00B6782F">
        <w:rPr>
          <w:color w:val="auto"/>
        </w:rPr>
        <w:t>d)of sub-</w:t>
      </w:r>
      <w:proofErr w:type="gramStart"/>
      <w:r w:rsidRPr="00B6782F">
        <w:rPr>
          <w:color w:val="auto"/>
        </w:rPr>
        <w:t>rule(3)of</w:t>
      </w:r>
      <w:proofErr w:type="gramEnd"/>
      <w:r w:rsidRPr="00B6782F">
        <w:rPr>
          <w:color w:val="auto"/>
        </w:rPr>
        <w:t xml:space="preserve"> rule 80.</w:t>
      </w:r>
    </w:p>
    <w:p w14:paraId="77596078" w14:textId="77777777" w:rsidR="00191708" w:rsidRPr="00B6782F" w:rsidRDefault="00191708" w:rsidP="00B85CC8">
      <w:pPr>
        <w:pStyle w:val="Heading3"/>
        <w:rPr>
          <w:color w:val="auto"/>
        </w:rPr>
      </w:pPr>
      <w:r w:rsidRPr="00B6782F">
        <w:rPr>
          <w:color w:val="auto"/>
        </w:rPr>
        <w:t xml:space="preserve">Operations manual and fire-fighting service </w:t>
      </w:r>
    </w:p>
    <w:p w14:paraId="3AD6C984" w14:textId="77777777" w:rsidR="00191708" w:rsidRPr="00B6782F" w:rsidRDefault="00191708" w:rsidP="00B85CC8">
      <w:pPr>
        <w:pStyle w:val="BodyText3"/>
        <w:rPr>
          <w:color w:val="auto"/>
        </w:rPr>
      </w:pPr>
      <w:r w:rsidRPr="00B6782F">
        <w:rPr>
          <w:color w:val="auto"/>
        </w:rPr>
        <w:t xml:space="preserve">(a)        Each helicopter facility will have an operations manual, including a description and a checklist of safety precautions, procedures and equipment requirements. This manual may be part of the ship’s emergency response procedures. </w:t>
      </w:r>
    </w:p>
    <w:p w14:paraId="5CFD9269" w14:textId="77777777" w:rsidR="00191708" w:rsidRPr="00B6782F" w:rsidRDefault="00191708" w:rsidP="00B85CC8">
      <w:pPr>
        <w:pStyle w:val="BodyText3"/>
        <w:rPr>
          <w:color w:val="auto"/>
        </w:rPr>
      </w:pPr>
      <w:r w:rsidRPr="00B6782F">
        <w:rPr>
          <w:color w:val="auto"/>
        </w:rPr>
        <w:t xml:space="preserve">(b)      The procedures and precautions to be followed during </w:t>
      </w:r>
      <w:proofErr w:type="spellStart"/>
      <w:r w:rsidRPr="00B6782F">
        <w:rPr>
          <w:color w:val="auto"/>
        </w:rPr>
        <w:t>refuelling</w:t>
      </w:r>
      <w:proofErr w:type="spellEnd"/>
      <w:r w:rsidRPr="00B6782F">
        <w:rPr>
          <w:color w:val="auto"/>
        </w:rPr>
        <w:t xml:space="preserve"> operations will be in accordance with recognized safe practices and contained in the operations manual. </w:t>
      </w:r>
    </w:p>
    <w:p w14:paraId="06E6AE99" w14:textId="77777777" w:rsidR="00191708" w:rsidRPr="00B6782F" w:rsidRDefault="00191708" w:rsidP="00B85CC8">
      <w:pPr>
        <w:pStyle w:val="BodyText3"/>
        <w:rPr>
          <w:color w:val="auto"/>
        </w:rPr>
      </w:pPr>
      <w:r w:rsidRPr="00B6782F">
        <w:rPr>
          <w:color w:val="auto"/>
        </w:rPr>
        <w:t xml:space="preserve">(c)      Fire-fighting personnel, consisting of at least two persons trained for rescue and fire-fighting duties, and fire-fighting equipment will be immediately available at all times when helicopter operations are expected. </w:t>
      </w:r>
    </w:p>
    <w:p w14:paraId="5AC4DF00" w14:textId="77777777" w:rsidR="00191708" w:rsidRPr="00B6782F" w:rsidRDefault="00191708" w:rsidP="00B85CC8">
      <w:pPr>
        <w:pStyle w:val="BodyText3"/>
        <w:rPr>
          <w:color w:val="auto"/>
        </w:rPr>
      </w:pPr>
      <w:r w:rsidRPr="00B6782F">
        <w:rPr>
          <w:color w:val="auto"/>
        </w:rPr>
        <w:t xml:space="preserve">(d)       Fire-fighting personnel will be present during </w:t>
      </w:r>
      <w:proofErr w:type="spellStart"/>
      <w:r w:rsidRPr="00B6782F">
        <w:rPr>
          <w:color w:val="auto"/>
        </w:rPr>
        <w:t>refuelling</w:t>
      </w:r>
      <w:proofErr w:type="spellEnd"/>
      <w:r w:rsidRPr="00B6782F">
        <w:rPr>
          <w:color w:val="auto"/>
        </w:rPr>
        <w:t xml:space="preserve"> operations. However, the fire-fighting personnel will not be involved with </w:t>
      </w:r>
      <w:proofErr w:type="spellStart"/>
      <w:r w:rsidRPr="00B6782F">
        <w:rPr>
          <w:color w:val="auto"/>
        </w:rPr>
        <w:t>refuelling</w:t>
      </w:r>
      <w:proofErr w:type="spellEnd"/>
      <w:r w:rsidRPr="00B6782F">
        <w:rPr>
          <w:color w:val="auto"/>
        </w:rPr>
        <w:t xml:space="preserve"> activities. </w:t>
      </w:r>
    </w:p>
    <w:p w14:paraId="4DABDE69" w14:textId="77777777" w:rsidR="00191708" w:rsidRPr="00B6782F" w:rsidRDefault="00191708" w:rsidP="00B85CC8">
      <w:pPr>
        <w:pStyle w:val="BodyText3"/>
        <w:rPr>
          <w:color w:val="auto"/>
        </w:rPr>
      </w:pPr>
      <w:r w:rsidRPr="00B6782F">
        <w:rPr>
          <w:color w:val="auto"/>
        </w:rPr>
        <w:t xml:space="preserve"> (e)       On-board refresher training will be carried out and additional supplies of </w:t>
      </w:r>
      <w:proofErr w:type="spellStart"/>
      <w:r w:rsidRPr="00B6782F">
        <w:rPr>
          <w:color w:val="auto"/>
        </w:rPr>
        <w:t>fire fighting</w:t>
      </w:r>
      <w:proofErr w:type="spellEnd"/>
      <w:r w:rsidRPr="00B6782F">
        <w:rPr>
          <w:color w:val="auto"/>
        </w:rPr>
        <w:t xml:space="preserve"> media will be provided for training and testing of the equipment. </w:t>
      </w:r>
    </w:p>
    <w:p w14:paraId="5580530F" w14:textId="77777777" w:rsidR="00191708" w:rsidRPr="00B6782F" w:rsidRDefault="00191708" w:rsidP="00496F3B">
      <w:pPr>
        <w:pStyle w:val="Heading2"/>
        <w:rPr>
          <w:color w:val="auto"/>
        </w:rPr>
      </w:pPr>
      <w:r w:rsidRPr="00B6782F">
        <w:rPr>
          <w:color w:val="auto"/>
        </w:rPr>
        <w:lastRenderedPageBreak/>
        <w:t xml:space="preserve">Carriage of dangerous </w:t>
      </w:r>
      <w:proofErr w:type="gramStart"/>
      <w:r w:rsidRPr="00B6782F">
        <w:rPr>
          <w:color w:val="auto"/>
        </w:rPr>
        <w:t>goods .</w:t>
      </w:r>
      <w:proofErr w:type="gramEnd"/>
      <w:r w:rsidRPr="00B6782F">
        <w:rPr>
          <w:color w:val="auto"/>
        </w:rPr>
        <w:t xml:space="preserve">- </w:t>
      </w:r>
    </w:p>
    <w:p w14:paraId="36FF5C63" w14:textId="77777777" w:rsidR="00191708" w:rsidRPr="00B6782F" w:rsidRDefault="00191708" w:rsidP="00496F3B">
      <w:pPr>
        <w:pStyle w:val="Heading3"/>
        <w:rPr>
          <w:color w:val="auto"/>
        </w:rPr>
      </w:pPr>
      <w:proofErr w:type="gramStart"/>
      <w:r w:rsidRPr="00B6782F">
        <w:rPr>
          <w:color w:val="auto"/>
        </w:rPr>
        <w:t>Purpose :The</w:t>
      </w:r>
      <w:proofErr w:type="gramEnd"/>
      <w:r w:rsidRPr="00B6782F">
        <w:rPr>
          <w:color w:val="auto"/>
        </w:rPr>
        <w:t xml:space="preserve"> purpose of this rule is to provide additional safety measures in order to address the fire safety objectives of this chapter for ships carrying dangerous goods. For this purpose, the following functional requirements will be met: </w:t>
      </w:r>
    </w:p>
    <w:p w14:paraId="7D88180E" w14:textId="77777777" w:rsidR="00191708" w:rsidRPr="00B6782F" w:rsidRDefault="00191708" w:rsidP="00496F3B">
      <w:pPr>
        <w:pStyle w:val="BodyText3"/>
        <w:rPr>
          <w:color w:val="auto"/>
        </w:rPr>
      </w:pPr>
      <w:r w:rsidRPr="00B6782F">
        <w:rPr>
          <w:color w:val="auto"/>
        </w:rPr>
        <w:t xml:space="preserve">      (a) fire protection systems will be provided to protect the ship from the added fire hazards associated with carriage of dangerous goods; </w:t>
      </w:r>
    </w:p>
    <w:p w14:paraId="690FC5F9" w14:textId="77777777" w:rsidR="00191708" w:rsidRPr="00B6782F" w:rsidRDefault="00191708" w:rsidP="00496F3B">
      <w:pPr>
        <w:pStyle w:val="BodyText3"/>
        <w:rPr>
          <w:color w:val="auto"/>
        </w:rPr>
      </w:pPr>
      <w:r w:rsidRPr="00B6782F">
        <w:rPr>
          <w:color w:val="auto"/>
        </w:rPr>
        <w:t xml:space="preserve">      (b) dangerous goods will be adequately separated from ignition sources; and </w:t>
      </w:r>
    </w:p>
    <w:p w14:paraId="1D2AC916" w14:textId="77777777" w:rsidR="00191708" w:rsidRPr="00B6782F" w:rsidRDefault="00191708" w:rsidP="00496F3B">
      <w:pPr>
        <w:pStyle w:val="BodyText3"/>
        <w:rPr>
          <w:color w:val="auto"/>
        </w:rPr>
      </w:pPr>
      <w:r w:rsidRPr="00B6782F">
        <w:rPr>
          <w:color w:val="auto"/>
        </w:rPr>
        <w:t xml:space="preserve">       (c) appropriate personnel protective equipment will be provided for the hazards associated with the carriage of dangerous goods</w:t>
      </w:r>
    </w:p>
    <w:p w14:paraId="0D710C7D" w14:textId="77777777" w:rsidR="00191708" w:rsidRPr="00B6782F" w:rsidRDefault="00191708" w:rsidP="00496F3B">
      <w:pPr>
        <w:pStyle w:val="Heading3"/>
        <w:rPr>
          <w:color w:val="auto"/>
        </w:rPr>
      </w:pPr>
      <w:r w:rsidRPr="00B6782F">
        <w:rPr>
          <w:color w:val="auto"/>
        </w:rPr>
        <w:t xml:space="preserve">General requirements </w:t>
      </w:r>
    </w:p>
    <w:p w14:paraId="44F8D36E" w14:textId="77777777" w:rsidR="00191708" w:rsidRPr="00B6782F" w:rsidRDefault="00191708" w:rsidP="00496F3B">
      <w:pPr>
        <w:pStyle w:val="BodyText3"/>
        <w:rPr>
          <w:color w:val="auto"/>
        </w:rPr>
      </w:pPr>
      <w:r w:rsidRPr="00B6782F">
        <w:rPr>
          <w:color w:val="auto"/>
        </w:rPr>
        <w:t xml:space="preserve">      (a) In addition to complying with the requirements of rules in Chapter II,III, IV and V and rules 79 and 81 as appropriate, ship types and cargo spaces, referred to in clause(b) of sub-rule(2), intended for the carriage of dangerous goods will comply with the requirements of this rule, as appropriate, except when carrying dangerous goods in limited quantities unless such requirements have already been met by compliance with the requirements elsewhere in this chapter. The types of ships and modes of carriage of dangerous goods are referred to in clause (b) of sub-</w:t>
      </w:r>
      <w:proofErr w:type="gramStart"/>
      <w:r w:rsidRPr="00B6782F">
        <w:rPr>
          <w:color w:val="auto"/>
        </w:rPr>
        <w:t>rule(</w:t>
      </w:r>
      <w:proofErr w:type="gramEnd"/>
      <w:r w:rsidRPr="00B6782F">
        <w:rPr>
          <w:color w:val="auto"/>
        </w:rPr>
        <w:t xml:space="preserve">2) and in table 19.1. Cargo ships of less than 500 gross tonnage will comply with this rule, but </w:t>
      </w:r>
      <w:r w:rsidR="005F1008" w:rsidRPr="00B6782F">
        <w:rPr>
          <w:color w:val="auto"/>
        </w:rPr>
        <w:t>Director General</w:t>
      </w:r>
      <w:r w:rsidRPr="00B6782F">
        <w:rPr>
          <w:color w:val="auto"/>
        </w:rPr>
        <w:t xml:space="preserve">s may reduce the requirements and such reduced requirements will be recorded in the document of compliance referred to in sub-rule (4). </w:t>
      </w:r>
    </w:p>
    <w:p w14:paraId="18D3E965" w14:textId="77777777" w:rsidR="00191708" w:rsidRPr="00B6782F" w:rsidRDefault="00191708" w:rsidP="00496F3B">
      <w:pPr>
        <w:pStyle w:val="BodyText3"/>
        <w:rPr>
          <w:color w:val="auto"/>
        </w:rPr>
      </w:pPr>
      <w:r w:rsidRPr="00B6782F">
        <w:rPr>
          <w:color w:val="auto"/>
        </w:rPr>
        <w:t xml:space="preserve">      (b) The following ship types and cargo spaces will govern the application of tables 19.1 and 19.2: </w:t>
      </w:r>
    </w:p>
    <w:p w14:paraId="14AD97A5" w14:textId="77777777" w:rsidR="00191708" w:rsidRPr="00B6782F" w:rsidRDefault="00191708" w:rsidP="00496F3B">
      <w:pPr>
        <w:pStyle w:val="BodyText3"/>
        <w:rPr>
          <w:color w:val="auto"/>
        </w:rPr>
      </w:pPr>
    </w:p>
    <w:p w14:paraId="629F4126" w14:textId="77777777" w:rsidR="00191708" w:rsidRPr="00B6782F" w:rsidRDefault="00191708" w:rsidP="00496F3B">
      <w:pPr>
        <w:pStyle w:val="BodyText3"/>
        <w:rPr>
          <w:color w:val="auto"/>
        </w:rPr>
      </w:pPr>
    </w:p>
    <w:p w14:paraId="12932F17" w14:textId="77777777" w:rsidR="00191708" w:rsidRPr="00B6782F" w:rsidRDefault="00191708" w:rsidP="00496F3B">
      <w:pPr>
        <w:pStyle w:val="BodyText3"/>
        <w:rPr>
          <w:color w:val="auto"/>
        </w:rPr>
      </w:pPr>
      <w:r w:rsidRPr="00B6782F">
        <w:rPr>
          <w:color w:val="auto"/>
        </w:rPr>
        <w:t xml:space="preserve">       (</w:t>
      </w:r>
      <w:proofErr w:type="spellStart"/>
      <w:r w:rsidRPr="00B6782F">
        <w:rPr>
          <w:color w:val="auto"/>
        </w:rPr>
        <w:t>i</w:t>
      </w:r>
      <w:proofErr w:type="spellEnd"/>
      <w:r w:rsidRPr="00B6782F">
        <w:rPr>
          <w:color w:val="auto"/>
        </w:rPr>
        <w:t xml:space="preserve">) ships and cargo spaces not specifically designed for the carriage of freight containers, but intended for the carriage of dangerous goods in packaged form including goods in freight containers and portable tanks; </w:t>
      </w:r>
    </w:p>
    <w:p w14:paraId="3382487E" w14:textId="77777777" w:rsidR="00191708" w:rsidRPr="00B6782F" w:rsidRDefault="00191708" w:rsidP="00496F3B">
      <w:pPr>
        <w:pStyle w:val="BodyText3"/>
        <w:rPr>
          <w:color w:val="auto"/>
        </w:rPr>
      </w:pPr>
      <w:r w:rsidRPr="00B6782F">
        <w:rPr>
          <w:color w:val="auto"/>
        </w:rPr>
        <w:t xml:space="preserve">      (ii) purpose-built container ships and cargo spaces intended for the carriage of dangerous goods in freight containers and portable tanks; </w:t>
      </w:r>
    </w:p>
    <w:p w14:paraId="2823DA06" w14:textId="77777777" w:rsidR="00191708" w:rsidRPr="00B6782F" w:rsidRDefault="00191708" w:rsidP="00496F3B">
      <w:pPr>
        <w:pStyle w:val="BodyText3"/>
        <w:rPr>
          <w:color w:val="auto"/>
        </w:rPr>
      </w:pPr>
      <w:r w:rsidRPr="00B6782F">
        <w:rPr>
          <w:color w:val="auto"/>
        </w:rPr>
        <w:t xml:space="preserve">      (iii) ro-ro ships and ro-ro spaces intended for the carriage of dangerous goods; </w:t>
      </w:r>
    </w:p>
    <w:p w14:paraId="026FE044" w14:textId="77777777" w:rsidR="00191708" w:rsidRPr="00B6782F" w:rsidRDefault="00191708" w:rsidP="00496F3B">
      <w:pPr>
        <w:pStyle w:val="BodyText3"/>
        <w:rPr>
          <w:color w:val="auto"/>
        </w:rPr>
      </w:pPr>
      <w:r w:rsidRPr="00B6782F">
        <w:rPr>
          <w:color w:val="auto"/>
        </w:rPr>
        <w:t xml:space="preserve">       (iv) ships and cargo spaces intended for the carriage of solid dangerous goods in bulk; and </w:t>
      </w:r>
    </w:p>
    <w:p w14:paraId="18FB3A24" w14:textId="77777777" w:rsidR="00191708" w:rsidRPr="00B6782F" w:rsidRDefault="00191708" w:rsidP="00496F3B">
      <w:pPr>
        <w:pStyle w:val="BodyText3"/>
        <w:rPr>
          <w:color w:val="auto"/>
        </w:rPr>
      </w:pPr>
      <w:r w:rsidRPr="00B6782F">
        <w:rPr>
          <w:color w:val="auto"/>
        </w:rPr>
        <w:t xml:space="preserve">      (v) ships and cargo spaces intended for carriage of dangerous goods other than liquids and gases in bulk in shipborne barges. </w:t>
      </w:r>
    </w:p>
    <w:p w14:paraId="78F23BB6" w14:textId="77777777" w:rsidR="00191708" w:rsidRPr="00B6782F" w:rsidRDefault="00191708" w:rsidP="00496F3B">
      <w:pPr>
        <w:pStyle w:val="Heading3"/>
        <w:rPr>
          <w:color w:val="auto"/>
        </w:rPr>
      </w:pPr>
      <w:r w:rsidRPr="00B6782F">
        <w:rPr>
          <w:color w:val="auto"/>
        </w:rPr>
        <w:t xml:space="preserve">Special requirements </w:t>
      </w:r>
    </w:p>
    <w:p w14:paraId="7FE9B4A4" w14:textId="77777777" w:rsidR="00191708" w:rsidRPr="00B6782F" w:rsidRDefault="00191708" w:rsidP="00496F3B">
      <w:pPr>
        <w:pStyle w:val="BodyText3"/>
        <w:rPr>
          <w:color w:val="auto"/>
        </w:rPr>
      </w:pPr>
      <w:r w:rsidRPr="00B6782F">
        <w:rPr>
          <w:color w:val="auto"/>
        </w:rPr>
        <w:t xml:space="preserve">Unless otherwise specified, the following requirements will govern the application of tables 19.1, 19.2 and 19.3 to both “on-deck” and “under-deck” stowage of dangerous goods where the numbers of the following sub-rules are indicated in the first column of the tables. </w:t>
      </w:r>
    </w:p>
    <w:p w14:paraId="43C3FDC6" w14:textId="77777777" w:rsidR="00191708" w:rsidRPr="00B6782F" w:rsidRDefault="00191708" w:rsidP="00496F3B">
      <w:pPr>
        <w:pStyle w:val="BodyText3"/>
        <w:rPr>
          <w:color w:val="auto"/>
        </w:rPr>
      </w:pPr>
      <w:r w:rsidRPr="00B6782F">
        <w:rPr>
          <w:color w:val="auto"/>
        </w:rPr>
        <w:t xml:space="preserve"> (3)   </w:t>
      </w:r>
      <w:proofErr w:type="gramStart"/>
      <w:r w:rsidRPr="00B6782F">
        <w:rPr>
          <w:color w:val="auto"/>
        </w:rPr>
        <w:t xml:space="preserve">   (</w:t>
      </w:r>
      <w:proofErr w:type="gramEnd"/>
      <w:r w:rsidRPr="00B6782F">
        <w:rPr>
          <w:color w:val="auto"/>
        </w:rPr>
        <w:t xml:space="preserve">a) Water supplies </w:t>
      </w:r>
    </w:p>
    <w:p w14:paraId="50EB7B0E" w14:textId="77777777" w:rsidR="00191708" w:rsidRPr="00B6782F" w:rsidRDefault="00191708" w:rsidP="00496F3B">
      <w:pPr>
        <w:pStyle w:val="BodyText3"/>
        <w:rPr>
          <w:color w:val="auto"/>
        </w:rPr>
      </w:pPr>
      <w:r w:rsidRPr="00B6782F">
        <w:rPr>
          <w:color w:val="auto"/>
        </w:rPr>
        <w:lastRenderedPageBreak/>
        <w:t xml:space="preserve">       (</w:t>
      </w:r>
      <w:proofErr w:type="spellStart"/>
      <w:r w:rsidRPr="00B6782F">
        <w:rPr>
          <w:color w:val="auto"/>
        </w:rPr>
        <w:t>i</w:t>
      </w:r>
      <w:proofErr w:type="spellEnd"/>
      <w:r w:rsidRPr="00B6782F">
        <w:rPr>
          <w:color w:val="auto"/>
        </w:rPr>
        <w:t xml:space="preserve">) Arrangements will be made to ensure immediate availability of a supply of water from the fire main at the required pressure either by permanent pressurization or by suitably placed remote arrangements for the fire pumps. </w:t>
      </w:r>
    </w:p>
    <w:p w14:paraId="74DCB807" w14:textId="77777777" w:rsidR="00191708" w:rsidRPr="00B6782F" w:rsidRDefault="00191708" w:rsidP="00496F3B">
      <w:pPr>
        <w:pStyle w:val="BodyText3"/>
        <w:rPr>
          <w:color w:val="auto"/>
        </w:rPr>
      </w:pPr>
      <w:r w:rsidRPr="00B6782F">
        <w:rPr>
          <w:color w:val="auto"/>
        </w:rPr>
        <w:t xml:space="preserve">       (ii)The quantity of water delivered will be capable of supplying four nozzles of a size and at pressures as specified in sub-</w:t>
      </w:r>
      <w:proofErr w:type="gramStart"/>
      <w:r w:rsidRPr="00B6782F">
        <w:rPr>
          <w:color w:val="auto"/>
        </w:rPr>
        <w:t>rule(2)of</w:t>
      </w:r>
      <w:proofErr w:type="gramEnd"/>
      <w:r w:rsidRPr="00B6782F">
        <w:rPr>
          <w:color w:val="auto"/>
        </w:rPr>
        <w:t xml:space="preserve"> rule 69 capable of being trained on any part of the cargo space when empty. This amount of water may be applied by equivalent means to the satisfaction of the </w:t>
      </w:r>
      <w:r w:rsidR="005F1008" w:rsidRPr="00B6782F">
        <w:rPr>
          <w:color w:val="auto"/>
        </w:rPr>
        <w:t>Director General</w:t>
      </w:r>
      <w:r w:rsidRPr="00B6782F">
        <w:rPr>
          <w:color w:val="auto"/>
        </w:rPr>
        <w:t xml:space="preserve">. </w:t>
      </w:r>
    </w:p>
    <w:p w14:paraId="528CCC9E" w14:textId="77777777" w:rsidR="00191708" w:rsidRPr="00B6782F" w:rsidRDefault="00191708" w:rsidP="00496F3B">
      <w:pPr>
        <w:pStyle w:val="BodyText3"/>
        <w:rPr>
          <w:color w:val="auto"/>
        </w:rPr>
      </w:pPr>
      <w:r w:rsidRPr="00B6782F">
        <w:rPr>
          <w:color w:val="auto"/>
        </w:rPr>
        <w:t xml:space="preserve">        (iii)Means will be provided for effectively cooling the designated underdeck cargo space by at least 5 l/min per square </w:t>
      </w:r>
      <w:proofErr w:type="spellStart"/>
      <w:r w:rsidRPr="00B6782F">
        <w:rPr>
          <w:color w:val="auto"/>
        </w:rPr>
        <w:t>metre</w:t>
      </w:r>
      <w:proofErr w:type="spellEnd"/>
      <w:r w:rsidRPr="00B6782F">
        <w:rPr>
          <w:color w:val="auto"/>
        </w:rPr>
        <w:t xml:space="preserve"> of the horizontal area of cargo spaces, either by a fixed arrangement of spraying nozzles or flooding the cargo space with water. Hoses may be used for this purpose in small cargo spaces and in small areas of larger cargo spaces at the discretion of the </w:t>
      </w:r>
      <w:r w:rsidR="005F1008" w:rsidRPr="00B6782F">
        <w:rPr>
          <w:color w:val="auto"/>
        </w:rPr>
        <w:t>Director General</w:t>
      </w:r>
      <w:r w:rsidRPr="00B6782F">
        <w:rPr>
          <w:color w:val="auto"/>
        </w:rPr>
        <w:t xml:space="preserve">. However, the drainage and pumping arrangements will be such as to prevent the build-up of free surfaces. The drainage system will be sized to remove no less than 125% of the combined capacity of both the water spraying system pumps and the required number of fire hose nozzles. The drainage system valves will be operable from outside the protected space at a position in the vicinity of the extinguishing system controls. Bilge wells will be of sufficient holding capacity and will be arranged at the side shell of the ship at a distance from each other of not more than 40 m in each watertight compartment. If this is not possible, the adverse effect upon stability of the added weight and free surface of water will be taken into account to the extent deemed necessary by the </w:t>
      </w:r>
      <w:r w:rsidR="005F1008" w:rsidRPr="00B6782F">
        <w:rPr>
          <w:color w:val="auto"/>
        </w:rPr>
        <w:t>Director General</w:t>
      </w:r>
      <w:r w:rsidRPr="00B6782F">
        <w:rPr>
          <w:color w:val="auto"/>
        </w:rPr>
        <w:t xml:space="preserve"> in its approval of the stability information. </w:t>
      </w:r>
    </w:p>
    <w:p w14:paraId="7E92AEC6" w14:textId="77777777" w:rsidR="00191708" w:rsidRPr="00B6782F" w:rsidRDefault="00191708" w:rsidP="00496F3B">
      <w:pPr>
        <w:pStyle w:val="BodyText3"/>
        <w:rPr>
          <w:color w:val="auto"/>
        </w:rPr>
      </w:pPr>
      <w:r w:rsidRPr="00B6782F">
        <w:rPr>
          <w:color w:val="auto"/>
        </w:rPr>
        <w:t>(iv)      Provision to flood a designated under-deck cargo space with suitable specified media may be substituted for the requirements in sub- clause (iii) of clause(a) of sub-</w:t>
      </w:r>
      <w:proofErr w:type="gramStart"/>
      <w:r w:rsidRPr="00B6782F">
        <w:rPr>
          <w:color w:val="auto"/>
        </w:rPr>
        <w:t>rule(</w:t>
      </w:r>
      <w:proofErr w:type="gramEnd"/>
      <w:r w:rsidRPr="00B6782F">
        <w:rPr>
          <w:color w:val="auto"/>
        </w:rPr>
        <w:t>3)</w:t>
      </w:r>
    </w:p>
    <w:p w14:paraId="5C47D8EA" w14:textId="77777777" w:rsidR="00191708" w:rsidRPr="00B6782F" w:rsidRDefault="00191708" w:rsidP="00496F3B">
      <w:pPr>
        <w:pStyle w:val="BodyText3"/>
        <w:rPr>
          <w:color w:val="auto"/>
        </w:rPr>
      </w:pPr>
      <w:r w:rsidRPr="00B6782F">
        <w:rPr>
          <w:color w:val="auto"/>
        </w:rPr>
        <w:t xml:space="preserve">(v)        The total required capacity of the water supply will satisfy sub- clauses(ii) </w:t>
      </w:r>
      <w:proofErr w:type="gramStart"/>
      <w:r w:rsidRPr="00B6782F">
        <w:rPr>
          <w:color w:val="auto"/>
        </w:rPr>
        <w:t>and  (</w:t>
      </w:r>
      <w:proofErr w:type="gramEnd"/>
      <w:r w:rsidRPr="00B6782F">
        <w:rPr>
          <w:color w:val="auto"/>
        </w:rPr>
        <w:t>iii) of clause(a) of sub-</w:t>
      </w:r>
      <w:proofErr w:type="gramStart"/>
      <w:r w:rsidRPr="00B6782F">
        <w:rPr>
          <w:color w:val="auto"/>
        </w:rPr>
        <w:t>rule(</w:t>
      </w:r>
      <w:proofErr w:type="gramEnd"/>
      <w:r w:rsidRPr="00B6782F">
        <w:rPr>
          <w:color w:val="auto"/>
        </w:rPr>
        <w:t xml:space="preserve">3), if applicable, simultaneously calculated for the largest designated cargo space. The capacity requirements of sub- clause (ii) of </w:t>
      </w:r>
      <w:proofErr w:type="gramStart"/>
      <w:r w:rsidRPr="00B6782F">
        <w:rPr>
          <w:color w:val="auto"/>
        </w:rPr>
        <w:t>clause(a )</w:t>
      </w:r>
      <w:proofErr w:type="gramEnd"/>
      <w:r w:rsidRPr="00B6782F">
        <w:rPr>
          <w:color w:val="auto"/>
        </w:rPr>
        <w:t xml:space="preserve"> of sub-</w:t>
      </w:r>
      <w:proofErr w:type="gramStart"/>
      <w:r w:rsidRPr="00B6782F">
        <w:rPr>
          <w:color w:val="auto"/>
        </w:rPr>
        <w:t>rule(3)will</w:t>
      </w:r>
      <w:proofErr w:type="gramEnd"/>
      <w:r w:rsidRPr="00B6782F">
        <w:rPr>
          <w:color w:val="auto"/>
        </w:rPr>
        <w:t xml:space="preserve"> be met by the total capacity of the main fire pump(s), not including the capacity of the emergency fire pump, if fitted. If a drencher system is used to satisfy sub- clause (iii) of clause(a) of sub-</w:t>
      </w:r>
      <w:proofErr w:type="gramStart"/>
      <w:r w:rsidRPr="00B6782F">
        <w:rPr>
          <w:color w:val="auto"/>
        </w:rPr>
        <w:t>rule(</w:t>
      </w:r>
      <w:proofErr w:type="gramEnd"/>
      <w:r w:rsidRPr="00B6782F">
        <w:rPr>
          <w:color w:val="auto"/>
        </w:rPr>
        <w:t xml:space="preserve">3), the drencher pump will also be taken into account in this total capacity calculation. </w:t>
      </w:r>
    </w:p>
    <w:p w14:paraId="4B5973EE" w14:textId="77777777" w:rsidR="00191708" w:rsidRPr="00B6782F" w:rsidRDefault="00191708" w:rsidP="00496F3B">
      <w:pPr>
        <w:pStyle w:val="BodyText3"/>
        <w:rPr>
          <w:color w:val="auto"/>
        </w:rPr>
      </w:pPr>
      <w:r w:rsidRPr="00B6782F">
        <w:rPr>
          <w:color w:val="auto"/>
        </w:rPr>
        <w:t xml:space="preserve">   (b)      Sources of ignition </w:t>
      </w:r>
    </w:p>
    <w:p w14:paraId="41C15305" w14:textId="77777777" w:rsidR="00191708" w:rsidRPr="00B6782F" w:rsidRDefault="00191708" w:rsidP="00496F3B">
      <w:pPr>
        <w:pStyle w:val="BodyText3"/>
        <w:rPr>
          <w:color w:val="auto"/>
        </w:rPr>
      </w:pPr>
      <w:r w:rsidRPr="00B6782F">
        <w:rPr>
          <w:color w:val="auto"/>
        </w:rPr>
        <w:t xml:space="preserve">             Electrical equipment and wiring will not be fitted in enclosed cargo spaces or vehicle spaces unless it is essential for operational purposes in the opinion of the </w:t>
      </w:r>
      <w:r w:rsidR="005F1008" w:rsidRPr="00B6782F">
        <w:rPr>
          <w:color w:val="auto"/>
        </w:rPr>
        <w:t>Director General</w:t>
      </w:r>
      <w:r w:rsidRPr="00B6782F">
        <w:rPr>
          <w:color w:val="auto"/>
        </w:rPr>
        <w:t xml:space="preserve">. However, if electrical equipment is fitted in such spaces, it will be of a certified safe </w:t>
      </w:r>
      <w:proofErr w:type="gramStart"/>
      <w:r w:rsidRPr="00B6782F">
        <w:rPr>
          <w:color w:val="auto"/>
        </w:rPr>
        <w:t>type  for</w:t>
      </w:r>
      <w:proofErr w:type="gramEnd"/>
      <w:r w:rsidRPr="00B6782F">
        <w:rPr>
          <w:color w:val="auto"/>
        </w:rPr>
        <w:t xml:space="preserve"> use in the dangerous environments to which it may be exposed unless it is possible to completely isolate the electrical system (e.g. by removal of links in the system, other than fuses). Cable penetrations of the decks and bulkheads will be sealed against the passage of gas or </w:t>
      </w:r>
      <w:proofErr w:type="spellStart"/>
      <w:r w:rsidRPr="00B6782F">
        <w:rPr>
          <w:color w:val="auto"/>
        </w:rPr>
        <w:t>vapour</w:t>
      </w:r>
      <w:proofErr w:type="spellEnd"/>
      <w:r w:rsidRPr="00B6782F">
        <w:rPr>
          <w:color w:val="auto"/>
        </w:rPr>
        <w:t xml:space="preserve">. Through runs of cables and cables within the cargo spaces will be protected against damage from </w:t>
      </w:r>
      <w:r w:rsidRPr="00B6782F">
        <w:rPr>
          <w:color w:val="auto"/>
        </w:rPr>
        <w:lastRenderedPageBreak/>
        <w:t xml:space="preserve">impact. Any other equipment which may constitute a source of ignition of flammable </w:t>
      </w:r>
      <w:proofErr w:type="spellStart"/>
      <w:r w:rsidRPr="00B6782F">
        <w:rPr>
          <w:color w:val="auto"/>
        </w:rPr>
        <w:t>vapour</w:t>
      </w:r>
      <w:proofErr w:type="spellEnd"/>
      <w:r w:rsidRPr="00B6782F">
        <w:rPr>
          <w:color w:val="auto"/>
        </w:rPr>
        <w:t xml:space="preserve"> will not be permitted. </w:t>
      </w:r>
    </w:p>
    <w:p w14:paraId="309AAD53" w14:textId="77777777" w:rsidR="00191708" w:rsidRPr="00B6782F" w:rsidRDefault="00191708" w:rsidP="00496F3B">
      <w:pPr>
        <w:pStyle w:val="BodyText3"/>
        <w:rPr>
          <w:color w:val="auto"/>
        </w:rPr>
      </w:pPr>
      <w:r w:rsidRPr="00B6782F">
        <w:rPr>
          <w:color w:val="auto"/>
        </w:rPr>
        <w:t xml:space="preserve">(c)        Detection system </w:t>
      </w:r>
    </w:p>
    <w:p w14:paraId="38F82012" w14:textId="77777777" w:rsidR="00191708" w:rsidRPr="00B6782F" w:rsidRDefault="00191708" w:rsidP="00496F3B">
      <w:pPr>
        <w:pStyle w:val="BodyText3"/>
        <w:rPr>
          <w:color w:val="auto"/>
        </w:rPr>
      </w:pPr>
      <w:r w:rsidRPr="00B6782F">
        <w:rPr>
          <w:color w:val="auto"/>
        </w:rPr>
        <w:t xml:space="preserve">             Ro-ro spaces will be fitted with a fixed fire detection and fire alarm system complying with the requirements of the Fire Safety Systems Code. All other types of cargo spaces will be fitted with either a fixed fire detection and fire alarm system or a sample extraction smoke detection system complying with the requirements of the Fire Safety Systems Code. If a sample extraction smoke detection system is fitted, particular attention will be made to </w:t>
      </w:r>
      <w:proofErr w:type="gramStart"/>
      <w:r w:rsidRPr="00B6782F">
        <w:rPr>
          <w:color w:val="auto"/>
        </w:rPr>
        <w:t>paragraph  2.1.3</w:t>
      </w:r>
      <w:proofErr w:type="gramEnd"/>
      <w:r w:rsidRPr="00B6782F">
        <w:rPr>
          <w:color w:val="auto"/>
        </w:rPr>
        <w:t xml:space="preserve"> in chapter 10 of the Fire Safety Systems Code in order to prevent the leakage of toxic fumes into occupied areas. </w:t>
      </w:r>
    </w:p>
    <w:p w14:paraId="21F320FE" w14:textId="77777777" w:rsidR="00191708" w:rsidRPr="00B6782F" w:rsidRDefault="00191708" w:rsidP="00496F3B">
      <w:pPr>
        <w:pStyle w:val="BodyText3"/>
        <w:rPr>
          <w:color w:val="auto"/>
        </w:rPr>
      </w:pPr>
      <w:r w:rsidRPr="00B6782F">
        <w:rPr>
          <w:color w:val="auto"/>
        </w:rPr>
        <w:t xml:space="preserve">(d)       Ventilation </w:t>
      </w:r>
    </w:p>
    <w:p w14:paraId="07456A92" w14:textId="77777777" w:rsidR="00191708" w:rsidRPr="00B6782F" w:rsidRDefault="00191708" w:rsidP="00496F3B">
      <w:pPr>
        <w:pStyle w:val="BodyText3"/>
        <w:rPr>
          <w:color w:val="auto"/>
        </w:rPr>
      </w:pPr>
      <w:r w:rsidRPr="00B6782F">
        <w:rPr>
          <w:color w:val="auto"/>
        </w:rPr>
        <w:t xml:space="preserve">     (</w:t>
      </w:r>
      <w:proofErr w:type="spellStart"/>
      <w:r w:rsidRPr="00B6782F">
        <w:rPr>
          <w:color w:val="auto"/>
        </w:rPr>
        <w:t>i</w:t>
      </w:r>
      <w:proofErr w:type="spellEnd"/>
      <w:r w:rsidRPr="00B6782F">
        <w:rPr>
          <w:color w:val="auto"/>
        </w:rPr>
        <w:t xml:space="preserve">) Adequate power ventilation will be provided in enclosed cargo spaces. The arrangement will be such as to provide for at least six air changes per hour in the cargo space based on an empty cargo space and for removal of </w:t>
      </w:r>
      <w:proofErr w:type="spellStart"/>
      <w:r w:rsidRPr="00B6782F">
        <w:rPr>
          <w:color w:val="auto"/>
        </w:rPr>
        <w:t>vapours</w:t>
      </w:r>
      <w:proofErr w:type="spellEnd"/>
      <w:r w:rsidRPr="00B6782F">
        <w:rPr>
          <w:color w:val="auto"/>
        </w:rPr>
        <w:t xml:space="preserve"> from the upper or lower parts of the cargo space, as appropriate.</w:t>
      </w:r>
    </w:p>
    <w:p w14:paraId="0D1622A8" w14:textId="77777777" w:rsidR="00191708" w:rsidRPr="00B6782F" w:rsidRDefault="00191708" w:rsidP="00496F3B">
      <w:pPr>
        <w:pStyle w:val="BodyText3"/>
        <w:rPr>
          <w:color w:val="auto"/>
        </w:rPr>
      </w:pPr>
      <w:r w:rsidRPr="00B6782F">
        <w:rPr>
          <w:color w:val="auto"/>
        </w:rPr>
        <w:t xml:space="preserve">    (ii) The fans will be such as to avoid the possibility of ignition of flammable gas/air mixtures. Suitable wire mesh guards will be fitted over inlet and outlet ventilation openings. </w:t>
      </w:r>
    </w:p>
    <w:p w14:paraId="253C42AD" w14:textId="77777777" w:rsidR="00191708" w:rsidRPr="00B6782F" w:rsidRDefault="00191708" w:rsidP="00496F3B">
      <w:pPr>
        <w:pStyle w:val="BodyText3"/>
        <w:rPr>
          <w:color w:val="auto"/>
        </w:rPr>
      </w:pPr>
      <w:r w:rsidRPr="00B6782F">
        <w:rPr>
          <w:color w:val="auto"/>
        </w:rPr>
        <w:t xml:space="preserve">    (iii) Natural ventilation will be provided in enclosed cargo spaces intended for </w:t>
      </w:r>
      <w:proofErr w:type="spellStart"/>
      <w:r w:rsidRPr="00B6782F">
        <w:rPr>
          <w:color w:val="auto"/>
        </w:rPr>
        <w:t>thecarriage</w:t>
      </w:r>
      <w:proofErr w:type="spellEnd"/>
      <w:r w:rsidRPr="00B6782F">
        <w:rPr>
          <w:color w:val="auto"/>
        </w:rPr>
        <w:t xml:space="preserve"> of solid dangerous goods in bulk, where there is no provision for mechanical ventilation. </w:t>
      </w:r>
    </w:p>
    <w:p w14:paraId="13D6B0CE" w14:textId="77777777" w:rsidR="00191708" w:rsidRPr="00B6782F" w:rsidRDefault="00191708" w:rsidP="00496F3B">
      <w:pPr>
        <w:pStyle w:val="BodyText3"/>
        <w:rPr>
          <w:color w:val="auto"/>
        </w:rPr>
      </w:pPr>
      <w:r w:rsidRPr="00B6782F">
        <w:rPr>
          <w:color w:val="auto"/>
        </w:rPr>
        <w:t xml:space="preserve">(e) Bilge pumping </w:t>
      </w:r>
    </w:p>
    <w:p w14:paraId="2E498D07" w14:textId="77777777" w:rsidR="00191708" w:rsidRPr="00B6782F" w:rsidRDefault="00191708" w:rsidP="00496F3B">
      <w:pPr>
        <w:pStyle w:val="BodyText3"/>
        <w:rPr>
          <w:color w:val="auto"/>
        </w:rPr>
      </w:pPr>
      <w:r w:rsidRPr="00B6782F">
        <w:rPr>
          <w:color w:val="auto"/>
        </w:rPr>
        <w:t xml:space="preserve"> (</w:t>
      </w:r>
      <w:proofErr w:type="spellStart"/>
      <w:r w:rsidRPr="00B6782F">
        <w:rPr>
          <w:color w:val="auto"/>
        </w:rPr>
        <w:t>i</w:t>
      </w:r>
      <w:proofErr w:type="spellEnd"/>
      <w:r w:rsidRPr="00B6782F">
        <w:rPr>
          <w:color w:val="auto"/>
        </w:rPr>
        <w:t xml:space="preserve">) Where it is intended to carry flammable or toxic liquids in enclosed cargo spaces, the bilge pumping system will be designed to protect against inadvertent pumping of such liquids through machinery space piping or pumps. Where large quantities of such liquids are carried, consideration will be given to the provision of additional means of draining those cargo spaces. </w:t>
      </w:r>
    </w:p>
    <w:p w14:paraId="56B4163D" w14:textId="77777777" w:rsidR="00191708" w:rsidRPr="00B6782F" w:rsidRDefault="00191708" w:rsidP="00496F3B">
      <w:pPr>
        <w:pStyle w:val="BodyText3"/>
        <w:rPr>
          <w:color w:val="auto"/>
        </w:rPr>
      </w:pPr>
      <w:r w:rsidRPr="00B6782F">
        <w:rPr>
          <w:color w:val="auto"/>
        </w:rPr>
        <w:t xml:space="preserve"> (ii) If the bilge drainage system is additional to the system served by pumps in the   machinery space, the capacity of the system will be not less than 10 m3/h per cargo space served. If the additional system is common, the capacity need not exceed 25 m3/h. The additional bilge system need not be arranged with redundancy. </w:t>
      </w:r>
    </w:p>
    <w:p w14:paraId="55C6140D" w14:textId="77777777" w:rsidR="00191708" w:rsidRPr="00B6782F" w:rsidRDefault="00191708" w:rsidP="00496F3B">
      <w:pPr>
        <w:pStyle w:val="BodyText3"/>
        <w:rPr>
          <w:color w:val="auto"/>
        </w:rPr>
      </w:pPr>
      <w:r w:rsidRPr="00B6782F">
        <w:rPr>
          <w:color w:val="auto"/>
        </w:rPr>
        <w:t xml:space="preserve">(iii) Whenever flammable or toxic liquids are carried, the bilge line into the machinery space will be isolated either by fitting a blank flange or by a closed lockable valve. </w:t>
      </w:r>
    </w:p>
    <w:p w14:paraId="2AFC1429" w14:textId="77777777" w:rsidR="00191708" w:rsidRPr="00B6782F" w:rsidRDefault="00191708" w:rsidP="00496F3B">
      <w:pPr>
        <w:pStyle w:val="BodyText3"/>
        <w:rPr>
          <w:color w:val="auto"/>
        </w:rPr>
      </w:pPr>
      <w:r w:rsidRPr="00B6782F">
        <w:rPr>
          <w:color w:val="auto"/>
        </w:rPr>
        <w:t xml:space="preserve">  (iv) Enclosed spaces outside machinery spaces containing bilge pumps serving cargo spaces intended for carriage of flammable or toxic liquids should be fitted with separate mechanical ventilation giving at least 6 air changes per hour. If the space has access from another enclosed space, the door will be self-closing. </w:t>
      </w:r>
    </w:p>
    <w:p w14:paraId="239E2FC7" w14:textId="77777777" w:rsidR="00191708" w:rsidRPr="00B6782F" w:rsidRDefault="00191708" w:rsidP="00496F3B">
      <w:pPr>
        <w:pStyle w:val="BodyText3"/>
        <w:rPr>
          <w:color w:val="auto"/>
        </w:rPr>
      </w:pPr>
      <w:r w:rsidRPr="00B6782F">
        <w:rPr>
          <w:color w:val="auto"/>
        </w:rPr>
        <w:t xml:space="preserve">     </w:t>
      </w:r>
    </w:p>
    <w:p w14:paraId="069BB8B1" w14:textId="77777777" w:rsidR="00191708" w:rsidRPr="00B6782F" w:rsidRDefault="00191708" w:rsidP="00496F3B">
      <w:pPr>
        <w:pStyle w:val="BodyText3"/>
        <w:rPr>
          <w:color w:val="auto"/>
        </w:rPr>
      </w:pPr>
    </w:p>
    <w:p w14:paraId="1F091826" w14:textId="77777777" w:rsidR="00191708" w:rsidRPr="00B6782F" w:rsidRDefault="00191708" w:rsidP="00496F3B">
      <w:pPr>
        <w:pStyle w:val="BodyText3"/>
        <w:rPr>
          <w:color w:val="auto"/>
        </w:rPr>
      </w:pPr>
      <w:r w:rsidRPr="00B6782F">
        <w:rPr>
          <w:color w:val="auto"/>
        </w:rPr>
        <w:t xml:space="preserve">      (v)  If bilge drainage of cargo spaces is arranged by gravity drainage, the drainage will be either led directly overboard or to a closed drain tank located </w:t>
      </w:r>
      <w:r w:rsidRPr="00B6782F">
        <w:rPr>
          <w:color w:val="auto"/>
        </w:rPr>
        <w:lastRenderedPageBreak/>
        <w:t xml:space="preserve">outside the machinery spaces. The tank will be provided with a vent pipe to a safe location on the open deck. Drainage from a cargo space into bilge wells in a lower space is only permitted if that space satisfies the same requirements as the cargo space above. </w:t>
      </w:r>
    </w:p>
    <w:p w14:paraId="3AF025F9" w14:textId="77777777" w:rsidR="00191708" w:rsidRPr="00B6782F" w:rsidRDefault="00191708" w:rsidP="00496F3B">
      <w:pPr>
        <w:pStyle w:val="BodyText3"/>
        <w:rPr>
          <w:color w:val="auto"/>
        </w:rPr>
      </w:pPr>
      <w:r w:rsidRPr="00B6782F">
        <w:rPr>
          <w:color w:val="auto"/>
        </w:rPr>
        <w:t xml:space="preserve">        (f) Personnel protection </w:t>
      </w:r>
    </w:p>
    <w:p w14:paraId="29ED95D4" w14:textId="77777777" w:rsidR="00191708" w:rsidRPr="00B6782F" w:rsidRDefault="00191708" w:rsidP="00496F3B">
      <w:pPr>
        <w:pStyle w:val="BodyText3"/>
        <w:rPr>
          <w:color w:val="auto"/>
        </w:rPr>
      </w:pPr>
      <w:r w:rsidRPr="00B6782F">
        <w:rPr>
          <w:color w:val="auto"/>
        </w:rPr>
        <w:t xml:space="preserve">      (</w:t>
      </w:r>
      <w:proofErr w:type="spellStart"/>
      <w:r w:rsidRPr="00B6782F">
        <w:rPr>
          <w:color w:val="auto"/>
        </w:rPr>
        <w:t>i</w:t>
      </w:r>
      <w:proofErr w:type="spellEnd"/>
      <w:r w:rsidRPr="00B6782F">
        <w:rPr>
          <w:color w:val="auto"/>
        </w:rPr>
        <w:t xml:space="preserve">) Four sets of full protective clothing, resistant to chemical attack, will be provided in addition to the fire-fighter’s outfits required by sub-rule (29) of rule 69. The protective clothing will cover all skin, so that no part of the body is unprotected. </w:t>
      </w:r>
    </w:p>
    <w:p w14:paraId="1A99ADBA" w14:textId="77777777" w:rsidR="00191708" w:rsidRPr="00B6782F" w:rsidRDefault="00191708" w:rsidP="00496F3B">
      <w:pPr>
        <w:pStyle w:val="BodyText3"/>
        <w:rPr>
          <w:color w:val="auto"/>
        </w:rPr>
      </w:pPr>
      <w:r w:rsidRPr="00B6782F">
        <w:rPr>
          <w:color w:val="auto"/>
        </w:rPr>
        <w:t xml:space="preserve">       (ii)At least two self-contained breathing apparatuses additional to those required by Rule 10 SUB RULE 10 will be provided. Two spare charges suitable for use with the breathing apparatus will be provided for each required apparatus. </w:t>
      </w:r>
    </w:p>
    <w:p w14:paraId="14AA6588" w14:textId="77777777" w:rsidR="00191708" w:rsidRPr="00B6782F" w:rsidRDefault="00191708" w:rsidP="00496F3B">
      <w:pPr>
        <w:pStyle w:val="BodyText3"/>
        <w:rPr>
          <w:color w:val="auto"/>
        </w:rPr>
      </w:pPr>
      <w:r w:rsidRPr="00B6782F">
        <w:rPr>
          <w:color w:val="auto"/>
        </w:rPr>
        <w:t xml:space="preserve">      (g) Portable fire extinguishers </w:t>
      </w:r>
    </w:p>
    <w:p w14:paraId="6805C548" w14:textId="77777777" w:rsidR="00191708" w:rsidRPr="00B6782F" w:rsidRDefault="00191708" w:rsidP="00496F3B">
      <w:pPr>
        <w:pStyle w:val="BodyText3"/>
        <w:rPr>
          <w:color w:val="auto"/>
        </w:rPr>
      </w:pPr>
      <w:r w:rsidRPr="00B6782F">
        <w:rPr>
          <w:color w:val="auto"/>
        </w:rPr>
        <w:t xml:space="preserve">              Portable fire extinguishers with a total capacity of at least 12 kg of dry powder or equivalent will be provided for the cargo spaces. These extinguishers will be in addition to any portable fire extinguishers required elsewhere in this chapter.</w:t>
      </w:r>
    </w:p>
    <w:p w14:paraId="406E41CF" w14:textId="77777777" w:rsidR="00191708" w:rsidRPr="00B6782F" w:rsidRDefault="00191708" w:rsidP="00496F3B">
      <w:pPr>
        <w:pStyle w:val="BodyText3"/>
        <w:rPr>
          <w:color w:val="auto"/>
        </w:rPr>
      </w:pPr>
      <w:r w:rsidRPr="00B6782F">
        <w:rPr>
          <w:color w:val="auto"/>
        </w:rPr>
        <w:t xml:space="preserve">       (h) Insulation of machinery space boundaries </w:t>
      </w:r>
    </w:p>
    <w:p w14:paraId="60DF7631" w14:textId="77777777" w:rsidR="00191708" w:rsidRPr="00B6782F" w:rsidRDefault="00191708" w:rsidP="00496F3B">
      <w:pPr>
        <w:pStyle w:val="BodyText3"/>
        <w:rPr>
          <w:color w:val="auto"/>
        </w:rPr>
      </w:pPr>
      <w:r w:rsidRPr="00B6782F">
        <w:rPr>
          <w:color w:val="auto"/>
        </w:rPr>
        <w:t xml:space="preserve">            Bulkheads forming boundaries between cargo spaces and machinery spaces of category A will be insulated to “A-60” class standard, unless the dangerous goods are stowed at least 3 m horizontally away from such bulkheads. Other boundaries between such spaces will be insulated to “A-60” class standard</w:t>
      </w:r>
    </w:p>
    <w:p w14:paraId="77C62764" w14:textId="77777777" w:rsidR="00191708" w:rsidRPr="00B6782F" w:rsidRDefault="00191708" w:rsidP="00496F3B">
      <w:pPr>
        <w:pStyle w:val="BodyText3"/>
        <w:rPr>
          <w:color w:val="auto"/>
        </w:rPr>
      </w:pPr>
      <w:r w:rsidRPr="00B6782F">
        <w:rPr>
          <w:color w:val="auto"/>
        </w:rPr>
        <w:t xml:space="preserve">       (</w:t>
      </w:r>
      <w:proofErr w:type="spellStart"/>
      <w:r w:rsidRPr="00B6782F">
        <w:rPr>
          <w:color w:val="auto"/>
        </w:rPr>
        <w:t>i</w:t>
      </w:r>
      <w:proofErr w:type="spellEnd"/>
      <w:r w:rsidRPr="00B6782F">
        <w:rPr>
          <w:color w:val="auto"/>
        </w:rPr>
        <w:t xml:space="preserve">) Water spray system </w:t>
      </w:r>
    </w:p>
    <w:p w14:paraId="07E20F42" w14:textId="77777777" w:rsidR="00191708" w:rsidRPr="00B6782F" w:rsidRDefault="00191708" w:rsidP="00496F3B">
      <w:pPr>
        <w:pStyle w:val="BodyText3"/>
        <w:rPr>
          <w:color w:val="auto"/>
        </w:rPr>
      </w:pPr>
      <w:r w:rsidRPr="00B6782F">
        <w:rPr>
          <w:color w:val="auto"/>
        </w:rPr>
        <w:t xml:space="preserve">             Each open ro-ro space having a deck above it and each space deemed to be a closed ro-ro space not capable of being sealed, will be fitted with an approved fixed pressure water-spraying system for manual operation which will protect all parts of any deck and vehicle platform in the space, except that the </w:t>
      </w:r>
      <w:r w:rsidR="005F1008" w:rsidRPr="00B6782F">
        <w:rPr>
          <w:color w:val="auto"/>
        </w:rPr>
        <w:t>Director General</w:t>
      </w:r>
      <w:r w:rsidRPr="00B6782F">
        <w:rPr>
          <w:color w:val="auto"/>
        </w:rPr>
        <w:t xml:space="preserve"> may permit the use of any other fixed fire-extinguishing system that has been shown by full-scale test to be no less effective. However, the drainage and pumping arrangements will be such as to prevent the build-up of free surfaces. The drainage system will be sized to remove no less than 125% of the combined capacity of both the water spraying system pumps and the required number of fire hose nozzles. The drainage system valves will be operable from outside the protected space at a position in the vicinity of the extinguishing system controls. Bilge wells will be of sufficient holding capacity and will be arranged at the side shell of the ship at a distance from each other of not more than 40 m in each watertight compartment. If this is not possible the adverse effect upon stability of the added weight and free surface of water will be taken into account to the extent deemed necessary by the </w:t>
      </w:r>
      <w:r w:rsidR="005F1008" w:rsidRPr="00B6782F">
        <w:rPr>
          <w:color w:val="auto"/>
        </w:rPr>
        <w:t>Director General</w:t>
      </w:r>
      <w:r w:rsidRPr="00B6782F">
        <w:rPr>
          <w:color w:val="auto"/>
        </w:rPr>
        <w:t xml:space="preserve"> in its approval of the stability information. </w:t>
      </w:r>
    </w:p>
    <w:p w14:paraId="0670080F" w14:textId="77777777" w:rsidR="00191708" w:rsidRPr="00B6782F" w:rsidRDefault="00191708" w:rsidP="00496F3B">
      <w:pPr>
        <w:pStyle w:val="BodyText3"/>
        <w:rPr>
          <w:color w:val="auto"/>
        </w:rPr>
      </w:pPr>
      <w:r w:rsidRPr="00B6782F">
        <w:rPr>
          <w:color w:val="auto"/>
        </w:rPr>
        <w:t>(j)         Separation of ro-ro spaces</w:t>
      </w:r>
    </w:p>
    <w:p w14:paraId="12F1D9F4" w14:textId="77777777" w:rsidR="00191708" w:rsidRPr="00B6782F" w:rsidRDefault="00191708" w:rsidP="00496F3B">
      <w:pPr>
        <w:pStyle w:val="BodyText3"/>
        <w:rPr>
          <w:color w:val="auto"/>
        </w:rPr>
      </w:pPr>
      <w:r w:rsidRPr="00B6782F">
        <w:rPr>
          <w:color w:val="auto"/>
        </w:rPr>
        <w:t xml:space="preserve">             In ships having ro-ro spaces, a separation will be provided between a closed ro-ro space and an adjacent open ro-ro space. The separation will be such as to minimize the passage of dangerous </w:t>
      </w:r>
      <w:proofErr w:type="spellStart"/>
      <w:r w:rsidRPr="00B6782F">
        <w:rPr>
          <w:color w:val="auto"/>
        </w:rPr>
        <w:t>vapours</w:t>
      </w:r>
      <w:proofErr w:type="spellEnd"/>
      <w:r w:rsidRPr="00B6782F">
        <w:rPr>
          <w:color w:val="auto"/>
        </w:rPr>
        <w:t xml:space="preserve"> and liquids between such spaces. Alternatively, such separation need not be provided if the ro-ro space is considered </w:t>
      </w:r>
      <w:r w:rsidRPr="00B6782F">
        <w:rPr>
          <w:color w:val="auto"/>
        </w:rPr>
        <w:lastRenderedPageBreak/>
        <w:t>to be a closed cargo space over its entire length and fully complies with the relevant special requirements of this regulation.</w:t>
      </w:r>
    </w:p>
    <w:p w14:paraId="63432973" w14:textId="77777777" w:rsidR="00191708" w:rsidRPr="00B6782F" w:rsidRDefault="00191708" w:rsidP="00496F3B">
      <w:pPr>
        <w:pStyle w:val="BodyText3"/>
        <w:rPr>
          <w:color w:val="auto"/>
        </w:rPr>
      </w:pPr>
      <w:r w:rsidRPr="00B6782F">
        <w:rPr>
          <w:color w:val="auto"/>
        </w:rPr>
        <w:t xml:space="preserve">             In ships having ro-ro spaces, a separation will be provided between a closed ro-ro space and the adjacent weather deck. The separation will be such as to minimize the passage of dangerous </w:t>
      </w:r>
      <w:proofErr w:type="spellStart"/>
      <w:r w:rsidRPr="00B6782F">
        <w:rPr>
          <w:color w:val="auto"/>
        </w:rPr>
        <w:t>vapours</w:t>
      </w:r>
      <w:proofErr w:type="spellEnd"/>
      <w:r w:rsidRPr="00B6782F">
        <w:rPr>
          <w:color w:val="auto"/>
        </w:rPr>
        <w:t xml:space="preserve"> and liquids between such spaces. Alternatively, a separation need not be provided if the arrangements of the closed ro-ro spaces are in accordance with those required for the dangerous goods carried on adjacent weather decks. </w:t>
      </w:r>
    </w:p>
    <w:p w14:paraId="229A0961" w14:textId="77777777" w:rsidR="00191708" w:rsidRPr="00B6782F" w:rsidRDefault="00191708" w:rsidP="00496F3B">
      <w:pPr>
        <w:pStyle w:val="Heading3"/>
        <w:rPr>
          <w:color w:val="auto"/>
        </w:rPr>
      </w:pPr>
      <w:r w:rsidRPr="00B6782F">
        <w:rPr>
          <w:color w:val="auto"/>
        </w:rPr>
        <w:t xml:space="preserve">Document of compliance  </w:t>
      </w:r>
    </w:p>
    <w:p w14:paraId="0A669799" w14:textId="77777777" w:rsidR="00191708" w:rsidRPr="00B6782F" w:rsidRDefault="00191708" w:rsidP="00496F3B">
      <w:pPr>
        <w:pStyle w:val="BodyText3"/>
        <w:rPr>
          <w:color w:val="auto"/>
        </w:rPr>
      </w:pPr>
      <w:r w:rsidRPr="00B6782F">
        <w:rPr>
          <w:color w:val="auto"/>
        </w:rPr>
        <w:t xml:space="preserve">            The </w:t>
      </w:r>
      <w:r w:rsidR="005F1008" w:rsidRPr="00B6782F">
        <w:rPr>
          <w:color w:val="auto"/>
        </w:rPr>
        <w:t>Director General</w:t>
      </w:r>
      <w:r w:rsidRPr="00B6782F">
        <w:rPr>
          <w:color w:val="auto"/>
        </w:rPr>
        <w:t xml:space="preserve"> will provide the ship with an appropriate document as evidence of compliance of construction and equipment with the requirements of this rule. Certification for dangerous goods, except solid dangerous goods in bulk, is not required for those cargoes specified as class 6.2 and 7, as defined in regulation VII/2, of SOLAS and dangerous goods in limited quantities</w:t>
      </w:r>
    </w:p>
    <w:p w14:paraId="1CD27564" w14:textId="77777777" w:rsidR="00191708" w:rsidRPr="00B6782F" w:rsidRDefault="00191708" w:rsidP="00191708">
      <w:pPr>
        <w:pStyle w:val="NormalWeb"/>
        <w:spacing w:before="140"/>
        <w:ind w:left="720" w:hanging="720"/>
        <w:rPr>
          <w:rFonts w:ascii="Cambria" w:hAnsi="Cambria" w:cs="Cambria"/>
          <w:color w:val="auto"/>
          <w:sz w:val="22"/>
          <w:szCs w:val="22"/>
        </w:rPr>
      </w:pPr>
    </w:p>
    <w:p w14:paraId="50EE48A1" w14:textId="77777777" w:rsidR="00191708" w:rsidRPr="00B6782F" w:rsidRDefault="00191708" w:rsidP="00496F3B">
      <w:pPr>
        <w:pStyle w:val="Heading2"/>
        <w:rPr>
          <w:color w:val="auto"/>
        </w:rPr>
      </w:pPr>
      <w:r w:rsidRPr="00B6782F">
        <w:rPr>
          <w:color w:val="auto"/>
        </w:rPr>
        <w:t xml:space="preserve">Protection of vehicle, special category and ro-ro </w:t>
      </w:r>
      <w:proofErr w:type="gramStart"/>
      <w:r w:rsidRPr="00B6782F">
        <w:rPr>
          <w:color w:val="auto"/>
        </w:rPr>
        <w:t>spaces.-</w:t>
      </w:r>
      <w:proofErr w:type="gramEnd"/>
    </w:p>
    <w:p w14:paraId="60653761" w14:textId="77777777" w:rsidR="00191708" w:rsidRPr="00B6782F" w:rsidRDefault="00191708" w:rsidP="00496F3B">
      <w:pPr>
        <w:pStyle w:val="Heading3"/>
        <w:rPr>
          <w:color w:val="auto"/>
        </w:rPr>
      </w:pPr>
      <w:proofErr w:type="gramStart"/>
      <w:r w:rsidRPr="00B6782F">
        <w:rPr>
          <w:color w:val="auto"/>
        </w:rPr>
        <w:t>Purpose :</w:t>
      </w:r>
      <w:proofErr w:type="gramEnd"/>
      <w:r w:rsidRPr="00B6782F">
        <w:rPr>
          <w:color w:val="auto"/>
        </w:rPr>
        <w:t xml:space="preserve"> The purpose of this rule is to provide additional safety measures in order to address the fire safety objectives of this chapter for ships fitted with vehicle, special category. For this purpose, the following functional requirements will be met:</w:t>
      </w:r>
    </w:p>
    <w:p w14:paraId="260A7DD9" w14:textId="77777777" w:rsidR="00191708" w:rsidRPr="00B6782F" w:rsidRDefault="00191708" w:rsidP="00DE1AC0">
      <w:pPr>
        <w:pStyle w:val="BodyText3"/>
        <w:rPr>
          <w:color w:val="auto"/>
        </w:rPr>
      </w:pPr>
      <w:r w:rsidRPr="00B6782F">
        <w:rPr>
          <w:color w:val="auto"/>
        </w:rPr>
        <w:t xml:space="preserve">(a)       fire protection systems will be provided to </w:t>
      </w:r>
      <w:proofErr w:type="gramStart"/>
      <w:r w:rsidRPr="00B6782F">
        <w:rPr>
          <w:color w:val="auto"/>
        </w:rPr>
        <w:t>adequately  protect</w:t>
      </w:r>
      <w:proofErr w:type="gramEnd"/>
      <w:r w:rsidRPr="00B6782F">
        <w:rPr>
          <w:color w:val="auto"/>
        </w:rPr>
        <w:t xml:space="preserve"> the ship from the fire hazards associated </w:t>
      </w:r>
      <w:proofErr w:type="gramStart"/>
      <w:r w:rsidRPr="00B6782F">
        <w:rPr>
          <w:color w:val="auto"/>
        </w:rPr>
        <w:t>with  vehicle</w:t>
      </w:r>
      <w:proofErr w:type="gramEnd"/>
      <w:r w:rsidRPr="00B6782F">
        <w:rPr>
          <w:color w:val="auto"/>
        </w:rPr>
        <w:t>, special category;</w:t>
      </w:r>
    </w:p>
    <w:p w14:paraId="7B8AC01A" w14:textId="77777777" w:rsidR="00191708" w:rsidRPr="00B6782F" w:rsidRDefault="00191708" w:rsidP="00DE1AC0">
      <w:pPr>
        <w:pStyle w:val="BodyText3"/>
        <w:rPr>
          <w:color w:val="auto"/>
        </w:rPr>
      </w:pPr>
      <w:r w:rsidRPr="00B6782F">
        <w:rPr>
          <w:color w:val="auto"/>
        </w:rPr>
        <w:t xml:space="preserve">(b)        ignition sources will be separated from vehicle, </w:t>
      </w:r>
      <w:proofErr w:type="gramStart"/>
      <w:r w:rsidRPr="00B6782F">
        <w:rPr>
          <w:color w:val="auto"/>
        </w:rPr>
        <w:t>special  category</w:t>
      </w:r>
      <w:proofErr w:type="gramEnd"/>
      <w:r w:rsidRPr="00B6782F">
        <w:rPr>
          <w:color w:val="auto"/>
        </w:rPr>
        <w:t xml:space="preserve">  and</w:t>
      </w:r>
    </w:p>
    <w:p w14:paraId="14F89039" w14:textId="77777777" w:rsidR="00191708" w:rsidRPr="00B6782F" w:rsidRDefault="00191708" w:rsidP="00DE1AC0">
      <w:pPr>
        <w:pStyle w:val="BodyText3"/>
        <w:rPr>
          <w:color w:val="auto"/>
        </w:rPr>
      </w:pPr>
      <w:r w:rsidRPr="00B6782F">
        <w:rPr>
          <w:color w:val="auto"/>
        </w:rPr>
        <w:t>(c)        vehicle, special category will be adequately ventilated.</w:t>
      </w:r>
    </w:p>
    <w:p w14:paraId="1EC1880A" w14:textId="77777777" w:rsidR="00191708" w:rsidRPr="00B6782F" w:rsidRDefault="00191708" w:rsidP="00496F3B">
      <w:pPr>
        <w:pStyle w:val="Heading3"/>
        <w:rPr>
          <w:color w:val="auto"/>
        </w:rPr>
      </w:pPr>
      <w:r w:rsidRPr="00B6782F">
        <w:rPr>
          <w:color w:val="auto"/>
        </w:rPr>
        <w:t>General requirements</w:t>
      </w:r>
    </w:p>
    <w:p w14:paraId="018CBD5B" w14:textId="77777777" w:rsidR="00191708" w:rsidRPr="00B6782F" w:rsidRDefault="00191708" w:rsidP="00DE1AC0">
      <w:pPr>
        <w:pStyle w:val="BodyText3"/>
        <w:rPr>
          <w:color w:val="auto"/>
        </w:rPr>
      </w:pPr>
      <w:r w:rsidRPr="00B6782F">
        <w:rPr>
          <w:color w:val="auto"/>
        </w:rPr>
        <w:t>(a)       Application</w:t>
      </w:r>
    </w:p>
    <w:p w14:paraId="0F48F7BF" w14:textId="77777777" w:rsidR="00191708" w:rsidRPr="00B6782F" w:rsidRDefault="00191708" w:rsidP="00DE1AC0">
      <w:pPr>
        <w:pStyle w:val="BodyText3"/>
        <w:rPr>
          <w:color w:val="auto"/>
        </w:rPr>
      </w:pPr>
      <w:r w:rsidRPr="00B6782F">
        <w:rPr>
          <w:color w:val="auto"/>
        </w:rPr>
        <w:t xml:space="preserve">            In addition to complying with the requirements of rules in Chapters </w:t>
      </w:r>
      <w:proofErr w:type="gramStart"/>
      <w:r w:rsidRPr="00B6782F">
        <w:rPr>
          <w:color w:val="auto"/>
        </w:rPr>
        <w:t>II,III</w:t>
      </w:r>
      <w:proofErr w:type="gramEnd"/>
      <w:r w:rsidRPr="00B6782F">
        <w:rPr>
          <w:color w:val="auto"/>
        </w:rPr>
        <w:t>,IV and V as appropriate, vehicle, special category will comply with the requirements of this rule.</w:t>
      </w:r>
    </w:p>
    <w:p w14:paraId="7D5509E4" w14:textId="77777777" w:rsidR="00191708" w:rsidRPr="00B6782F" w:rsidRDefault="00191708" w:rsidP="00496F3B">
      <w:pPr>
        <w:pStyle w:val="Heading3"/>
        <w:rPr>
          <w:color w:val="auto"/>
        </w:rPr>
      </w:pPr>
      <w:r w:rsidRPr="00B6782F">
        <w:rPr>
          <w:color w:val="auto"/>
        </w:rPr>
        <w:t xml:space="preserve">Precaution against ignition of flammable </w:t>
      </w:r>
      <w:proofErr w:type="spellStart"/>
      <w:r w:rsidRPr="00B6782F">
        <w:rPr>
          <w:color w:val="auto"/>
        </w:rPr>
        <w:t>vapours</w:t>
      </w:r>
      <w:proofErr w:type="spellEnd"/>
      <w:r w:rsidRPr="00B6782F">
        <w:rPr>
          <w:color w:val="auto"/>
        </w:rPr>
        <w:t xml:space="preserve"> in closed vehicle spaces, and special category spaces</w:t>
      </w:r>
    </w:p>
    <w:p w14:paraId="42695B50" w14:textId="77777777" w:rsidR="00191708" w:rsidRPr="00B6782F" w:rsidRDefault="00191708" w:rsidP="00DE1AC0">
      <w:pPr>
        <w:pStyle w:val="BodyText3"/>
        <w:rPr>
          <w:color w:val="auto"/>
        </w:rPr>
      </w:pPr>
      <w:r w:rsidRPr="00B6782F">
        <w:rPr>
          <w:color w:val="auto"/>
        </w:rPr>
        <w:t xml:space="preserve">       (a) Ventilation systems</w:t>
      </w:r>
    </w:p>
    <w:p w14:paraId="5EE0E873" w14:textId="77777777" w:rsidR="00191708" w:rsidRPr="00B6782F" w:rsidRDefault="00191708" w:rsidP="00DE1AC0">
      <w:pPr>
        <w:pStyle w:val="BodyText3"/>
        <w:rPr>
          <w:color w:val="auto"/>
        </w:rPr>
      </w:pPr>
      <w:r w:rsidRPr="00B6782F">
        <w:rPr>
          <w:color w:val="auto"/>
        </w:rPr>
        <w:t xml:space="preserve">       (</w:t>
      </w:r>
      <w:proofErr w:type="spellStart"/>
      <w:r w:rsidRPr="00B6782F">
        <w:rPr>
          <w:color w:val="auto"/>
        </w:rPr>
        <w:t>i</w:t>
      </w:r>
      <w:proofErr w:type="spellEnd"/>
      <w:r w:rsidRPr="00B6782F">
        <w:rPr>
          <w:color w:val="auto"/>
        </w:rPr>
        <w:t>)Capacity of ventilation systems</w:t>
      </w:r>
    </w:p>
    <w:p w14:paraId="75425C31" w14:textId="77777777" w:rsidR="00191708" w:rsidRPr="00B6782F" w:rsidRDefault="00191708" w:rsidP="00DE1AC0">
      <w:pPr>
        <w:pStyle w:val="BodyText3"/>
        <w:rPr>
          <w:color w:val="auto"/>
        </w:rPr>
      </w:pPr>
      <w:r w:rsidRPr="00B6782F">
        <w:rPr>
          <w:color w:val="auto"/>
        </w:rPr>
        <w:t xml:space="preserve">    There will be provided an effective power ventilation system sufficient to give at least the following air changes:</w:t>
      </w:r>
    </w:p>
    <w:p w14:paraId="0DD7AA88" w14:textId="77777777" w:rsidR="00191708" w:rsidRPr="00B6782F" w:rsidRDefault="00191708" w:rsidP="00DE1AC0">
      <w:pPr>
        <w:pStyle w:val="BodyText3"/>
        <w:rPr>
          <w:color w:val="auto"/>
        </w:rPr>
      </w:pPr>
      <w:r w:rsidRPr="00B6782F">
        <w:rPr>
          <w:color w:val="auto"/>
        </w:rPr>
        <w:t xml:space="preserve">           Cargo </w:t>
      </w:r>
      <w:proofErr w:type="gramStart"/>
      <w:r w:rsidRPr="00B6782F">
        <w:rPr>
          <w:color w:val="auto"/>
        </w:rPr>
        <w:t>ships :</w:t>
      </w:r>
      <w:proofErr w:type="gramEnd"/>
      <w:r w:rsidRPr="00B6782F">
        <w:rPr>
          <w:color w:val="auto"/>
        </w:rPr>
        <w:t xml:space="preserve"> 6 air changes per hour</w:t>
      </w:r>
    </w:p>
    <w:p w14:paraId="25B5D815" w14:textId="77777777" w:rsidR="00191708" w:rsidRPr="00B6782F" w:rsidRDefault="00191708" w:rsidP="00DE1AC0">
      <w:pPr>
        <w:pStyle w:val="BodyText3"/>
        <w:rPr>
          <w:color w:val="auto"/>
        </w:rPr>
      </w:pPr>
      <w:r w:rsidRPr="00B6782F">
        <w:rPr>
          <w:color w:val="auto"/>
        </w:rPr>
        <w:t xml:space="preserve">     The </w:t>
      </w:r>
      <w:r w:rsidR="005F1008" w:rsidRPr="00B6782F">
        <w:rPr>
          <w:color w:val="auto"/>
        </w:rPr>
        <w:t>Director General</w:t>
      </w:r>
      <w:r w:rsidRPr="00B6782F">
        <w:rPr>
          <w:color w:val="auto"/>
        </w:rPr>
        <w:t xml:space="preserve"> may require an increased number of air changes when vehicles are being loaded and unloaded.</w:t>
      </w:r>
    </w:p>
    <w:p w14:paraId="4C2F6BB4" w14:textId="77777777" w:rsidR="00191708" w:rsidRPr="00B6782F" w:rsidRDefault="00191708" w:rsidP="00DE1AC0">
      <w:pPr>
        <w:pStyle w:val="BodyText3"/>
        <w:rPr>
          <w:color w:val="auto"/>
        </w:rPr>
      </w:pPr>
      <w:r w:rsidRPr="00B6782F">
        <w:rPr>
          <w:color w:val="auto"/>
        </w:rPr>
        <w:t xml:space="preserve">      (ii)Performance of ventilation systems</w:t>
      </w:r>
    </w:p>
    <w:p w14:paraId="5243BC92" w14:textId="77777777" w:rsidR="00191708" w:rsidRPr="00B6782F" w:rsidRDefault="00191708" w:rsidP="00DE1AC0">
      <w:pPr>
        <w:pStyle w:val="BodyText3"/>
        <w:rPr>
          <w:color w:val="auto"/>
        </w:rPr>
      </w:pPr>
      <w:r w:rsidRPr="00B6782F">
        <w:rPr>
          <w:color w:val="auto"/>
        </w:rPr>
        <w:lastRenderedPageBreak/>
        <w:t xml:space="preserve">     (A)In cargo ships, ventilation fans will normally be run continuously whenever vehicles are on board. Where this is impracticable, they will be operated for a limited period daily as weather permits and in any case for a reasonable period prior to discharge, after which period the ro-ro or vehicle space will be proved gas-free. One or more portable combustible gas detecting instruments will be carried for this purpose. The system will be entirely separate from other ventilating systems. Ventilation ducts serving ro-ro or vehicle spaces will be capable of being effectively sealed for each cargo space. The system will be capable of being controlled from a position outside such spaces.</w:t>
      </w:r>
    </w:p>
    <w:p w14:paraId="0BA60143" w14:textId="77777777" w:rsidR="00191708" w:rsidRPr="00B6782F" w:rsidRDefault="00191708" w:rsidP="00DE1AC0">
      <w:pPr>
        <w:pStyle w:val="BodyText3"/>
        <w:rPr>
          <w:color w:val="auto"/>
        </w:rPr>
      </w:pPr>
      <w:r w:rsidRPr="00B6782F">
        <w:rPr>
          <w:color w:val="auto"/>
        </w:rPr>
        <w:t xml:space="preserve">    (B)The ventilation system will be such as to prevent air stratification and </w:t>
      </w:r>
      <w:proofErr w:type="gramStart"/>
      <w:r w:rsidRPr="00B6782F">
        <w:rPr>
          <w:color w:val="auto"/>
        </w:rPr>
        <w:t>the  formation</w:t>
      </w:r>
      <w:proofErr w:type="gramEnd"/>
      <w:r w:rsidRPr="00B6782F">
        <w:rPr>
          <w:color w:val="auto"/>
        </w:rPr>
        <w:t xml:space="preserve"> of air pockets.</w:t>
      </w:r>
    </w:p>
    <w:p w14:paraId="7A8B211B" w14:textId="77777777" w:rsidR="00191708" w:rsidRPr="00B6782F" w:rsidRDefault="00191708" w:rsidP="00DE1AC0">
      <w:pPr>
        <w:pStyle w:val="BodyText3"/>
        <w:rPr>
          <w:color w:val="auto"/>
        </w:rPr>
      </w:pPr>
      <w:r w:rsidRPr="00B6782F">
        <w:rPr>
          <w:color w:val="auto"/>
        </w:rPr>
        <w:t>(iii) Indication of ventilation systems</w:t>
      </w:r>
    </w:p>
    <w:p w14:paraId="46820ABC" w14:textId="77777777" w:rsidR="00191708" w:rsidRPr="00B6782F" w:rsidRDefault="00191708" w:rsidP="00DE1AC0">
      <w:pPr>
        <w:pStyle w:val="BodyText3"/>
        <w:rPr>
          <w:color w:val="auto"/>
        </w:rPr>
      </w:pPr>
      <w:r w:rsidRPr="00B6782F">
        <w:rPr>
          <w:color w:val="auto"/>
        </w:rPr>
        <w:t>Means will be provided on the navigation bridge to indicate any loss of the required ventilating capacity.</w:t>
      </w:r>
    </w:p>
    <w:p w14:paraId="05E2A6F1" w14:textId="77777777" w:rsidR="00191708" w:rsidRPr="00B6782F" w:rsidRDefault="00191708" w:rsidP="00DE1AC0">
      <w:pPr>
        <w:pStyle w:val="BodyText3"/>
        <w:rPr>
          <w:color w:val="auto"/>
        </w:rPr>
      </w:pPr>
      <w:r w:rsidRPr="00B6782F">
        <w:rPr>
          <w:color w:val="auto"/>
        </w:rPr>
        <w:t>(iv) Closing appliances and ducts</w:t>
      </w:r>
    </w:p>
    <w:p w14:paraId="632B1A74" w14:textId="77777777" w:rsidR="00191708" w:rsidRPr="00B6782F" w:rsidRDefault="00191708" w:rsidP="00DE1AC0">
      <w:pPr>
        <w:pStyle w:val="BodyText3"/>
        <w:rPr>
          <w:color w:val="auto"/>
        </w:rPr>
      </w:pPr>
      <w:r w:rsidRPr="00B6782F">
        <w:rPr>
          <w:color w:val="auto"/>
        </w:rPr>
        <w:t>(A)Arrangements will be provided to permit a rapid shutdown and effective closure of the ventilation system from outside of the space in case of fire, taking into account the weather and sea conditions.</w:t>
      </w:r>
    </w:p>
    <w:p w14:paraId="07A2C91C" w14:textId="77777777" w:rsidR="00191708" w:rsidRPr="00B6782F" w:rsidRDefault="00191708" w:rsidP="00DE1AC0">
      <w:pPr>
        <w:pStyle w:val="BodyText3"/>
        <w:rPr>
          <w:color w:val="auto"/>
        </w:rPr>
      </w:pPr>
      <w:r w:rsidRPr="00B6782F">
        <w:rPr>
          <w:color w:val="auto"/>
        </w:rPr>
        <w:t xml:space="preserve">(B) Ventilation ducts, including dampers, within a common horizontal zone will be made of steel. </w:t>
      </w:r>
    </w:p>
    <w:p w14:paraId="0B09D90B" w14:textId="77777777" w:rsidR="00191708" w:rsidRPr="00B6782F" w:rsidRDefault="00191708" w:rsidP="00DE1AC0">
      <w:pPr>
        <w:pStyle w:val="BodyText3"/>
        <w:rPr>
          <w:color w:val="auto"/>
        </w:rPr>
      </w:pPr>
      <w:r w:rsidRPr="00B6782F">
        <w:rPr>
          <w:color w:val="auto"/>
        </w:rPr>
        <w:t>(v) Permanent openings</w:t>
      </w:r>
    </w:p>
    <w:p w14:paraId="13D8325F" w14:textId="77777777" w:rsidR="00191708" w:rsidRPr="00B6782F" w:rsidRDefault="00191708" w:rsidP="00DE1AC0">
      <w:pPr>
        <w:pStyle w:val="BodyText3"/>
        <w:rPr>
          <w:color w:val="auto"/>
        </w:rPr>
      </w:pPr>
      <w:r w:rsidRPr="00B6782F">
        <w:rPr>
          <w:color w:val="auto"/>
        </w:rPr>
        <w:t xml:space="preserve">Permanent openings in the side plating, the ends or deckhead of the space will be so situated that a fire in the cargo space does not endanger stowage areas and embarkation stations for survival craft </w:t>
      </w:r>
      <w:proofErr w:type="gramStart"/>
      <w:r w:rsidRPr="00B6782F">
        <w:rPr>
          <w:color w:val="auto"/>
        </w:rPr>
        <w:t>and  accommodation</w:t>
      </w:r>
      <w:proofErr w:type="gramEnd"/>
      <w:r w:rsidRPr="00B6782F">
        <w:rPr>
          <w:color w:val="auto"/>
        </w:rPr>
        <w:t xml:space="preserve"> spaces, service spaces and control stations in superstructures and deckhouses above the cargo spaces.</w:t>
      </w:r>
    </w:p>
    <w:p w14:paraId="681122E7" w14:textId="77777777" w:rsidR="00191708" w:rsidRPr="00B6782F" w:rsidRDefault="00191708" w:rsidP="00DE1AC0">
      <w:pPr>
        <w:pStyle w:val="BodyText3"/>
        <w:rPr>
          <w:color w:val="auto"/>
        </w:rPr>
      </w:pPr>
      <w:r w:rsidRPr="00B6782F">
        <w:rPr>
          <w:color w:val="auto"/>
        </w:rPr>
        <w:t>(b) Electrical equipment and wiring</w:t>
      </w:r>
    </w:p>
    <w:p w14:paraId="7474E130" w14:textId="77777777" w:rsidR="00191708" w:rsidRPr="00B6782F" w:rsidRDefault="00191708" w:rsidP="00DE1AC0">
      <w:pPr>
        <w:pStyle w:val="BodyText3"/>
        <w:rPr>
          <w:color w:val="auto"/>
        </w:rPr>
      </w:pPr>
      <w:r w:rsidRPr="00B6782F">
        <w:rPr>
          <w:color w:val="auto"/>
        </w:rPr>
        <w:t>(</w:t>
      </w:r>
      <w:proofErr w:type="spellStart"/>
      <w:r w:rsidRPr="00B6782F">
        <w:rPr>
          <w:color w:val="auto"/>
        </w:rPr>
        <w:t>i</w:t>
      </w:r>
      <w:proofErr w:type="spellEnd"/>
      <w:r w:rsidRPr="00B6782F">
        <w:rPr>
          <w:color w:val="auto"/>
        </w:rPr>
        <w:t>)Except as provided in sub- clause (ii) of clause(b) of sub-</w:t>
      </w:r>
      <w:proofErr w:type="gramStart"/>
      <w:r w:rsidRPr="00B6782F">
        <w:rPr>
          <w:color w:val="auto"/>
        </w:rPr>
        <w:t>rule(</w:t>
      </w:r>
      <w:proofErr w:type="gramEnd"/>
      <w:r w:rsidRPr="00B6782F">
        <w:rPr>
          <w:color w:val="auto"/>
        </w:rPr>
        <w:t>3), electrical equipment and wiring will be of a type suitable for use in an explosive petrol and air mixture</w:t>
      </w:r>
    </w:p>
    <w:p w14:paraId="42EFF682" w14:textId="77777777" w:rsidR="00191708" w:rsidRPr="00B6782F" w:rsidRDefault="00191708" w:rsidP="00DE1AC0">
      <w:pPr>
        <w:pStyle w:val="BodyText3"/>
        <w:rPr>
          <w:color w:val="auto"/>
        </w:rPr>
      </w:pPr>
      <w:r w:rsidRPr="00B6782F">
        <w:rPr>
          <w:color w:val="auto"/>
        </w:rPr>
        <w:t>(ii)In case of other than special category spaces below the bulkhead deck, notwithstanding the provisions sub- clause (</w:t>
      </w:r>
      <w:proofErr w:type="spellStart"/>
      <w:r w:rsidRPr="00B6782F">
        <w:rPr>
          <w:color w:val="auto"/>
        </w:rPr>
        <w:t>i</w:t>
      </w:r>
      <w:proofErr w:type="spellEnd"/>
      <w:r w:rsidRPr="00B6782F">
        <w:rPr>
          <w:color w:val="auto"/>
        </w:rPr>
        <w:t>) of clause(b ) of sub-rule(3), above a height of 450 mm from the deck and from each platform for vehicles, if fitted, except platforms with openings of sufficient  size permitting penetration of petrol gases downwards, electrical  equipment of a type so enclosed and protected as to prevent the escape of sparks will be permitted as an alternative on condition that the ventilation system is so designed and operated as to provide continuous ventilation of the cargo spaces at the rate of at least ten air changes per hour whenever vehicles are on board.</w:t>
      </w:r>
    </w:p>
    <w:p w14:paraId="0AD0ADAD" w14:textId="77777777" w:rsidR="00191708" w:rsidRPr="00B6782F" w:rsidRDefault="00191708" w:rsidP="00DE1AC0">
      <w:pPr>
        <w:pStyle w:val="BodyText3"/>
        <w:rPr>
          <w:color w:val="auto"/>
        </w:rPr>
      </w:pPr>
      <w:r w:rsidRPr="00B6782F">
        <w:rPr>
          <w:color w:val="auto"/>
        </w:rPr>
        <w:t xml:space="preserve">(c) Electrical equipment and wiring in exhaust ventilation ducts </w:t>
      </w:r>
    </w:p>
    <w:p w14:paraId="02A36E2A" w14:textId="77777777" w:rsidR="00191708" w:rsidRPr="00B6782F" w:rsidRDefault="00191708" w:rsidP="00DE1AC0">
      <w:pPr>
        <w:pStyle w:val="BodyText3"/>
        <w:rPr>
          <w:color w:val="auto"/>
        </w:rPr>
      </w:pPr>
      <w:r w:rsidRPr="00B6782F">
        <w:rPr>
          <w:color w:val="auto"/>
        </w:rPr>
        <w:t xml:space="preserve">Electrical equipment and wiring, if installed in an exhaust ventilation duct, will be of a type approved for use in explosive petrol and air mixtures and the outlet from any </w:t>
      </w:r>
      <w:r w:rsidRPr="00B6782F">
        <w:rPr>
          <w:color w:val="auto"/>
        </w:rPr>
        <w:lastRenderedPageBreak/>
        <w:t>exhaust duct will be sited in a safe position, having regard to other possible sources of ignition.</w:t>
      </w:r>
    </w:p>
    <w:p w14:paraId="52C5EA18" w14:textId="77777777" w:rsidR="00191708" w:rsidRPr="00B6782F" w:rsidRDefault="00191708" w:rsidP="00DE1AC0">
      <w:pPr>
        <w:pStyle w:val="BodyText3"/>
        <w:rPr>
          <w:color w:val="auto"/>
        </w:rPr>
      </w:pPr>
      <w:r w:rsidRPr="00B6782F">
        <w:rPr>
          <w:color w:val="auto"/>
        </w:rPr>
        <w:t>(d) Other ignition sources</w:t>
      </w:r>
    </w:p>
    <w:p w14:paraId="0DB27457" w14:textId="77777777" w:rsidR="00191708" w:rsidRPr="00B6782F" w:rsidRDefault="00191708" w:rsidP="00DE1AC0">
      <w:pPr>
        <w:pStyle w:val="BodyText3"/>
        <w:rPr>
          <w:color w:val="auto"/>
        </w:rPr>
      </w:pPr>
      <w:r w:rsidRPr="00B6782F">
        <w:rPr>
          <w:color w:val="auto"/>
        </w:rPr>
        <w:t xml:space="preserve">Other equipment which may constitute a source of ignition of flammable </w:t>
      </w:r>
      <w:proofErr w:type="spellStart"/>
      <w:r w:rsidRPr="00B6782F">
        <w:rPr>
          <w:color w:val="auto"/>
        </w:rPr>
        <w:t>vapours</w:t>
      </w:r>
      <w:proofErr w:type="spellEnd"/>
      <w:r w:rsidRPr="00B6782F">
        <w:rPr>
          <w:color w:val="auto"/>
        </w:rPr>
        <w:t xml:space="preserve"> will not be permitted.</w:t>
      </w:r>
    </w:p>
    <w:p w14:paraId="1225DB04" w14:textId="77777777" w:rsidR="00191708" w:rsidRPr="00B6782F" w:rsidRDefault="00191708" w:rsidP="00DE1AC0">
      <w:pPr>
        <w:pStyle w:val="BodyText3"/>
        <w:rPr>
          <w:color w:val="auto"/>
        </w:rPr>
      </w:pPr>
      <w:r w:rsidRPr="00B6782F">
        <w:rPr>
          <w:color w:val="auto"/>
        </w:rPr>
        <w:t>(e) Scuppers and discharges</w:t>
      </w:r>
    </w:p>
    <w:p w14:paraId="514FDEC7" w14:textId="77777777" w:rsidR="00191708" w:rsidRPr="00B6782F" w:rsidRDefault="00191708" w:rsidP="00DE1AC0">
      <w:pPr>
        <w:pStyle w:val="BodyText3"/>
        <w:rPr>
          <w:color w:val="auto"/>
        </w:rPr>
      </w:pPr>
      <w:r w:rsidRPr="00B6782F">
        <w:rPr>
          <w:color w:val="auto"/>
        </w:rPr>
        <w:t>Scuppers will not be led to machinery or other spaces where sources of ignition may be present.</w:t>
      </w:r>
    </w:p>
    <w:p w14:paraId="00224639" w14:textId="77777777" w:rsidR="00191708" w:rsidRPr="00B6782F" w:rsidRDefault="00191708" w:rsidP="00496F3B">
      <w:pPr>
        <w:pStyle w:val="Heading3"/>
        <w:rPr>
          <w:color w:val="auto"/>
        </w:rPr>
      </w:pPr>
      <w:r w:rsidRPr="00B6782F">
        <w:rPr>
          <w:color w:val="auto"/>
        </w:rPr>
        <w:t>Detection and alarm</w:t>
      </w:r>
    </w:p>
    <w:p w14:paraId="3DECA896" w14:textId="77777777" w:rsidR="00191708" w:rsidRPr="00B6782F" w:rsidRDefault="00191708" w:rsidP="00DE1AC0">
      <w:pPr>
        <w:pStyle w:val="BodyText3"/>
        <w:rPr>
          <w:color w:val="auto"/>
        </w:rPr>
      </w:pPr>
      <w:r w:rsidRPr="00B6782F">
        <w:rPr>
          <w:color w:val="auto"/>
        </w:rPr>
        <w:t>(a) Fixed fire detection and fire alarm systems</w:t>
      </w:r>
    </w:p>
    <w:p w14:paraId="3B0C5EF5" w14:textId="77777777" w:rsidR="00191708" w:rsidRPr="00B6782F" w:rsidRDefault="00191708" w:rsidP="00DE1AC0">
      <w:pPr>
        <w:pStyle w:val="BodyText3"/>
        <w:rPr>
          <w:color w:val="auto"/>
        </w:rPr>
      </w:pPr>
      <w:r w:rsidRPr="00B6782F">
        <w:rPr>
          <w:color w:val="auto"/>
        </w:rPr>
        <w:t>Except as provided in sub- clause (</w:t>
      </w:r>
      <w:proofErr w:type="spellStart"/>
      <w:r w:rsidRPr="00B6782F">
        <w:rPr>
          <w:color w:val="auto"/>
        </w:rPr>
        <w:t>i</w:t>
      </w:r>
      <w:proofErr w:type="spellEnd"/>
      <w:r w:rsidRPr="00B6782F">
        <w:rPr>
          <w:color w:val="auto"/>
        </w:rPr>
        <w:t>) of clause(c) of sub-</w:t>
      </w:r>
      <w:proofErr w:type="gramStart"/>
      <w:r w:rsidRPr="00B6782F">
        <w:rPr>
          <w:color w:val="auto"/>
        </w:rPr>
        <w:t>rule(</w:t>
      </w:r>
      <w:proofErr w:type="gramEnd"/>
      <w:r w:rsidRPr="00B6782F">
        <w:rPr>
          <w:color w:val="auto"/>
        </w:rPr>
        <w:t xml:space="preserve">4), there will be provided a fixed fire detection and fire alarm system complying with the requirements of the Fire Safety Systems Code. The fixed fire detection system will be capable of rapidly detecting the onset of fire. The type of detectors and their spacing and location will be to the satisfaction of the </w:t>
      </w:r>
      <w:r w:rsidR="005F1008" w:rsidRPr="00B6782F">
        <w:rPr>
          <w:color w:val="auto"/>
        </w:rPr>
        <w:t>Director General</w:t>
      </w:r>
      <w:r w:rsidRPr="00B6782F">
        <w:rPr>
          <w:color w:val="auto"/>
        </w:rPr>
        <w:t xml:space="preserve"> taking into account the effects of ventilation and other relevant factors. After being installed the system will be tested under normal ventilation conditions and will give an overall response time to the satisfaction of the </w:t>
      </w:r>
      <w:r w:rsidR="005F1008" w:rsidRPr="00B6782F">
        <w:rPr>
          <w:color w:val="auto"/>
        </w:rPr>
        <w:t>Director General</w:t>
      </w:r>
      <w:r w:rsidRPr="00B6782F">
        <w:rPr>
          <w:color w:val="auto"/>
        </w:rPr>
        <w:t>.</w:t>
      </w:r>
    </w:p>
    <w:p w14:paraId="64A3A469" w14:textId="77777777" w:rsidR="00191708" w:rsidRPr="00B6782F" w:rsidRDefault="00191708" w:rsidP="00DE1AC0">
      <w:pPr>
        <w:pStyle w:val="BodyText3"/>
        <w:rPr>
          <w:color w:val="auto"/>
        </w:rPr>
      </w:pPr>
      <w:r w:rsidRPr="00B6782F">
        <w:rPr>
          <w:color w:val="auto"/>
        </w:rPr>
        <w:t>(b)Sample extraction smoke detection systems</w:t>
      </w:r>
    </w:p>
    <w:p w14:paraId="74E72DF4" w14:textId="77777777" w:rsidR="00191708" w:rsidRPr="00B6782F" w:rsidRDefault="00191708" w:rsidP="00DE1AC0">
      <w:pPr>
        <w:pStyle w:val="BodyText3"/>
        <w:rPr>
          <w:color w:val="auto"/>
        </w:rPr>
      </w:pPr>
      <w:proofErr w:type="gramStart"/>
      <w:r w:rsidRPr="00B6782F">
        <w:rPr>
          <w:color w:val="auto"/>
        </w:rPr>
        <w:t>Except  open</w:t>
      </w:r>
      <w:proofErr w:type="gramEnd"/>
      <w:r w:rsidRPr="00B6782F">
        <w:rPr>
          <w:color w:val="auto"/>
        </w:rPr>
        <w:t xml:space="preserve"> ro-ro space, open vehicle spaces and special category spaces, a sample extraction smoke detection system complying with the requirements of the Fire Safety Systems Code may be used as an alternative of the fixed fire detection and fire alarm system required in </w:t>
      </w:r>
      <w:proofErr w:type="gramStart"/>
      <w:r w:rsidRPr="00B6782F">
        <w:rPr>
          <w:color w:val="auto"/>
        </w:rPr>
        <w:t>clause(a )</w:t>
      </w:r>
      <w:proofErr w:type="gramEnd"/>
      <w:r w:rsidRPr="00B6782F">
        <w:rPr>
          <w:color w:val="auto"/>
        </w:rPr>
        <w:t xml:space="preserve"> of sub-</w:t>
      </w:r>
      <w:proofErr w:type="gramStart"/>
      <w:r w:rsidRPr="00B6782F">
        <w:rPr>
          <w:color w:val="auto"/>
        </w:rPr>
        <w:t>rule(</w:t>
      </w:r>
      <w:proofErr w:type="gramEnd"/>
      <w:r w:rsidRPr="00B6782F">
        <w:rPr>
          <w:color w:val="auto"/>
        </w:rPr>
        <w:t>4).</w:t>
      </w:r>
    </w:p>
    <w:p w14:paraId="63DAD35D" w14:textId="77777777" w:rsidR="00191708" w:rsidRPr="00B6782F" w:rsidRDefault="00191708" w:rsidP="00DE1AC0">
      <w:pPr>
        <w:pStyle w:val="BodyText3"/>
        <w:rPr>
          <w:color w:val="auto"/>
        </w:rPr>
      </w:pPr>
      <w:r w:rsidRPr="00B6782F">
        <w:rPr>
          <w:color w:val="auto"/>
        </w:rPr>
        <w:t>(c) Special category spaces</w:t>
      </w:r>
    </w:p>
    <w:p w14:paraId="5CEB7C03" w14:textId="77777777" w:rsidR="00191708" w:rsidRPr="00B6782F" w:rsidRDefault="00191708" w:rsidP="00DE1AC0">
      <w:pPr>
        <w:pStyle w:val="BodyText3"/>
        <w:rPr>
          <w:color w:val="auto"/>
        </w:rPr>
      </w:pPr>
      <w:r w:rsidRPr="00B6782F">
        <w:rPr>
          <w:color w:val="auto"/>
        </w:rPr>
        <w:t>(</w:t>
      </w:r>
      <w:proofErr w:type="spellStart"/>
      <w:r w:rsidRPr="00B6782F">
        <w:rPr>
          <w:color w:val="auto"/>
        </w:rPr>
        <w:t>i</w:t>
      </w:r>
      <w:proofErr w:type="spellEnd"/>
      <w:r w:rsidRPr="00B6782F">
        <w:rPr>
          <w:color w:val="auto"/>
        </w:rPr>
        <w:t>) An efficient fire patrol system will be maintained in special category spaces. However, if an efficient fire patrol system is maintained by a continuous fire watch at all times during the voyage, a fixed fire detection and fire alarm systems is not required.</w:t>
      </w:r>
    </w:p>
    <w:p w14:paraId="51016823" w14:textId="77777777" w:rsidR="00191708" w:rsidRPr="00B6782F" w:rsidRDefault="00191708" w:rsidP="00DE1AC0">
      <w:pPr>
        <w:pStyle w:val="BodyText3"/>
        <w:rPr>
          <w:color w:val="auto"/>
        </w:rPr>
      </w:pPr>
      <w:r w:rsidRPr="00B6782F">
        <w:rPr>
          <w:color w:val="auto"/>
        </w:rPr>
        <w:t>(ii) Manually operated call points will be spaced so that no part of the space is more than 20 m from a manually operated call point, and one will be placed close to each exit from such spaces.</w:t>
      </w:r>
    </w:p>
    <w:p w14:paraId="3E04F9E1" w14:textId="77777777" w:rsidR="00191708" w:rsidRPr="00B6782F" w:rsidRDefault="00191708" w:rsidP="00496F3B">
      <w:pPr>
        <w:pStyle w:val="Heading3"/>
        <w:rPr>
          <w:color w:val="auto"/>
        </w:rPr>
      </w:pPr>
      <w:r w:rsidRPr="00B6782F">
        <w:rPr>
          <w:color w:val="auto"/>
        </w:rPr>
        <w:t>Fire-extinction</w:t>
      </w:r>
    </w:p>
    <w:p w14:paraId="5FF30D8B" w14:textId="77777777" w:rsidR="00191708" w:rsidRPr="00B6782F" w:rsidRDefault="00191708" w:rsidP="00DE1AC0">
      <w:pPr>
        <w:pStyle w:val="BodyText3"/>
        <w:rPr>
          <w:color w:val="auto"/>
        </w:rPr>
      </w:pPr>
      <w:r w:rsidRPr="00B6782F">
        <w:rPr>
          <w:color w:val="auto"/>
        </w:rPr>
        <w:t xml:space="preserve">(a) Fixed fire-extinguishing systems   </w:t>
      </w:r>
    </w:p>
    <w:p w14:paraId="0A5B816A" w14:textId="77777777" w:rsidR="00191708" w:rsidRPr="00B6782F" w:rsidRDefault="00191708" w:rsidP="00DE1AC0">
      <w:pPr>
        <w:pStyle w:val="BodyText3"/>
        <w:rPr>
          <w:color w:val="auto"/>
        </w:rPr>
      </w:pPr>
      <w:r w:rsidRPr="00B6782F">
        <w:rPr>
          <w:color w:val="auto"/>
        </w:rPr>
        <w:t>(</w:t>
      </w:r>
      <w:proofErr w:type="spellStart"/>
      <w:r w:rsidRPr="00B6782F">
        <w:rPr>
          <w:color w:val="auto"/>
        </w:rPr>
        <w:t>i</w:t>
      </w:r>
      <w:proofErr w:type="spellEnd"/>
      <w:r w:rsidRPr="00B6782F">
        <w:rPr>
          <w:color w:val="auto"/>
        </w:rPr>
        <w:t>)Vehicle spaces which are not special category spaces and are capable of being sealed from a location outside of the cargo spaces will be fitted with a fixed gas fire-extinguishing system which will comply with the provisions of the Fire Safety Systems Code, except that:</w:t>
      </w:r>
    </w:p>
    <w:p w14:paraId="738072E8" w14:textId="77777777" w:rsidR="00191708" w:rsidRPr="00B6782F" w:rsidRDefault="00191708" w:rsidP="00DE1AC0">
      <w:pPr>
        <w:pStyle w:val="BodyText3"/>
        <w:rPr>
          <w:color w:val="auto"/>
        </w:rPr>
      </w:pPr>
      <w:r w:rsidRPr="00B6782F">
        <w:rPr>
          <w:color w:val="auto"/>
        </w:rPr>
        <w:t>(</w:t>
      </w:r>
      <w:proofErr w:type="gramStart"/>
      <w:r w:rsidRPr="00B6782F">
        <w:rPr>
          <w:color w:val="auto"/>
        </w:rPr>
        <w:t xml:space="preserve">aa)   </w:t>
      </w:r>
      <w:proofErr w:type="gramEnd"/>
      <w:r w:rsidRPr="00B6782F">
        <w:rPr>
          <w:color w:val="auto"/>
        </w:rPr>
        <w:t xml:space="preserve">if a carbon dioxide system is fitted, the quantity of </w:t>
      </w:r>
      <w:proofErr w:type="gramStart"/>
      <w:r w:rsidRPr="00B6782F">
        <w:rPr>
          <w:color w:val="auto"/>
        </w:rPr>
        <w:t>gas  available</w:t>
      </w:r>
      <w:proofErr w:type="gramEnd"/>
      <w:r w:rsidRPr="00B6782F">
        <w:rPr>
          <w:color w:val="auto"/>
        </w:rPr>
        <w:t xml:space="preserve"> will be at least sufficient to give a </w:t>
      </w:r>
      <w:proofErr w:type="gramStart"/>
      <w:r w:rsidRPr="00B6782F">
        <w:rPr>
          <w:color w:val="auto"/>
        </w:rPr>
        <w:t>minimum  volume</w:t>
      </w:r>
      <w:proofErr w:type="gramEnd"/>
      <w:r w:rsidRPr="00B6782F">
        <w:rPr>
          <w:color w:val="auto"/>
        </w:rPr>
        <w:t xml:space="preserve"> of free gas equal to 45% of the gross volume of </w:t>
      </w:r>
      <w:proofErr w:type="gramStart"/>
      <w:r w:rsidRPr="00B6782F">
        <w:rPr>
          <w:color w:val="auto"/>
        </w:rPr>
        <w:t>the  largest</w:t>
      </w:r>
      <w:proofErr w:type="gramEnd"/>
      <w:r w:rsidRPr="00B6782F">
        <w:rPr>
          <w:color w:val="auto"/>
        </w:rPr>
        <w:t xml:space="preserve"> such cargo space which is capable of being </w:t>
      </w:r>
      <w:proofErr w:type="gramStart"/>
      <w:r w:rsidRPr="00B6782F">
        <w:rPr>
          <w:color w:val="auto"/>
        </w:rPr>
        <w:t>sealed,  and</w:t>
      </w:r>
      <w:proofErr w:type="gramEnd"/>
      <w:r w:rsidRPr="00B6782F">
        <w:rPr>
          <w:color w:val="auto"/>
        </w:rPr>
        <w:t xml:space="preserve"> the arrangements will be such as to ensure that at least two thirds of the gas required for the relevant space will be introduced within 10 min;</w:t>
      </w:r>
    </w:p>
    <w:p w14:paraId="21C51F5A" w14:textId="77777777" w:rsidR="00191708" w:rsidRPr="00B6782F" w:rsidRDefault="00191708" w:rsidP="00DE1AC0">
      <w:pPr>
        <w:pStyle w:val="BodyText3"/>
        <w:rPr>
          <w:color w:val="auto"/>
        </w:rPr>
      </w:pPr>
      <w:r w:rsidRPr="00B6782F">
        <w:rPr>
          <w:color w:val="auto"/>
        </w:rPr>
        <w:lastRenderedPageBreak/>
        <w:t xml:space="preserve">(bb) any other fixed inert gas fire-extinguishing system or fixed high expansion foam fire-extinguishing system may be fitted provided the </w:t>
      </w:r>
      <w:r w:rsidR="005F1008" w:rsidRPr="00B6782F">
        <w:rPr>
          <w:color w:val="auto"/>
        </w:rPr>
        <w:t>Director General</w:t>
      </w:r>
      <w:r w:rsidRPr="00B6782F">
        <w:rPr>
          <w:color w:val="auto"/>
        </w:rPr>
        <w:t xml:space="preserve"> is satisfied that an equivalent protection is achieved; and</w:t>
      </w:r>
    </w:p>
    <w:p w14:paraId="225076EB" w14:textId="77777777" w:rsidR="00191708" w:rsidRPr="00B6782F" w:rsidRDefault="00191708" w:rsidP="00DE1AC0">
      <w:pPr>
        <w:pStyle w:val="BodyText3"/>
        <w:rPr>
          <w:color w:val="auto"/>
        </w:rPr>
      </w:pPr>
      <w:r w:rsidRPr="00B6782F">
        <w:rPr>
          <w:color w:val="auto"/>
        </w:rPr>
        <w:t>(cc)as an alternative, a system meeting the requirements of sub- clause (ii) of clause(a) of sub-</w:t>
      </w:r>
      <w:proofErr w:type="gramStart"/>
      <w:r w:rsidRPr="00B6782F">
        <w:rPr>
          <w:color w:val="auto"/>
        </w:rPr>
        <w:t>rule(</w:t>
      </w:r>
      <w:proofErr w:type="gramEnd"/>
      <w:r w:rsidRPr="00B6782F">
        <w:rPr>
          <w:color w:val="auto"/>
        </w:rPr>
        <w:t>5) may be fitted.</w:t>
      </w:r>
    </w:p>
    <w:p w14:paraId="03EEEA32" w14:textId="77777777" w:rsidR="00191708" w:rsidRPr="00B6782F" w:rsidRDefault="00191708" w:rsidP="00DE1AC0">
      <w:pPr>
        <w:pStyle w:val="BodyText3"/>
        <w:rPr>
          <w:color w:val="auto"/>
        </w:rPr>
      </w:pPr>
      <w:r w:rsidRPr="00B6782F">
        <w:rPr>
          <w:color w:val="auto"/>
        </w:rPr>
        <w:t>(ii) Ro-ro and vehicle spaces not capable of being sealed and special category spaces will be fitted with an approved fixed pressure water spraying system* for manual operation which will protect all parts of any deck and vehicle platform in such spaces.</w:t>
      </w:r>
    </w:p>
    <w:p w14:paraId="7F9B24F3" w14:textId="77777777" w:rsidR="00191708" w:rsidRPr="00B6782F" w:rsidRDefault="00191708" w:rsidP="00DE1AC0">
      <w:pPr>
        <w:pStyle w:val="BodyText3"/>
        <w:rPr>
          <w:color w:val="auto"/>
        </w:rPr>
      </w:pPr>
      <w:r w:rsidRPr="00B6782F">
        <w:rPr>
          <w:color w:val="auto"/>
        </w:rPr>
        <w:t>Such water spray systems will have:</w:t>
      </w:r>
    </w:p>
    <w:p w14:paraId="7DE58598" w14:textId="77777777" w:rsidR="00191708" w:rsidRPr="00B6782F" w:rsidRDefault="00191708" w:rsidP="00DE1AC0">
      <w:pPr>
        <w:pStyle w:val="BodyText3"/>
        <w:rPr>
          <w:color w:val="auto"/>
        </w:rPr>
      </w:pPr>
      <w:r w:rsidRPr="00B6782F">
        <w:rPr>
          <w:color w:val="auto"/>
        </w:rPr>
        <w:t xml:space="preserve">     (A)   a pressure gauge on the valve manifold;</w:t>
      </w:r>
    </w:p>
    <w:p w14:paraId="69431A38" w14:textId="77777777" w:rsidR="00191708" w:rsidRPr="00B6782F" w:rsidRDefault="00191708" w:rsidP="00DE1AC0">
      <w:pPr>
        <w:pStyle w:val="BodyText3"/>
        <w:rPr>
          <w:color w:val="auto"/>
        </w:rPr>
      </w:pPr>
      <w:r w:rsidRPr="00B6782F">
        <w:rPr>
          <w:color w:val="auto"/>
        </w:rPr>
        <w:t xml:space="preserve">     (B)   clear marking on each manifold valve indicating the spaces served;</w:t>
      </w:r>
    </w:p>
    <w:p w14:paraId="4E51B5E0" w14:textId="77777777" w:rsidR="00191708" w:rsidRPr="00B6782F" w:rsidRDefault="00191708" w:rsidP="00DE1AC0">
      <w:pPr>
        <w:pStyle w:val="BodyText3"/>
        <w:rPr>
          <w:color w:val="auto"/>
        </w:rPr>
      </w:pPr>
      <w:r w:rsidRPr="00B6782F">
        <w:rPr>
          <w:color w:val="auto"/>
        </w:rPr>
        <w:t xml:space="preserve">     (C)   instructions for maintenance and operation located in </w:t>
      </w:r>
      <w:proofErr w:type="gramStart"/>
      <w:r w:rsidRPr="00B6782F">
        <w:rPr>
          <w:color w:val="auto"/>
        </w:rPr>
        <w:t>the  valve</w:t>
      </w:r>
      <w:proofErr w:type="gramEnd"/>
      <w:r w:rsidRPr="00B6782F">
        <w:rPr>
          <w:color w:val="auto"/>
        </w:rPr>
        <w:t xml:space="preserve"> room; and </w:t>
      </w:r>
    </w:p>
    <w:p w14:paraId="2FBB42EB" w14:textId="77777777" w:rsidR="00191708" w:rsidRPr="00B6782F" w:rsidRDefault="00191708" w:rsidP="00DE1AC0">
      <w:pPr>
        <w:pStyle w:val="BodyText3"/>
        <w:rPr>
          <w:color w:val="auto"/>
        </w:rPr>
      </w:pPr>
      <w:r w:rsidRPr="00B6782F">
        <w:rPr>
          <w:color w:val="auto"/>
        </w:rPr>
        <w:t xml:space="preserve">     (D)   a sufficient number of drainage valves.</w:t>
      </w:r>
    </w:p>
    <w:p w14:paraId="3E030478" w14:textId="77777777" w:rsidR="00191708" w:rsidRPr="00B6782F" w:rsidRDefault="00191708" w:rsidP="00DE1AC0">
      <w:pPr>
        <w:pStyle w:val="BodyText3"/>
        <w:rPr>
          <w:color w:val="auto"/>
        </w:rPr>
      </w:pPr>
      <w:r w:rsidRPr="00B6782F">
        <w:rPr>
          <w:color w:val="auto"/>
        </w:rPr>
        <w:t xml:space="preserve">(iii) The </w:t>
      </w:r>
      <w:r w:rsidR="005F1008" w:rsidRPr="00B6782F">
        <w:rPr>
          <w:color w:val="auto"/>
        </w:rPr>
        <w:t>Director General</w:t>
      </w:r>
      <w:r w:rsidRPr="00B6782F">
        <w:rPr>
          <w:color w:val="auto"/>
        </w:rPr>
        <w:t xml:space="preserve"> may permit the use of any other fixed fire-extinguishing system that has been shown that it is not less effective by a full-scale test in conditions simulating a flowing petrol fire in a vehicle space or a ro-ro space in controlling fires likely to occur in such a space.</w:t>
      </w:r>
    </w:p>
    <w:p w14:paraId="14CF33EE" w14:textId="77777777" w:rsidR="00191708" w:rsidRPr="00B6782F" w:rsidRDefault="00191708" w:rsidP="00DE1AC0">
      <w:pPr>
        <w:pStyle w:val="BodyText3"/>
        <w:rPr>
          <w:color w:val="auto"/>
        </w:rPr>
      </w:pPr>
      <w:r w:rsidRPr="00B6782F">
        <w:rPr>
          <w:color w:val="auto"/>
        </w:rPr>
        <w:t>(iv) When fixed pressure water-spraying systems are provided, in view of the serious loss of stability which could arise due to large quantities of water accumulating on the deck or decks during the operation of the fixed pressure water-spraying system, the following arrangements will be provided:</w:t>
      </w:r>
    </w:p>
    <w:p w14:paraId="6C07FE1C" w14:textId="77777777" w:rsidR="00191708" w:rsidRPr="00B6782F" w:rsidRDefault="00191708" w:rsidP="00DE1AC0">
      <w:pPr>
        <w:pStyle w:val="BodyText3"/>
        <w:rPr>
          <w:color w:val="auto"/>
        </w:rPr>
      </w:pPr>
      <w:r w:rsidRPr="00B6782F">
        <w:rPr>
          <w:color w:val="auto"/>
        </w:rPr>
        <w:t xml:space="preserve">(A) in cargo ships, the drainage and pumping arrangements will be such as to prevent the build-up of free surfaces. In such case, the drainage system will be sized to remove no less than 125% of the </w:t>
      </w:r>
      <w:proofErr w:type="gramStart"/>
      <w:r w:rsidRPr="00B6782F">
        <w:rPr>
          <w:color w:val="auto"/>
        </w:rPr>
        <w:t>combined  capacity</w:t>
      </w:r>
      <w:proofErr w:type="gramEnd"/>
      <w:r w:rsidRPr="00B6782F">
        <w:rPr>
          <w:color w:val="auto"/>
        </w:rPr>
        <w:t xml:space="preserve"> of both the water spraying system pumps and the required number of fire hose nozzles. The drainage system valves will be operable from outside the protected space at a position in the vicinity of the extinguishing system controls. Bilge wells will be of sufficient holding capacity and will be arranged at the side shell of the ship at a distance from each other of not more than 40 m in each watertight compartment. If   this is not possible the adverse effect upon stability of the added weight and free surface of water will be taken into account to the extent deemed necessary by the </w:t>
      </w:r>
      <w:r w:rsidR="005F1008" w:rsidRPr="00B6782F">
        <w:rPr>
          <w:color w:val="auto"/>
        </w:rPr>
        <w:t>Director General</w:t>
      </w:r>
      <w:r w:rsidRPr="00B6782F">
        <w:rPr>
          <w:color w:val="auto"/>
        </w:rPr>
        <w:t xml:space="preserve"> in its approval of the stability information</w:t>
      </w:r>
    </w:p>
    <w:p w14:paraId="09AC7169" w14:textId="77777777" w:rsidR="00191708" w:rsidRPr="00B6782F" w:rsidRDefault="00191708" w:rsidP="00DE1AC0">
      <w:pPr>
        <w:pStyle w:val="BodyText3"/>
        <w:rPr>
          <w:color w:val="auto"/>
        </w:rPr>
      </w:pPr>
      <w:r w:rsidRPr="00B6782F">
        <w:rPr>
          <w:color w:val="auto"/>
        </w:rPr>
        <w:t>(b) Portable fire extinguishers</w:t>
      </w:r>
    </w:p>
    <w:p w14:paraId="378778BA" w14:textId="77777777" w:rsidR="00191708" w:rsidRPr="00B6782F" w:rsidRDefault="00191708" w:rsidP="00DE1AC0">
      <w:pPr>
        <w:pStyle w:val="BodyText3"/>
        <w:rPr>
          <w:color w:val="auto"/>
        </w:rPr>
      </w:pPr>
      <w:r w:rsidRPr="00B6782F">
        <w:rPr>
          <w:color w:val="auto"/>
        </w:rPr>
        <w:t>(</w:t>
      </w:r>
      <w:proofErr w:type="spellStart"/>
      <w:r w:rsidRPr="00B6782F">
        <w:rPr>
          <w:color w:val="auto"/>
        </w:rPr>
        <w:t>i</w:t>
      </w:r>
      <w:proofErr w:type="spellEnd"/>
      <w:r w:rsidRPr="00B6782F">
        <w:rPr>
          <w:color w:val="auto"/>
        </w:rPr>
        <w:t>)Portable extinguishers will be provided at each deck level in each hold or compartment where vehicles are carried, spaced not more than 20 m apart on both sides of the space. At least one portable fire-extinguisher will be located at each access to such a cargo space.</w:t>
      </w:r>
    </w:p>
    <w:p w14:paraId="632F3828" w14:textId="77777777" w:rsidR="00191708" w:rsidRPr="00B6782F" w:rsidRDefault="00191708" w:rsidP="00DE1AC0">
      <w:pPr>
        <w:pStyle w:val="BodyText3"/>
        <w:rPr>
          <w:color w:val="auto"/>
        </w:rPr>
      </w:pPr>
      <w:r w:rsidRPr="00B6782F">
        <w:rPr>
          <w:color w:val="auto"/>
        </w:rPr>
        <w:t>(ii) In addition to the provision of sub-rule sub- clause (</w:t>
      </w:r>
      <w:proofErr w:type="spellStart"/>
      <w:r w:rsidRPr="00B6782F">
        <w:rPr>
          <w:color w:val="auto"/>
        </w:rPr>
        <w:t>i</w:t>
      </w:r>
      <w:proofErr w:type="spellEnd"/>
      <w:r w:rsidRPr="00B6782F">
        <w:rPr>
          <w:color w:val="auto"/>
        </w:rPr>
        <w:t>) of clause(b) of sub-</w:t>
      </w:r>
      <w:proofErr w:type="gramStart"/>
      <w:r w:rsidRPr="00B6782F">
        <w:rPr>
          <w:color w:val="auto"/>
        </w:rPr>
        <w:t>rule(</w:t>
      </w:r>
      <w:proofErr w:type="gramEnd"/>
      <w:r w:rsidRPr="00B6782F">
        <w:rPr>
          <w:color w:val="auto"/>
        </w:rPr>
        <w:t>5), the following fire extinguishing appliances will be provided in vehicle, and special category spaces intended for the carriage of motor vehicles with fuel in their tanks for their own propulsion:</w:t>
      </w:r>
    </w:p>
    <w:p w14:paraId="258A4667" w14:textId="77777777" w:rsidR="00191708" w:rsidRPr="00B6782F" w:rsidRDefault="00191708" w:rsidP="00DE1AC0">
      <w:pPr>
        <w:pStyle w:val="BodyText3"/>
        <w:rPr>
          <w:color w:val="auto"/>
        </w:rPr>
      </w:pPr>
      <w:r w:rsidRPr="00B6782F">
        <w:rPr>
          <w:color w:val="auto"/>
        </w:rPr>
        <w:lastRenderedPageBreak/>
        <w:t>(A)</w:t>
      </w:r>
      <w:r w:rsidRPr="00B6782F">
        <w:rPr>
          <w:color w:val="auto"/>
        </w:rPr>
        <w:tab/>
        <w:t>at least three water-fog applicators; and</w:t>
      </w:r>
    </w:p>
    <w:p w14:paraId="44BB9829" w14:textId="77777777" w:rsidR="00191708" w:rsidRPr="00B6782F" w:rsidRDefault="00191708" w:rsidP="00DE1AC0">
      <w:pPr>
        <w:pStyle w:val="BodyText3"/>
        <w:rPr>
          <w:color w:val="auto"/>
        </w:rPr>
      </w:pPr>
      <w:r w:rsidRPr="00B6782F">
        <w:rPr>
          <w:color w:val="auto"/>
        </w:rPr>
        <w:t xml:space="preserve">(B) one portable foam applicator unit complying with the provisions of the Fire Safety Systems Code, provided that at least two such units are available in the ship for </w:t>
      </w:r>
      <w:proofErr w:type="gramStart"/>
      <w:r w:rsidRPr="00B6782F">
        <w:rPr>
          <w:color w:val="auto"/>
        </w:rPr>
        <w:t>use  in</w:t>
      </w:r>
      <w:proofErr w:type="gramEnd"/>
      <w:r w:rsidRPr="00B6782F">
        <w:rPr>
          <w:color w:val="auto"/>
        </w:rPr>
        <w:t xml:space="preserve"> such ro-ro spaces.</w:t>
      </w:r>
    </w:p>
    <w:p w14:paraId="6BC94651" w14:textId="77777777" w:rsidR="00191708" w:rsidRPr="00B6782F" w:rsidRDefault="00191708" w:rsidP="00840AC9">
      <w:pPr>
        <w:pStyle w:val="Heading2"/>
        <w:rPr>
          <w:color w:val="auto"/>
        </w:rPr>
      </w:pPr>
      <w:r w:rsidRPr="00B6782F">
        <w:rPr>
          <w:color w:val="auto"/>
        </w:rPr>
        <w:t xml:space="preserve">Existing Ships:  </w:t>
      </w:r>
    </w:p>
    <w:p w14:paraId="239B8112" w14:textId="77777777" w:rsidR="00191708" w:rsidRPr="00B6782F" w:rsidRDefault="00191708" w:rsidP="00840AC9">
      <w:pPr>
        <w:pStyle w:val="BodyText3"/>
        <w:rPr>
          <w:color w:val="auto"/>
        </w:rPr>
      </w:pPr>
      <w:r w:rsidRPr="00B6782F">
        <w:rPr>
          <w:color w:val="auto"/>
        </w:rPr>
        <w:t xml:space="preserve">These rules shall not apply in the case of ships the keel of which was laid or was at a similar stage of construction before the coming into force of these rules provided that such ships comply into force of these rules provided that such ships comply with the requirements specified in the Merchant Shipping (Cargo ship construction and survey) Rules 1991 as in force immediately before the coming into force of these rules and comply also with such other requirements as to improve or modify in standards as may be specified by the Director General having regard to the other ship was built and the extent of major structural alternative involved. </w:t>
      </w:r>
    </w:p>
    <w:p w14:paraId="1FB35BE5" w14:textId="77777777" w:rsidR="00191708" w:rsidRPr="00B6782F" w:rsidRDefault="00191708" w:rsidP="00840AC9">
      <w:pPr>
        <w:pStyle w:val="BodyText3"/>
        <w:rPr>
          <w:color w:val="auto"/>
        </w:rPr>
      </w:pPr>
      <w:proofErr w:type="gramStart"/>
      <w:r w:rsidRPr="00B6782F">
        <w:rPr>
          <w:color w:val="auto"/>
        </w:rPr>
        <w:t>Explanations ;</w:t>
      </w:r>
      <w:proofErr w:type="gramEnd"/>
      <w:r w:rsidRPr="00B6782F">
        <w:rPr>
          <w:color w:val="auto"/>
        </w:rPr>
        <w:t xml:space="preserve"> For the purpose of this rule " similar stage construction" means a   stage at which-</w:t>
      </w:r>
    </w:p>
    <w:p w14:paraId="3ED91730" w14:textId="77777777" w:rsidR="00191708" w:rsidRPr="00B6782F" w:rsidRDefault="00191708" w:rsidP="00840AC9">
      <w:pPr>
        <w:pStyle w:val="BodyText3"/>
        <w:rPr>
          <w:color w:val="auto"/>
        </w:rPr>
      </w:pPr>
      <w:r w:rsidRPr="00B6782F">
        <w:rPr>
          <w:color w:val="auto"/>
        </w:rPr>
        <w:t>(</w:t>
      </w:r>
      <w:proofErr w:type="spellStart"/>
      <w:r w:rsidRPr="00B6782F">
        <w:rPr>
          <w:color w:val="auto"/>
        </w:rPr>
        <w:t>i</w:t>
      </w:r>
      <w:proofErr w:type="spellEnd"/>
      <w:r w:rsidRPr="00B6782F">
        <w:rPr>
          <w:color w:val="auto"/>
        </w:rPr>
        <w:t xml:space="preserve">)construction identifiable with a specific ship begins and  </w:t>
      </w:r>
    </w:p>
    <w:p w14:paraId="295B72B7" w14:textId="77777777" w:rsidR="00191708" w:rsidRPr="00B6782F" w:rsidRDefault="00191708" w:rsidP="00840AC9">
      <w:pPr>
        <w:pStyle w:val="BodyText3"/>
        <w:rPr>
          <w:color w:val="auto"/>
        </w:rPr>
      </w:pPr>
      <w:r w:rsidRPr="00B6782F">
        <w:rPr>
          <w:color w:val="auto"/>
        </w:rPr>
        <w:t xml:space="preserve">(ii)assembly of that ship has commenced comprising of at least 50 </w:t>
      </w:r>
      <w:proofErr w:type="spellStart"/>
      <w:r w:rsidRPr="00B6782F">
        <w:rPr>
          <w:color w:val="auto"/>
        </w:rPr>
        <w:t>tonnes</w:t>
      </w:r>
      <w:proofErr w:type="spellEnd"/>
      <w:r w:rsidRPr="00B6782F">
        <w:rPr>
          <w:color w:val="auto"/>
        </w:rPr>
        <w:t xml:space="preserve"> or more              </w:t>
      </w:r>
    </w:p>
    <w:p w14:paraId="344CADFF" w14:textId="77777777" w:rsidR="00191708" w:rsidRPr="00B6782F" w:rsidRDefault="00191708" w:rsidP="00840AC9">
      <w:pPr>
        <w:pStyle w:val="BodyText3"/>
        <w:rPr>
          <w:color w:val="auto"/>
        </w:rPr>
      </w:pPr>
      <w:r w:rsidRPr="00B6782F">
        <w:rPr>
          <w:color w:val="auto"/>
        </w:rPr>
        <w:t xml:space="preserve">      percent of the estimated mass of all structural material, whichever is less.</w:t>
      </w:r>
    </w:p>
    <w:p w14:paraId="7CBBEF77" w14:textId="77777777" w:rsidR="00191708" w:rsidRPr="00B6782F" w:rsidRDefault="00191708" w:rsidP="00191708">
      <w:pPr>
        <w:pStyle w:val="NormalWeb"/>
        <w:spacing w:before="140"/>
        <w:rPr>
          <w:rFonts w:ascii="Cambria" w:hAnsi="Cambria" w:cs="Cambria"/>
          <w:color w:val="auto"/>
          <w:sz w:val="22"/>
          <w:szCs w:val="22"/>
        </w:rPr>
      </w:pPr>
      <w:r w:rsidRPr="00B6782F">
        <w:rPr>
          <w:rFonts w:ascii="Cambria" w:hAnsi="Cambria" w:cs="Cambria"/>
          <w:color w:val="auto"/>
          <w:sz w:val="22"/>
          <w:szCs w:val="22"/>
        </w:rPr>
        <w:t xml:space="preserve">                                 </w:t>
      </w:r>
    </w:p>
    <w:p w14:paraId="50DEB4A5" w14:textId="77777777" w:rsidR="00191708" w:rsidRPr="00946F60" w:rsidRDefault="00191708" w:rsidP="00840AC9">
      <w:pPr>
        <w:rPr>
          <w:color w:val="auto"/>
          <w:highlight w:val="yellow"/>
        </w:rPr>
      </w:pPr>
      <w:r w:rsidRPr="00946F60">
        <w:rPr>
          <w:color w:val="auto"/>
          <w:highlight w:val="yellow"/>
        </w:rPr>
        <w:t xml:space="preserve">PART -IV   </w:t>
      </w:r>
    </w:p>
    <w:p w14:paraId="0AC50712" w14:textId="77777777" w:rsidR="00191708" w:rsidRPr="00946F60" w:rsidRDefault="00191708" w:rsidP="00840AC9">
      <w:pPr>
        <w:rPr>
          <w:color w:val="auto"/>
          <w:highlight w:val="yellow"/>
        </w:rPr>
      </w:pPr>
      <w:r w:rsidRPr="00946F60">
        <w:rPr>
          <w:color w:val="auto"/>
          <w:highlight w:val="yellow"/>
        </w:rPr>
        <w:t>SURVEY OF CARGO SHIPS.</w:t>
      </w:r>
    </w:p>
    <w:p w14:paraId="43ACEAF2" w14:textId="77777777" w:rsidR="00191708" w:rsidRPr="00946F60" w:rsidRDefault="00191708" w:rsidP="00840AC9">
      <w:pPr>
        <w:rPr>
          <w:color w:val="auto"/>
          <w:highlight w:val="yellow"/>
        </w:rPr>
      </w:pPr>
      <w:r w:rsidRPr="00946F60">
        <w:rPr>
          <w:color w:val="auto"/>
          <w:highlight w:val="yellow"/>
        </w:rPr>
        <w:t>Surveys and certificates</w:t>
      </w:r>
    </w:p>
    <w:p w14:paraId="5BBE2299" w14:textId="77777777" w:rsidR="00191708" w:rsidRPr="00946F60" w:rsidRDefault="00191708" w:rsidP="00840AC9">
      <w:pPr>
        <w:pStyle w:val="Heading2"/>
        <w:rPr>
          <w:color w:val="auto"/>
          <w:highlight w:val="yellow"/>
        </w:rPr>
      </w:pPr>
      <w:r w:rsidRPr="00946F60">
        <w:rPr>
          <w:color w:val="auto"/>
          <w:highlight w:val="yellow"/>
        </w:rPr>
        <w:t xml:space="preserve">Inspection and </w:t>
      </w:r>
      <w:proofErr w:type="gramStart"/>
      <w:r w:rsidRPr="00946F60">
        <w:rPr>
          <w:color w:val="auto"/>
          <w:highlight w:val="yellow"/>
        </w:rPr>
        <w:t>survey.-</w:t>
      </w:r>
      <w:proofErr w:type="gramEnd"/>
    </w:p>
    <w:p w14:paraId="28423BDF" w14:textId="77777777" w:rsidR="00191708" w:rsidRPr="00946F60" w:rsidRDefault="00191708" w:rsidP="00840AC9">
      <w:pPr>
        <w:pStyle w:val="Heading3"/>
        <w:rPr>
          <w:color w:val="auto"/>
          <w:highlight w:val="yellow"/>
        </w:rPr>
      </w:pPr>
      <w:r w:rsidRPr="00946F60">
        <w:rPr>
          <w:color w:val="auto"/>
          <w:highlight w:val="yellow"/>
        </w:rPr>
        <w:t xml:space="preserve">The inspection and survey of ships, so far as regards the enforcement of the provisions of the present rules and the granting of exemptions there from, will be carried </w:t>
      </w:r>
      <w:proofErr w:type="gramStart"/>
      <w:r w:rsidRPr="00946F60">
        <w:rPr>
          <w:color w:val="auto"/>
          <w:highlight w:val="yellow"/>
        </w:rPr>
        <w:t>out  by</w:t>
      </w:r>
      <w:proofErr w:type="gramEnd"/>
      <w:r w:rsidRPr="00946F60">
        <w:rPr>
          <w:color w:val="auto"/>
          <w:highlight w:val="yellow"/>
        </w:rPr>
        <w:t xml:space="preserve">  the </w:t>
      </w:r>
      <w:r w:rsidR="005F1008" w:rsidRPr="00946F60">
        <w:rPr>
          <w:color w:val="auto"/>
          <w:highlight w:val="yellow"/>
        </w:rPr>
        <w:t>Director General</w:t>
      </w:r>
      <w:r w:rsidRPr="00946F60">
        <w:rPr>
          <w:color w:val="auto"/>
          <w:highlight w:val="yellow"/>
        </w:rPr>
        <w:t xml:space="preserve"> or any persons </w:t>
      </w:r>
      <w:proofErr w:type="spellStart"/>
      <w:r w:rsidRPr="00946F60">
        <w:rPr>
          <w:color w:val="auto"/>
          <w:highlight w:val="yellow"/>
        </w:rPr>
        <w:t>authorised</w:t>
      </w:r>
      <w:proofErr w:type="spellEnd"/>
      <w:r w:rsidRPr="00946F60">
        <w:rPr>
          <w:color w:val="auto"/>
          <w:highlight w:val="yellow"/>
        </w:rPr>
        <w:t xml:space="preserve"> by </w:t>
      </w:r>
      <w:proofErr w:type="gramStart"/>
      <w:r w:rsidRPr="00946F60">
        <w:rPr>
          <w:color w:val="auto"/>
          <w:highlight w:val="yellow"/>
        </w:rPr>
        <w:t>it  in</w:t>
      </w:r>
      <w:proofErr w:type="gramEnd"/>
      <w:r w:rsidRPr="00946F60">
        <w:rPr>
          <w:color w:val="auto"/>
          <w:highlight w:val="yellow"/>
        </w:rPr>
        <w:t xml:space="preserve"> this regard. The </w:t>
      </w:r>
      <w:r w:rsidR="005F1008" w:rsidRPr="00946F60">
        <w:rPr>
          <w:color w:val="auto"/>
          <w:highlight w:val="yellow"/>
        </w:rPr>
        <w:t>Director General</w:t>
      </w:r>
      <w:r w:rsidRPr="00946F60">
        <w:rPr>
          <w:color w:val="auto"/>
          <w:highlight w:val="yellow"/>
        </w:rPr>
        <w:t xml:space="preserve"> may, however, entrust the inspections and surveys either to surveyors nominated for the purpose or organizations recognized by it. </w:t>
      </w:r>
    </w:p>
    <w:p w14:paraId="0FFFB042" w14:textId="77777777" w:rsidR="00191708" w:rsidRPr="00946F60" w:rsidRDefault="00191708" w:rsidP="00840AC9">
      <w:pPr>
        <w:pStyle w:val="Heading3"/>
        <w:rPr>
          <w:color w:val="auto"/>
          <w:highlight w:val="yellow"/>
        </w:rPr>
      </w:pPr>
      <w:r w:rsidRPr="00946F60">
        <w:rPr>
          <w:color w:val="auto"/>
          <w:highlight w:val="yellow"/>
        </w:rPr>
        <w:t xml:space="preserve">The </w:t>
      </w:r>
      <w:r w:rsidR="008B6ED8" w:rsidRPr="00946F60">
        <w:rPr>
          <w:color w:val="auto"/>
          <w:highlight w:val="yellow"/>
        </w:rPr>
        <w:t>Director General</w:t>
      </w:r>
      <w:r w:rsidRPr="00946F60">
        <w:rPr>
          <w:color w:val="auto"/>
          <w:highlight w:val="yellow"/>
        </w:rPr>
        <w:t xml:space="preserve"> nominating surveyors or recognizing organizations to conduct inspections and surveys as set forth above will as a minimum empower, any nominated surveyor or recognized organization to:</w:t>
      </w:r>
    </w:p>
    <w:p w14:paraId="5F198A13" w14:textId="77777777" w:rsidR="00191708" w:rsidRPr="00946F60" w:rsidRDefault="00191708" w:rsidP="00840AC9">
      <w:pPr>
        <w:pStyle w:val="BodyText3"/>
        <w:rPr>
          <w:color w:val="auto"/>
          <w:highlight w:val="yellow"/>
        </w:rPr>
      </w:pPr>
      <w:r w:rsidRPr="00946F60">
        <w:rPr>
          <w:color w:val="auto"/>
          <w:highlight w:val="yellow"/>
        </w:rPr>
        <w:t xml:space="preserve">  (</w:t>
      </w:r>
      <w:proofErr w:type="spellStart"/>
      <w:r w:rsidRPr="00946F60">
        <w:rPr>
          <w:color w:val="auto"/>
          <w:highlight w:val="yellow"/>
        </w:rPr>
        <w:t>i</w:t>
      </w:r>
      <w:proofErr w:type="spellEnd"/>
      <w:r w:rsidRPr="00946F60">
        <w:rPr>
          <w:color w:val="auto"/>
          <w:highlight w:val="yellow"/>
        </w:rPr>
        <w:t>) require repairs to the ship;</w:t>
      </w:r>
    </w:p>
    <w:p w14:paraId="71D2DA49" w14:textId="77777777" w:rsidR="00191708" w:rsidRPr="00946F60" w:rsidRDefault="00191708" w:rsidP="00840AC9">
      <w:pPr>
        <w:pStyle w:val="BodyText3"/>
        <w:rPr>
          <w:color w:val="auto"/>
          <w:highlight w:val="yellow"/>
        </w:rPr>
      </w:pPr>
      <w:r w:rsidRPr="00946F60">
        <w:rPr>
          <w:color w:val="auto"/>
          <w:highlight w:val="yellow"/>
        </w:rPr>
        <w:t xml:space="preserve"> (ii) carry out inspections and surveys if requested by the appropriate authorities of a port State.</w:t>
      </w:r>
    </w:p>
    <w:p w14:paraId="410D0520" w14:textId="77777777" w:rsidR="00191708" w:rsidRPr="00946F60" w:rsidRDefault="00191708" w:rsidP="00840AC9">
      <w:pPr>
        <w:pStyle w:val="BodyText3"/>
        <w:rPr>
          <w:color w:val="auto"/>
          <w:highlight w:val="yellow"/>
        </w:rPr>
      </w:pPr>
      <w:r w:rsidRPr="00946F60">
        <w:rPr>
          <w:color w:val="auto"/>
          <w:highlight w:val="yellow"/>
        </w:rPr>
        <w:t xml:space="preserve">The </w:t>
      </w:r>
      <w:r w:rsidR="005F1008" w:rsidRPr="00946F60">
        <w:rPr>
          <w:color w:val="auto"/>
          <w:highlight w:val="yellow"/>
        </w:rPr>
        <w:t>Director General</w:t>
      </w:r>
      <w:r w:rsidRPr="00946F60">
        <w:rPr>
          <w:color w:val="auto"/>
          <w:highlight w:val="yellow"/>
        </w:rPr>
        <w:t xml:space="preserve"> will notify the IMO of the specific responsibilities and conditions of the authority delegated to nominated surveyors or recognized organizations.</w:t>
      </w:r>
    </w:p>
    <w:p w14:paraId="2B8A77F7" w14:textId="77777777" w:rsidR="00191708" w:rsidRPr="00946F60" w:rsidRDefault="00191708" w:rsidP="00191708">
      <w:pPr>
        <w:pStyle w:val="NormalWeb"/>
        <w:spacing w:before="140"/>
        <w:rPr>
          <w:rFonts w:ascii="Cambria" w:hAnsi="Cambria" w:cs="Cambria"/>
          <w:color w:val="auto"/>
          <w:sz w:val="22"/>
          <w:szCs w:val="22"/>
          <w:highlight w:val="yellow"/>
        </w:rPr>
      </w:pPr>
    </w:p>
    <w:p w14:paraId="7A290250" w14:textId="77777777" w:rsidR="00191708" w:rsidRPr="00946F60" w:rsidRDefault="00191708" w:rsidP="00840AC9">
      <w:pPr>
        <w:pStyle w:val="Heading3"/>
        <w:rPr>
          <w:color w:val="auto"/>
          <w:highlight w:val="yellow"/>
        </w:rPr>
      </w:pPr>
      <w:r w:rsidRPr="00946F60">
        <w:rPr>
          <w:color w:val="auto"/>
          <w:highlight w:val="yellow"/>
        </w:rPr>
        <w:t xml:space="preserve">When a nominated surveyor or recognized organization determines that the condition of the ship or its equipment does not correspond substantially with the particulars of the certificate or is such that the ship is not fit to proceed to sea without danger to the ship, or persons on board, such surveyor or organization will immediately ensure that corrective action is taken and will in due course notify the </w:t>
      </w:r>
      <w:r w:rsidR="005F1008" w:rsidRPr="00946F60">
        <w:rPr>
          <w:color w:val="auto"/>
          <w:highlight w:val="yellow"/>
        </w:rPr>
        <w:t>Director General</w:t>
      </w:r>
      <w:r w:rsidRPr="00946F60">
        <w:rPr>
          <w:color w:val="auto"/>
          <w:highlight w:val="yellow"/>
        </w:rPr>
        <w:t xml:space="preserve">. If such corrective action is not taken the relevant certificate should be withdrawn and the </w:t>
      </w:r>
      <w:r w:rsidR="005F1008" w:rsidRPr="00946F60">
        <w:rPr>
          <w:color w:val="auto"/>
          <w:highlight w:val="yellow"/>
        </w:rPr>
        <w:t>Director General</w:t>
      </w:r>
      <w:r w:rsidRPr="00946F60">
        <w:rPr>
          <w:color w:val="auto"/>
          <w:highlight w:val="yellow"/>
        </w:rPr>
        <w:t xml:space="preserve"> will be notified immediately; and, if the ship is in the port of another Government, the appropriate authorities of the port State will also be notified immediately. When a person authorized by the </w:t>
      </w:r>
      <w:r w:rsidR="005F1008" w:rsidRPr="00946F60">
        <w:rPr>
          <w:color w:val="auto"/>
          <w:highlight w:val="yellow"/>
        </w:rPr>
        <w:t>Director General</w:t>
      </w:r>
      <w:r w:rsidRPr="00946F60">
        <w:rPr>
          <w:color w:val="auto"/>
          <w:highlight w:val="yellow"/>
        </w:rPr>
        <w:t xml:space="preserve">, a nominated surveyor or a recognized organization has notified the appropriate authorities of the port State, the Government of the port State concerned will give such authorized person, surveyor or organization any necessary assistance to carry out their obligations under this rule. When applicable, the Government of the port State concerned will ensure that the ship will not sail until it can proceed to sea, or leave port for the purpose of proceeding to the appropriate repair yard, without danger to the ship or persons on board.  </w:t>
      </w:r>
    </w:p>
    <w:p w14:paraId="124AB120" w14:textId="77777777" w:rsidR="00191708" w:rsidRPr="00946F60" w:rsidRDefault="00191708" w:rsidP="00840AC9">
      <w:pPr>
        <w:pStyle w:val="Heading2"/>
        <w:rPr>
          <w:color w:val="auto"/>
          <w:highlight w:val="yellow"/>
        </w:rPr>
      </w:pPr>
      <w:r w:rsidRPr="00946F60">
        <w:rPr>
          <w:color w:val="auto"/>
          <w:highlight w:val="yellow"/>
        </w:rPr>
        <w:t xml:space="preserve">Surveys of structure, machinery and equipment of cargo </w:t>
      </w:r>
      <w:proofErr w:type="gramStart"/>
      <w:r w:rsidRPr="00946F60">
        <w:rPr>
          <w:color w:val="auto"/>
          <w:highlight w:val="yellow"/>
        </w:rPr>
        <w:t>ships.-</w:t>
      </w:r>
      <w:proofErr w:type="gramEnd"/>
      <w:r w:rsidRPr="00946F60">
        <w:rPr>
          <w:color w:val="auto"/>
          <w:highlight w:val="yellow"/>
        </w:rPr>
        <w:t xml:space="preserve"> </w:t>
      </w:r>
    </w:p>
    <w:p w14:paraId="5679C80E" w14:textId="77777777" w:rsidR="00191708" w:rsidRPr="00946F60" w:rsidRDefault="00191708" w:rsidP="00840AC9">
      <w:pPr>
        <w:pStyle w:val="Heading3"/>
        <w:rPr>
          <w:color w:val="auto"/>
          <w:highlight w:val="yellow"/>
        </w:rPr>
      </w:pPr>
      <w:r w:rsidRPr="00946F60">
        <w:rPr>
          <w:color w:val="auto"/>
          <w:highlight w:val="yellow"/>
        </w:rPr>
        <w:t xml:space="preserve">The structure, machinery and equipment (other than items in respect of which a Cargo Ship Safety Equipment Certificate see Schedule and a Cargo Ship Safety Radio Certificate see Schedule are </w:t>
      </w:r>
      <w:proofErr w:type="gramStart"/>
      <w:r w:rsidRPr="00946F60">
        <w:rPr>
          <w:color w:val="auto"/>
          <w:highlight w:val="yellow"/>
        </w:rPr>
        <w:t>issued)  of</w:t>
      </w:r>
      <w:proofErr w:type="gramEnd"/>
      <w:r w:rsidRPr="00946F60">
        <w:rPr>
          <w:color w:val="auto"/>
          <w:highlight w:val="yellow"/>
        </w:rPr>
        <w:t xml:space="preserve"> a cargo ship as referred to in clause (a) of sub </w:t>
      </w:r>
      <w:proofErr w:type="gramStart"/>
      <w:r w:rsidRPr="00946F60">
        <w:rPr>
          <w:color w:val="auto"/>
          <w:highlight w:val="yellow"/>
        </w:rPr>
        <w:t>rule(</w:t>
      </w:r>
      <w:proofErr w:type="gramEnd"/>
      <w:r w:rsidRPr="00946F60">
        <w:rPr>
          <w:color w:val="auto"/>
          <w:highlight w:val="yellow"/>
        </w:rPr>
        <w:t>2</w:t>
      </w:r>
      <w:proofErr w:type="gramStart"/>
      <w:r w:rsidRPr="00946F60">
        <w:rPr>
          <w:color w:val="auto"/>
          <w:highlight w:val="yellow"/>
        </w:rPr>
        <w:t>)  will</w:t>
      </w:r>
      <w:proofErr w:type="gramEnd"/>
      <w:r w:rsidRPr="00946F60">
        <w:rPr>
          <w:color w:val="auto"/>
          <w:highlight w:val="yellow"/>
        </w:rPr>
        <w:t xml:space="preserve"> be subject to the surveys and inspections specified below: </w:t>
      </w:r>
    </w:p>
    <w:p w14:paraId="18FC9A1A" w14:textId="77777777" w:rsidR="00191708" w:rsidRPr="00946F60" w:rsidRDefault="00191708" w:rsidP="00840AC9">
      <w:pPr>
        <w:pStyle w:val="BodyText3"/>
        <w:rPr>
          <w:color w:val="auto"/>
          <w:highlight w:val="yellow"/>
        </w:rPr>
      </w:pPr>
      <w:r w:rsidRPr="00946F60">
        <w:rPr>
          <w:color w:val="auto"/>
          <w:highlight w:val="yellow"/>
        </w:rPr>
        <w:t>(a)</w:t>
      </w:r>
      <w:r w:rsidRPr="00946F60">
        <w:rPr>
          <w:color w:val="auto"/>
          <w:highlight w:val="yellow"/>
        </w:rPr>
        <w:tab/>
        <w:t xml:space="preserve"> an initial survey including an inspection of the outside of the ship’s bottom before the ship is put in service; </w:t>
      </w:r>
    </w:p>
    <w:p w14:paraId="2DB0A932" w14:textId="77777777" w:rsidR="00191708" w:rsidRPr="00946F60" w:rsidRDefault="00191708" w:rsidP="00840AC9">
      <w:pPr>
        <w:pStyle w:val="BodyText3"/>
        <w:rPr>
          <w:color w:val="auto"/>
          <w:highlight w:val="yellow"/>
        </w:rPr>
      </w:pPr>
      <w:r w:rsidRPr="00946F60">
        <w:rPr>
          <w:color w:val="auto"/>
          <w:highlight w:val="yellow"/>
        </w:rPr>
        <w:t xml:space="preserve">(b) </w:t>
      </w:r>
      <w:r w:rsidRPr="00946F60">
        <w:rPr>
          <w:color w:val="auto"/>
          <w:highlight w:val="yellow"/>
        </w:rPr>
        <w:tab/>
        <w:t xml:space="preserve">a renewal survey at intervals specified by the </w:t>
      </w:r>
      <w:r w:rsidR="005F1008" w:rsidRPr="00946F60">
        <w:rPr>
          <w:color w:val="auto"/>
          <w:highlight w:val="yellow"/>
        </w:rPr>
        <w:t>Director General</w:t>
      </w:r>
      <w:r w:rsidRPr="00946F60">
        <w:rPr>
          <w:color w:val="auto"/>
          <w:highlight w:val="yellow"/>
        </w:rPr>
        <w:t xml:space="preserve"> but not exceeding 5 (five) years, except where sub rules (2</w:t>
      </w:r>
      <w:proofErr w:type="gramStart"/>
      <w:r w:rsidRPr="00946F60">
        <w:rPr>
          <w:color w:val="auto"/>
          <w:highlight w:val="yellow"/>
        </w:rPr>
        <w:t>),(</w:t>
      </w:r>
      <w:proofErr w:type="gramEnd"/>
      <w:r w:rsidRPr="00946F60">
        <w:rPr>
          <w:color w:val="auto"/>
          <w:highlight w:val="yellow"/>
        </w:rPr>
        <w:t xml:space="preserve">5), (6) and (7) of rule 11 is applicable; </w:t>
      </w:r>
    </w:p>
    <w:p w14:paraId="6D579D28" w14:textId="77777777" w:rsidR="00191708" w:rsidRPr="00946F60" w:rsidRDefault="00191708" w:rsidP="00840AC9">
      <w:pPr>
        <w:pStyle w:val="BodyText3"/>
        <w:rPr>
          <w:color w:val="auto"/>
          <w:highlight w:val="yellow"/>
        </w:rPr>
      </w:pPr>
      <w:r w:rsidRPr="00946F60">
        <w:rPr>
          <w:color w:val="auto"/>
          <w:highlight w:val="yellow"/>
        </w:rPr>
        <w:t>(c)        an intermediate survey within 3 (three) months before or after the second anniversary date or within 3 (three) months before or after the third anniversary date of the Cargo Ship Safety Construction Certificate see Schedule, which will take the place of one of the annual surveys specified in clause (d) of sub-</w:t>
      </w:r>
      <w:proofErr w:type="gramStart"/>
      <w:r w:rsidRPr="00946F60">
        <w:rPr>
          <w:color w:val="auto"/>
          <w:highlight w:val="yellow"/>
        </w:rPr>
        <w:t>rule(</w:t>
      </w:r>
      <w:proofErr w:type="gramEnd"/>
      <w:r w:rsidRPr="00946F60">
        <w:rPr>
          <w:color w:val="auto"/>
          <w:highlight w:val="yellow"/>
        </w:rPr>
        <w:t xml:space="preserve">1); </w:t>
      </w:r>
    </w:p>
    <w:p w14:paraId="5534F7FF" w14:textId="77777777" w:rsidR="00191708" w:rsidRPr="00946F60" w:rsidRDefault="00191708" w:rsidP="00840AC9">
      <w:pPr>
        <w:pStyle w:val="BodyText3"/>
        <w:rPr>
          <w:color w:val="auto"/>
          <w:highlight w:val="yellow"/>
        </w:rPr>
      </w:pPr>
      <w:r w:rsidRPr="00946F60">
        <w:rPr>
          <w:color w:val="auto"/>
          <w:highlight w:val="yellow"/>
        </w:rPr>
        <w:t xml:space="preserve">  (d)      an annual survey within 3 (three) months before or after each anniversary date of the Cargo Ship Safety Construction Certificate; </w:t>
      </w:r>
    </w:p>
    <w:p w14:paraId="6C1AE433" w14:textId="77777777" w:rsidR="00191708" w:rsidRPr="00946F60" w:rsidRDefault="00191708" w:rsidP="00840AC9">
      <w:pPr>
        <w:pStyle w:val="BodyText3"/>
        <w:rPr>
          <w:color w:val="auto"/>
          <w:highlight w:val="yellow"/>
        </w:rPr>
      </w:pPr>
      <w:r w:rsidRPr="00946F60">
        <w:rPr>
          <w:color w:val="auto"/>
          <w:highlight w:val="yellow"/>
        </w:rPr>
        <w:t xml:space="preserve">  (e) </w:t>
      </w:r>
      <w:r w:rsidRPr="00946F60">
        <w:rPr>
          <w:color w:val="auto"/>
          <w:highlight w:val="yellow"/>
        </w:rPr>
        <w:tab/>
        <w:t xml:space="preserve">a minimum of 2 (two) inspections of the outside of the ship’s bottom during any </w:t>
      </w:r>
      <w:proofErr w:type="gramStart"/>
      <w:r w:rsidRPr="00946F60">
        <w:rPr>
          <w:color w:val="auto"/>
          <w:highlight w:val="yellow"/>
        </w:rPr>
        <w:t>five year</w:t>
      </w:r>
      <w:proofErr w:type="gramEnd"/>
      <w:r w:rsidRPr="00946F60">
        <w:rPr>
          <w:color w:val="auto"/>
          <w:highlight w:val="yellow"/>
        </w:rPr>
        <w:t xml:space="preserve"> period, which is the </w:t>
      </w:r>
      <w:proofErr w:type="gramStart"/>
      <w:r w:rsidRPr="00946F60">
        <w:rPr>
          <w:color w:val="auto"/>
          <w:highlight w:val="yellow"/>
        </w:rPr>
        <w:t>five year</w:t>
      </w:r>
      <w:proofErr w:type="gramEnd"/>
      <w:r w:rsidRPr="00946F60">
        <w:rPr>
          <w:color w:val="auto"/>
          <w:highlight w:val="yellow"/>
        </w:rPr>
        <w:t xml:space="preserve"> period of validity of the Cargo Ship Safety Construction Certificate or the Cargo Ship Safety </w:t>
      </w:r>
      <w:proofErr w:type="gramStart"/>
      <w:r w:rsidRPr="00946F60">
        <w:rPr>
          <w:color w:val="auto"/>
          <w:highlight w:val="yellow"/>
        </w:rPr>
        <w:t>Certificate ,</w:t>
      </w:r>
      <w:proofErr w:type="gramEnd"/>
      <w:r w:rsidRPr="00946F60">
        <w:rPr>
          <w:color w:val="auto"/>
          <w:highlight w:val="yellow"/>
        </w:rPr>
        <w:t xml:space="preserve"> except where sub- rule (5) or (6) of rule 11 is applicable. </w:t>
      </w:r>
      <w:proofErr w:type="gramStart"/>
      <w:r w:rsidRPr="00946F60">
        <w:rPr>
          <w:color w:val="auto"/>
          <w:highlight w:val="yellow"/>
        </w:rPr>
        <w:t>Where  sub</w:t>
      </w:r>
      <w:proofErr w:type="gramEnd"/>
      <w:r w:rsidRPr="00946F60">
        <w:rPr>
          <w:color w:val="auto"/>
          <w:highlight w:val="yellow"/>
        </w:rPr>
        <w:t xml:space="preserve">- rule (5) or (6) of rule </w:t>
      </w:r>
      <w:proofErr w:type="gramStart"/>
      <w:r w:rsidRPr="00946F60">
        <w:rPr>
          <w:color w:val="auto"/>
          <w:highlight w:val="yellow"/>
        </w:rPr>
        <w:t>11  is</w:t>
      </w:r>
      <w:proofErr w:type="gramEnd"/>
      <w:r w:rsidRPr="00946F60">
        <w:rPr>
          <w:color w:val="auto"/>
          <w:highlight w:val="yellow"/>
        </w:rPr>
        <w:t xml:space="preserve"> applicable, this </w:t>
      </w:r>
      <w:proofErr w:type="gramStart"/>
      <w:r w:rsidRPr="00946F60">
        <w:rPr>
          <w:color w:val="auto"/>
          <w:highlight w:val="yellow"/>
        </w:rPr>
        <w:t>five year</w:t>
      </w:r>
      <w:proofErr w:type="gramEnd"/>
      <w:r w:rsidRPr="00946F60">
        <w:rPr>
          <w:color w:val="auto"/>
          <w:highlight w:val="yellow"/>
        </w:rPr>
        <w:t xml:space="preserve"> period may be extended to coincide with the extended period of validity of the certificate. In all cases the interval between any two such inspections will not exceed 36 months; </w:t>
      </w:r>
    </w:p>
    <w:p w14:paraId="5EB16E50" w14:textId="77777777" w:rsidR="00191708" w:rsidRPr="00946F60" w:rsidRDefault="00191708" w:rsidP="00191708">
      <w:pPr>
        <w:pStyle w:val="Heading3"/>
        <w:spacing w:after="0"/>
        <w:rPr>
          <w:rFonts w:ascii="Cambria" w:hAnsi="Cambria" w:cs="Cambria"/>
          <w:color w:val="auto"/>
          <w:szCs w:val="22"/>
          <w:highlight w:val="yellow"/>
        </w:rPr>
      </w:pPr>
      <w:r w:rsidRPr="00946F60">
        <w:rPr>
          <w:color w:val="auto"/>
          <w:highlight w:val="yellow"/>
        </w:rPr>
        <w:lastRenderedPageBreak/>
        <w:t>The surveys and inspections referred to in sub-rule (1) will be carried out as</w:t>
      </w:r>
      <w:r w:rsidRPr="00946F60">
        <w:rPr>
          <w:rFonts w:ascii="Cambria" w:hAnsi="Cambria" w:cs="Cambria"/>
          <w:color w:val="auto"/>
          <w:szCs w:val="22"/>
          <w:highlight w:val="yellow"/>
        </w:rPr>
        <w:t xml:space="preserve">           follows: </w:t>
      </w:r>
    </w:p>
    <w:p w14:paraId="57E1E195" w14:textId="77777777" w:rsidR="00191708" w:rsidRPr="00946F60" w:rsidRDefault="00191708" w:rsidP="00840AC9">
      <w:pPr>
        <w:pStyle w:val="BodyText3"/>
        <w:rPr>
          <w:color w:val="auto"/>
          <w:highlight w:val="yellow"/>
        </w:rPr>
      </w:pPr>
      <w:r w:rsidRPr="00946F60">
        <w:rPr>
          <w:color w:val="auto"/>
          <w:highlight w:val="yellow"/>
        </w:rPr>
        <w:t xml:space="preserve">    (a)    the initial survey will include a complete inspection of the </w:t>
      </w:r>
      <w:proofErr w:type="gramStart"/>
      <w:r w:rsidRPr="00946F60">
        <w:rPr>
          <w:color w:val="auto"/>
          <w:highlight w:val="yellow"/>
        </w:rPr>
        <w:t xml:space="preserve">structure,   </w:t>
      </w:r>
      <w:proofErr w:type="gramEnd"/>
      <w:r w:rsidRPr="00946F60">
        <w:rPr>
          <w:color w:val="auto"/>
          <w:highlight w:val="yellow"/>
        </w:rPr>
        <w:t xml:space="preserve">     machinery   and equipment. This survey will be such as to ensure that the arrangements, materials, scantlings and workmanship of the structure, boilers and other pressure vessels, their appurtenances, main and auxiliary machinery including steering gear and associated control systems, electrical installation and other equipment comply with the requirements of the present rules, are in satisfactory condition and are fit for the service for which the ship is intended and that the required stability information is provided. In the case of tankers such a survey will also include an inspection of the pump-rooms, cargo, bunker and ventilation piping systems and associated safety devices; </w:t>
      </w:r>
    </w:p>
    <w:p w14:paraId="0F97E7E6" w14:textId="77777777" w:rsidR="00191708" w:rsidRPr="00946F60" w:rsidRDefault="00191708" w:rsidP="00840AC9">
      <w:pPr>
        <w:pStyle w:val="BodyText3"/>
        <w:rPr>
          <w:color w:val="auto"/>
          <w:highlight w:val="yellow"/>
        </w:rPr>
      </w:pPr>
      <w:r w:rsidRPr="00946F60">
        <w:rPr>
          <w:color w:val="auto"/>
          <w:highlight w:val="yellow"/>
        </w:rPr>
        <w:t>(b) the renewal survey will include an inspection of the structure, machinery and equipment as referred to in clause (a) of sub- rule (2</w:t>
      </w:r>
      <w:proofErr w:type="gramStart"/>
      <w:r w:rsidRPr="00946F60">
        <w:rPr>
          <w:color w:val="auto"/>
          <w:highlight w:val="yellow"/>
        </w:rPr>
        <w:t>)  to</w:t>
      </w:r>
      <w:proofErr w:type="gramEnd"/>
      <w:r w:rsidRPr="00946F60">
        <w:rPr>
          <w:color w:val="auto"/>
          <w:highlight w:val="yellow"/>
        </w:rPr>
        <w:t xml:space="preserve"> ensure that they comply with the requirements of the present rules, are in satisfactory condition and are fit for the service for which the ship is intended; </w:t>
      </w:r>
    </w:p>
    <w:p w14:paraId="51A82311" w14:textId="77777777" w:rsidR="00191708" w:rsidRPr="00946F60" w:rsidRDefault="00191708" w:rsidP="00840AC9">
      <w:pPr>
        <w:pStyle w:val="BodyText3"/>
        <w:rPr>
          <w:color w:val="auto"/>
          <w:highlight w:val="yellow"/>
        </w:rPr>
      </w:pPr>
      <w:r w:rsidRPr="00946F60">
        <w:rPr>
          <w:color w:val="auto"/>
          <w:highlight w:val="yellow"/>
        </w:rPr>
        <w:t xml:space="preserve"> (c) the intermediate survey will include an inspection of the structure, boilers (schedule 5) and other pressure vessels, machinery and equipment, the steering gear and the associated control systems and electrical installations to ensure that they remain satisfactory for the service for which the ship is intended. In the case of tankers, the survey will also include an inspection of the pump-rooms, cargo, bunker and ventilation piping systems and associated safety devices and the testing of insulation resistance of electrical installations in dangerous zones; </w:t>
      </w:r>
    </w:p>
    <w:p w14:paraId="3A562C13" w14:textId="77777777" w:rsidR="00191708" w:rsidRPr="00946F60" w:rsidRDefault="00191708" w:rsidP="00840AC9">
      <w:pPr>
        <w:pStyle w:val="BodyText3"/>
        <w:rPr>
          <w:color w:val="auto"/>
          <w:highlight w:val="yellow"/>
        </w:rPr>
      </w:pPr>
      <w:r w:rsidRPr="00946F60">
        <w:rPr>
          <w:color w:val="auto"/>
          <w:highlight w:val="yellow"/>
        </w:rPr>
        <w:t xml:space="preserve">(d) the annual survey will include a general inspection of the structure, machinery and equipment referred to in clause (a) of sub-rule (2), to ensure that they have been maintained in accordance with sub rule (1) of rule 8 and that they remain satisfactory for the service for which the ship is intended; </w:t>
      </w:r>
    </w:p>
    <w:p w14:paraId="16E5BA22" w14:textId="77777777" w:rsidR="00191708" w:rsidRPr="00946F60" w:rsidRDefault="00191708" w:rsidP="00840AC9">
      <w:pPr>
        <w:pStyle w:val="BodyText3"/>
        <w:rPr>
          <w:color w:val="auto"/>
          <w:highlight w:val="yellow"/>
        </w:rPr>
      </w:pPr>
      <w:r w:rsidRPr="00946F60">
        <w:rPr>
          <w:color w:val="auto"/>
          <w:highlight w:val="yellow"/>
        </w:rPr>
        <w:t xml:space="preserve">(e) the inspection of the outside of the ship’s bottom and the survey of tail shaft </w:t>
      </w:r>
      <w:proofErr w:type="gramStart"/>
      <w:r w:rsidRPr="00946F60">
        <w:rPr>
          <w:color w:val="auto"/>
          <w:highlight w:val="yellow"/>
        </w:rPr>
        <w:t>( schedule</w:t>
      </w:r>
      <w:proofErr w:type="gramEnd"/>
      <w:r w:rsidRPr="00946F60">
        <w:rPr>
          <w:color w:val="auto"/>
          <w:highlight w:val="yellow"/>
        </w:rPr>
        <w:t xml:space="preserve"> 6 and schedule 7) and related </w:t>
      </w:r>
      <w:proofErr w:type="gramStart"/>
      <w:r w:rsidRPr="00946F60">
        <w:rPr>
          <w:color w:val="auto"/>
          <w:highlight w:val="yellow"/>
        </w:rPr>
        <w:t>items  inspected</w:t>
      </w:r>
      <w:proofErr w:type="gramEnd"/>
      <w:r w:rsidRPr="00946F60">
        <w:rPr>
          <w:color w:val="auto"/>
          <w:highlight w:val="yellow"/>
        </w:rPr>
        <w:t xml:space="preserve"> at the same time will be such as to ensure that they remain satisfactory for the service for which the ship is intended. </w:t>
      </w:r>
    </w:p>
    <w:p w14:paraId="06226D0B" w14:textId="77777777" w:rsidR="00191708" w:rsidRPr="00946F60" w:rsidRDefault="00191708" w:rsidP="00840AC9">
      <w:pPr>
        <w:pStyle w:val="Heading3"/>
        <w:rPr>
          <w:color w:val="auto"/>
          <w:highlight w:val="yellow"/>
        </w:rPr>
      </w:pPr>
      <w:r w:rsidRPr="00946F60">
        <w:rPr>
          <w:color w:val="auto"/>
          <w:highlight w:val="yellow"/>
        </w:rPr>
        <w:t xml:space="preserve">The intermediate and annual surveys and the inspections of the outside of the ship’s bottom referred to in clause (c), (d) and (e) of sub rule 1 will be endorsed on the Cargo Ship Safety Construction Certificate. </w:t>
      </w:r>
    </w:p>
    <w:p w14:paraId="71BDE56E" w14:textId="77777777" w:rsidR="00191708" w:rsidRPr="00946F60" w:rsidRDefault="00191708" w:rsidP="00840AC9">
      <w:pPr>
        <w:pStyle w:val="Heading2"/>
        <w:rPr>
          <w:color w:val="auto"/>
          <w:highlight w:val="yellow"/>
        </w:rPr>
      </w:pPr>
      <w:r w:rsidRPr="00946F60">
        <w:rPr>
          <w:color w:val="auto"/>
          <w:highlight w:val="yellow"/>
        </w:rPr>
        <w:t xml:space="preserve">Maintenance of conditions after </w:t>
      </w:r>
      <w:proofErr w:type="gramStart"/>
      <w:r w:rsidRPr="00946F60">
        <w:rPr>
          <w:color w:val="auto"/>
          <w:highlight w:val="yellow"/>
        </w:rPr>
        <w:t>survey.-</w:t>
      </w:r>
      <w:proofErr w:type="gramEnd"/>
      <w:r w:rsidRPr="00946F60">
        <w:rPr>
          <w:color w:val="auto"/>
          <w:highlight w:val="yellow"/>
        </w:rPr>
        <w:t xml:space="preserve"> </w:t>
      </w:r>
    </w:p>
    <w:p w14:paraId="1D17B422" w14:textId="77777777" w:rsidR="00191708" w:rsidRPr="00946F60" w:rsidRDefault="00840AC9" w:rsidP="00840AC9">
      <w:pPr>
        <w:pStyle w:val="BodyText3"/>
        <w:rPr>
          <w:color w:val="auto"/>
          <w:highlight w:val="yellow"/>
        </w:rPr>
      </w:pPr>
      <w:r w:rsidRPr="00946F60">
        <w:rPr>
          <w:color w:val="auto"/>
          <w:highlight w:val="yellow"/>
        </w:rPr>
        <w:t xml:space="preserve"> (</w:t>
      </w:r>
      <w:proofErr w:type="gramStart"/>
      <w:r w:rsidRPr="00946F60">
        <w:rPr>
          <w:color w:val="auto"/>
          <w:highlight w:val="yellow"/>
        </w:rPr>
        <w:t>1)</w:t>
      </w:r>
      <w:r w:rsidR="00191708" w:rsidRPr="00946F60">
        <w:rPr>
          <w:color w:val="auto"/>
          <w:highlight w:val="yellow"/>
        </w:rPr>
        <w:t>The</w:t>
      </w:r>
      <w:proofErr w:type="gramEnd"/>
      <w:r w:rsidR="00191708" w:rsidRPr="00946F60">
        <w:rPr>
          <w:color w:val="auto"/>
          <w:highlight w:val="yellow"/>
        </w:rPr>
        <w:t xml:space="preserve"> condition of the ship and its equipment will be maintained to conform with the provisions of the present rules to ensure that the ship in all respects will remain fit to proceed to sea without danger to the ship or persons on board. </w:t>
      </w:r>
    </w:p>
    <w:p w14:paraId="316649E7" w14:textId="77777777" w:rsidR="00191708" w:rsidRPr="00946F60" w:rsidRDefault="00191708" w:rsidP="00840AC9">
      <w:pPr>
        <w:pStyle w:val="BodyText3"/>
        <w:rPr>
          <w:color w:val="auto"/>
          <w:highlight w:val="yellow"/>
        </w:rPr>
      </w:pPr>
      <w:r w:rsidRPr="00946F60">
        <w:rPr>
          <w:color w:val="auto"/>
          <w:highlight w:val="yellow"/>
        </w:rPr>
        <w:t>(2)</w:t>
      </w:r>
      <w:r w:rsidRPr="00946F60">
        <w:rPr>
          <w:color w:val="auto"/>
          <w:highlight w:val="yellow"/>
        </w:rPr>
        <w:tab/>
        <w:t xml:space="preserve">After any survey of the ship under rule 83, has been completed, no change will be made in the structural arrangements, machinery, equipment and other items covered by the survey, without the sanction of the </w:t>
      </w:r>
      <w:r w:rsidR="005F1008" w:rsidRPr="00946F60">
        <w:rPr>
          <w:color w:val="auto"/>
          <w:highlight w:val="yellow"/>
        </w:rPr>
        <w:t>Director General</w:t>
      </w:r>
      <w:r w:rsidRPr="00946F60">
        <w:rPr>
          <w:color w:val="auto"/>
          <w:highlight w:val="yellow"/>
        </w:rPr>
        <w:t xml:space="preserve">. </w:t>
      </w:r>
    </w:p>
    <w:p w14:paraId="3C2DFCAF" w14:textId="77777777" w:rsidR="00191708" w:rsidRPr="00946F60" w:rsidRDefault="00840AC9" w:rsidP="00840AC9">
      <w:pPr>
        <w:pStyle w:val="BodyText3"/>
        <w:rPr>
          <w:color w:val="auto"/>
          <w:highlight w:val="yellow"/>
        </w:rPr>
      </w:pPr>
      <w:r w:rsidRPr="00946F60">
        <w:rPr>
          <w:color w:val="auto"/>
          <w:highlight w:val="yellow"/>
        </w:rPr>
        <w:lastRenderedPageBreak/>
        <w:t>(3)</w:t>
      </w:r>
      <w:r w:rsidR="00191708" w:rsidRPr="00946F60">
        <w:rPr>
          <w:color w:val="auto"/>
          <w:highlight w:val="yellow"/>
        </w:rPr>
        <w:t xml:space="preserve">Whenever an accident occurs to a ship or a defect is discovered, either of which affects the safety of the ship or the efficiency or completeness of its hull, machinery or equipment, the master or owner of the ship will report at the earliest opportunity to the </w:t>
      </w:r>
      <w:r w:rsidR="005F1008" w:rsidRPr="00946F60">
        <w:rPr>
          <w:color w:val="auto"/>
          <w:highlight w:val="yellow"/>
        </w:rPr>
        <w:t>Director General</w:t>
      </w:r>
      <w:r w:rsidR="00191708" w:rsidRPr="00946F60">
        <w:rPr>
          <w:color w:val="auto"/>
          <w:highlight w:val="yellow"/>
        </w:rPr>
        <w:t>, the nominated surveyor or recognized organization  or the person responsible for issuing the relevant certificate, who will cause investigations to be initiated to determine whether a survey, as required by rule 83, is necessary. If the ship is in a port of another Government, the master or owner will also report immediately to the appropriate authorities of the port State and the nominated surveyor or recognized organization or the authorized person will ascertain that such a report has been made.</w:t>
      </w:r>
    </w:p>
    <w:p w14:paraId="4B439047" w14:textId="77777777" w:rsidR="00191708" w:rsidRPr="00946F60" w:rsidRDefault="00191708" w:rsidP="00840AC9">
      <w:pPr>
        <w:pStyle w:val="Heading2"/>
        <w:rPr>
          <w:color w:val="auto"/>
          <w:highlight w:val="yellow"/>
        </w:rPr>
      </w:pPr>
      <w:r w:rsidRPr="00946F60">
        <w:rPr>
          <w:color w:val="auto"/>
          <w:highlight w:val="yellow"/>
        </w:rPr>
        <w:t xml:space="preserve">Issue or endorsement of </w:t>
      </w:r>
      <w:proofErr w:type="gramStart"/>
      <w:r w:rsidRPr="00946F60">
        <w:rPr>
          <w:color w:val="auto"/>
          <w:highlight w:val="yellow"/>
        </w:rPr>
        <w:t>certificates.-</w:t>
      </w:r>
      <w:proofErr w:type="gramEnd"/>
    </w:p>
    <w:p w14:paraId="7A02D14D" w14:textId="77777777" w:rsidR="00191708" w:rsidRPr="00946F60" w:rsidRDefault="00191708" w:rsidP="00840AC9">
      <w:pPr>
        <w:pStyle w:val="Heading3"/>
        <w:rPr>
          <w:color w:val="auto"/>
          <w:highlight w:val="yellow"/>
        </w:rPr>
      </w:pPr>
      <w:r w:rsidRPr="00946F60">
        <w:rPr>
          <w:color w:val="auto"/>
          <w:highlight w:val="yellow"/>
        </w:rPr>
        <w:t xml:space="preserve"> (a) a certificate called a Cargo Ship Safety Construction Certificate or a Cargo Ship Construction Certificate will be issued after an initial or renewal survey to a cargo ship which complies with the relevant requirements of chapters II and III of </w:t>
      </w:r>
      <w:proofErr w:type="gramStart"/>
      <w:r w:rsidRPr="00946F60">
        <w:rPr>
          <w:color w:val="auto"/>
          <w:highlight w:val="yellow"/>
        </w:rPr>
        <w:t>these  rules</w:t>
      </w:r>
      <w:proofErr w:type="gramEnd"/>
      <w:r w:rsidRPr="00946F60">
        <w:rPr>
          <w:color w:val="auto"/>
          <w:highlight w:val="yellow"/>
        </w:rPr>
        <w:t xml:space="preserve"> (other than those relating to fire safety systems and appliances and fire control plans) and any other relevant requirements of the present rules; </w:t>
      </w:r>
    </w:p>
    <w:p w14:paraId="59246B2F" w14:textId="77777777" w:rsidR="00191708" w:rsidRPr="00946F60" w:rsidRDefault="00840AC9" w:rsidP="00840AC9">
      <w:pPr>
        <w:pStyle w:val="BodyText3"/>
        <w:rPr>
          <w:color w:val="auto"/>
          <w:highlight w:val="yellow"/>
        </w:rPr>
      </w:pPr>
      <w:r w:rsidRPr="00946F60">
        <w:rPr>
          <w:color w:val="auto"/>
          <w:highlight w:val="yellow"/>
        </w:rPr>
        <w:t xml:space="preserve"> </w:t>
      </w:r>
      <w:r w:rsidR="00191708" w:rsidRPr="00946F60">
        <w:rPr>
          <w:color w:val="auto"/>
          <w:highlight w:val="yellow"/>
        </w:rPr>
        <w:t xml:space="preserve">(b) when an exemption is granted to a ship under and in accordance with the provisions of the present rules, a certificate called an Exemption Certificate will be issued in addition to the certificates prescribed in this sub-rule; </w:t>
      </w:r>
    </w:p>
    <w:p w14:paraId="6530DFC9" w14:textId="77777777" w:rsidR="00191708" w:rsidRPr="00946F60" w:rsidRDefault="00191708" w:rsidP="00840AC9">
      <w:pPr>
        <w:pStyle w:val="Heading2"/>
        <w:rPr>
          <w:color w:val="auto"/>
          <w:highlight w:val="yellow"/>
        </w:rPr>
      </w:pPr>
      <w:r w:rsidRPr="00946F60">
        <w:rPr>
          <w:color w:val="auto"/>
          <w:highlight w:val="yellow"/>
        </w:rPr>
        <w:t xml:space="preserve">Issue or endorsement of certificates by another </w:t>
      </w:r>
      <w:proofErr w:type="gramStart"/>
      <w:r w:rsidRPr="00946F60">
        <w:rPr>
          <w:color w:val="auto"/>
          <w:highlight w:val="yellow"/>
        </w:rPr>
        <w:t>Government.-</w:t>
      </w:r>
      <w:proofErr w:type="gramEnd"/>
      <w:r w:rsidRPr="00946F60">
        <w:rPr>
          <w:color w:val="auto"/>
          <w:highlight w:val="yellow"/>
        </w:rPr>
        <w:t xml:space="preserve"> </w:t>
      </w:r>
    </w:p>
    <w:p w14:paraId="1F060993" w14:textId="77777777" w:rsidR="00191708" w:rsidRPr="00946F60" w:rsidRDefault="00191708" w:rsidP="00840AC9">
      <w:pPr>
        <w:pStyle w:val="BodyText3"/>
        <w:rPr>
          <w:rFonts w:ascii="Cambria" w:hAnsi="Cambria" w:cs="Cambria"/>
          <w:color w:val="auto"/>
          <w:szCs w:val="22"/>
          <w:highlight w:val="yellow"/>
        </w:rPr>
      </w:pPr>
      <w:r w:rsidRPr="00946F60">
        <w:rPr>
          <w:rStyle w:val="BodyText3Char"/>
          <w:color w:val="auto"/>
          <w:highlight w:val="yellow"/>
        </w:rPr>
        <w:t xml:space="preserve">A Government who is party to SOLAS may, at the request of the </w:t>
      </w:r>
      <w:r w:rsidR="005F1008" w:rsidRPr="00946F60">
        <w:rPr>
          <w:rStyle w:val="BodyText3Char"/>
          <w:color w:val="auto"/>
          <w:highlight w:val="yellow"/>
        </w:rPr>
        <w:t>Director General</w:t>
      </w:r>
      <w:r w:rsidRPr="00946F60">
        <w:rPr>
          <w:rStyle w:val="BodyText3Char"/>
          <w:color w:val="auto"/>
          <w:highlight w:val="yellow"/>
        </w:rPr>
        <w:t>, cause a ship to be surveyed and, if satisfied that the requirements of the present rules are complied with, will issue or authorize the issue of certificates to the ship and, where appropriate, endorse or authorize the endorsement of certificates on the ship in accordance with the present rules. Any certificate so issued will contain a statement to the effect that it has been issued at the request of the Government of India, and it will have the same force and receive the same recognition as a certificate issued under rule 85.</w:t>
      </w:r>
      <w:r w:rsidRPr="00946F60">
        <w:rPr>
          <w:rFonts w:ascii="Cambria" w:hAnsi="Cambria" w:cs="Cambria"/>
          <w:color w:val="auto"/>
          <w:szCs w:val="22"/>
          <w:highlight w:val="yellow"/>
        </w:rPr>
        <w:t xml:space="preserve"> </w:t>
      </w:r>
    </w:p>
    <w:p w14:paraId="45AA00ED" w14:textId="77777777" w:rsidR="00840AC9" w:rsidRPr="00946F60" w:rsidRDefault="00191708" w:rsidP="00840AC9">
      <w:pPr>
        <w:pStyle w:val="Heading2"/>
        <w:rPr>
          <w:color w:val="auto"/>
          <w:highlight w:val="yellow"/>
        </w:rPr>
      </w:pPr>
      <w:r w:rsidRPr="00946F60">
        <w:rPr>
          <w:b/>
          <w:bCs/>
          <w:color w:val="auto"/>
          <w:highlight w:val="yellow"/>
        </w:rPr>
        <w:t xml:space="preserve">Duration and validity of </w:t>
      </w:r>
      <w:proofErr w:type="gramStart"/>
      <w:r w:rsidRPr="00946F60">
        <w:rPr>
          <w:b/>
          <w:bCs/>
          <w:color w:val="auto"/>
          <w:highlight w:val="yellow"/>
        </w:rPr>
        <w:t>certificates</w:t>
      </w:r>
      <w:r w:rsidRPr="00946F60">
        <w:rPr>
          <w:color w:val="auto"/>
          <w:highlight w:val="yellow"/>
        </w:rPr>
        <w:t>.-</w:t>
      </w:r>
      <w:proofErr w:type="gramEnd"/>
      <w:r w:rsidRPr="00946F60">
        <w:rPr>
          <w:color w:val="auto"/>
          <w:highlight w:val="yellow"/>
        </w:rPr>
        <w:t xml:space="preserve">  </w:t>
      </w:r>
    </w:p>
    <w:p w14:paraId="25F26A9A" w14:textId="77777777" w:rsidR="00191708" w:rsidRPr="00946F60" w:rsidRDefault="00191708" w:rsidP="00840AC9">
      <w:pPr>
        <w:pStyle w:val="Heading3"/>
        <w:rPr>
          <w:color w:val="auto"/>
          <w:highlight w:val="yellow"/>
        </w:rPr>
      </w:pPr>
      <w:r w:rsidRPr="00946F60">
        <w:rPr>
          <w:color w:val="auto"/>
          <w:highlight w:val="yellow"/>
        </w:rPr>
        <w:t xml:space="preserve">A Cargo Ship Safety Construction Certificate or a Cargo </w:t>
      </w:r>
      <w:proofErr w:type="gramStart"/>
      <w:r w:rsidRPr="00946F60">
        <w:rPr>
          <w:color w:val="auto"/>
          <w:highlight w:val="yellow"/>
        </w:rPr>
        <w:t>Ship  Construction</w:t>
      </w:r>
      <w:proofErr w:type="gramEnd"/>
      <w:r w:rsidRPr="00946F60">
        <w:rPr>
          <w:color w:val="auto"/>
          <w:highlight w:val="yellow"/>
        </w:rPr>
        <w:t xml:space="preserve"> Certificate will be issued for a period specified by the </w:t>
      </w:r>
      <w:r w:rsidR="005F1008" w:rsidRPr="00946F60">
        <w:rPr>
          <w:color w:val="auto"/>
          <w:highlight w:val="yellow"/>
        </w:rPr>
        <w:t>Director General</w:t>
      </w:r>
      <w:r w:rsidRPr="00946F60">
        <w:rPr>
          <w:color w:val="auto"/>
          <w:highlight w:val="yellow"/>
        </w:rPr>
        <w:t xml:space="preserve"> which will not exceed 5 (five) years. An Exemption Certificate will not be valid for longer than the period of the certificate to which it refers. </w:t>
      </w:r>
    </w:p>
    <w:p w14:paraId="5FF05C00" w14:textId="77777777" w:rsidR="00191708" w:rsidRPr="00946F60" w:rsidRDefault="00840AC9" w:rsidP="00840AC9">
      <w:pPr>
        <w:pStyle w:val="Heading3"/>
        <w:rPr>
          <w:color w:val="auto"/>
          <w:highlight w:val="yellow"/>
        </w:rPr>
      </w:pPr>
      <w:r w:rsidRPr="00946F60">
        <w:rPr>
          <w:color w:val="auto"/>
          <w:highlight w:val="yellow"/>
        </w:rPr>
        <w:t xml:space="preserve"> </w:t>
      </w:r>
      <w:r w:rsidR="00191708" w:rsidRPr="00946F60">
        <w:rPr>
          <w:color w:val="auto"/>
          <w:highlight w:val="yellow"/>
        </w:rPr>
        <w:t xml:space="preserve">(a) notwithstanding the requirements of sub-rule (1), when the renewal survey is completed within 3 (three) months before the expiry date of the existing certificate, the new certificate will be valid from the date of completion of the renewal survey to a date not exceeding 5 (five) years from the date of expiry of the existing certificate; </w:t>
      </w:r>
    </w:p>
    <w:p w14:paraId="230665D6" w14:textId="77777777" w:rsidR="00191708" w:rsidRPr="00946F60" w:rsidRDefault="00191708" w:rsidP="00840AC9">
      <w:pPr>
        <w:pStyle w:val="BodyText3"/>
        <w:rPr>
          <w:color w:val="auto"/>
          <w:highlight w:val="yellow"/>
        </w:rPr>
      </w:pPr>
      <w:r w:rsidRPr="00946F60">
        <w:rPr>
          <w:color w:val="auto"/>
          <w:highlight w:val="yellow"/>
        </w:rPr>
        <w:t xml:space="preserve">(b) when the renewal survey is completed after the expiry date of the existing certificate, the new certificate will be valid from the date of completion of the renewal </w:t>
      </w:r>
      <w:r w:rsidRPr="00946F60">
        <w:rPr>
          <w:color w:val="auto"/>
          <w:highlight w:val="yellow"/>
        </w:rPr>
        <w:lastRenderedPageBreak/>
        <w:t xml:space="preserve">survey to a date not exceeding 5 (five) years from the date of expiry of the existing certificate; </w:t>
      </w:r>
    </w:p>
    <w:p w14:paraId="477D838E" w14:textId="77777777" w:rsidR="00191708" w:rsidRPr="00946F60" w:rsidRDefault="00191708" w:rsidP="00840AC9">
      <w:pPr>
        <w:pStyle w:val="BodyText3"/>
        <w:rPr>
          <w:color w:val="auto"/>
          <w:highlight w:val="yellow"/>
        </w:rPr>
      </w:pPr>
      <w:r w:rsidRPr="00946F60">
        <w:rPr>
          <w:color w:val="auto"/>
          <w:highlight w:val="yellow"/>
        </w:rPr>
        <w:t xml:space="preserve"> (c) when the renewal survey is completed more than 3 (three) months before the expiry date of the existing certificate, the new certificate will be valid from the date of completion of the renewal survey to a date not exceeding 5 (five) years from the date of completion of the renewal survey. </w:t>
      </w:r>
    </w:p>
    <w:p w14:paraId="352CBCFF" w14:textId="77777777" w:rsidR="00191708" w:rsidRPr="00946F60" w:rsidRDefault="00191708" w:rsidP="00840AC9">
      <w:pPr>
        <w:pStyle w:val="Heading3"/>
        <w:rPr>
          <w:color w:val="auto"/>
          <w:highlight w:val="yellow"/>
        </w:rPr>
      </w:pPr>
      <w:r w:rsidRPr="00946F60">
        <w:rPr>
          <w:color w:val="auto"/>
          <w:highlight w:val="yellow"/>
        </w:rPr>
        <w:t xml:space="preserve">If a certificate is issued for a period of less than 5 (five) years, the </w:t>
      </w:r>
      <w:r w:rsidR="005F1008" w:rsidRPr="00946F60">
        <w:rPr>
          <w:color w:val="auto"/>
          <w:highlight w:val="yellow"/>
        </w:rPr>
        <w:t>Director General</w:t>
      </w:r>
      <w:r w:rsidRPr="00946F60">
        <w:rPr>
          <w:color w:val="auto"/>
          <w:highlight w:val="yellow"/>
        </w:rPr>
        <w:t xml:space="preserve"> may extend the validity of the certificate beyond the expiry date to the maximum period specified in sub-rule (1), provided that the surveys referred to in rule 7, applicable when a certificate is issued for a period of 5 (five) years are carried out as appropriate. </w:t>
      </w:r>
    </w:p>
    <w:p w14:paraId="105B5762" w14:textId="77777777" w:rsidR="00191708" w:rsidRPr="00946F60" w:rsidRDefault="00191708" w:rsidP="00840AC9">
      <w:pPr>
        <w:pStyle w:val="Heading3"/>
        <w:rPr>
          <w:color w:val="auto"/>
          <w:highlight w:val="yellow"/>
        </w:rPr>
      </w:pPr>
      <w:r w:rsidRPr="00946F60">
        <w:rPr>
          <w:color w:val="auto"/>
          <w:highlight w:val="yellow"/>
        </w:rPr>
        <w:t xml:space="preserve">If a renewal survey has been completed and a new certificate cannot be issued or placed on board the ship before the expiry date of the existing certificate, the person or organization authorized by the Central Government may endorse the existing certificate and such a certificate will be accepted as valid for a further period which will not exceed 5 (five) months from the expiry date. </w:t>
      </w:r>
    </w:p>
    <w:p w14:paraId="1B340ECA" w14:textId="77777777" w:rsidR="00191708" w:rsidRPr="00946F60" w:rsidRDefault="00191708" w:rsidP="00840AC9">
      <w:pPr>
        <w:pStyle w:val="Heading3"/>
        <w:rPr>
          <w:color w:val="auto"/>
          <w:highlight w:val="yellow"/>
        </w:rPr>
      </w:pPr>
      <w:r w:rsidRPr="00946F60">
        <w:rPr>
          <w:color w:val="auto"/>
          <w:highlight w:val="yellow"/>
        </w:rPr>
        <w:t xml:space="preserve">If a ship at the time when a certificate expires is not in a port in which it is to be surveyed, the </w:t>
      </w:r>
      <w:r w:rsidR="005F1008" w:rsidRPr="00946F60">
        <w:rPr>
          <w:color w:val="auto"/>
          <w:highlight w:val="yellow"/>
        </w:rPr>
        <w:t>Director General</w:t>
      </w:r>
      <w:r w:rsidRPr="00946F60">
        <w:rPr>
          <w:color w:val="auto"/>
          <w:highlight w:val="yellow"/>
        </w:rPr>
        <w:t xml:space="preserve"> may extend the period of validity of the certificate but this extension will be granted only for the purpose of allowing the ship to complete its voyage to the port in which it is to be surveyed, and then only in cases where it appears proper and reasonable to do so. No certificate will be extended for a period longer than 3 (three) months, and a ship to which an extension is granted will not, on its arrival in the port in which it is to be surveyed, be entitled by virtue of such extension to leave that port without having a new certificate. When the renewal survey is completed, the new certificate will be valid to a date not exceeding 5 years from the date of expiry of the existing certificate before the extension was granted. </w:t>
      </w:r>
    </w:p>
    <w:p w14:paraId="37281A19" w14:textId="77777777" w:rsidR="00191708" w:rsidRPr="00946F60" w:rsidRDefault="00191708" w:rsidP="00840AC9">
      <w:pPr>
        <w:pStyle w:val="Heading3"/>
        <w:rPr>
          <w:color w:val="auto"/>
          <w:highlight w:val="yellow"/>
        </w:rPr>
      </w:pPr>
      <w:r w:rsidRPr="00946F60">
        <w:rPr>
          <w:color w:val="auto"/>
          <w:highlight w:val="yellow"/>
        </w:rPr>
        <w:t xml:space="preserve">A certificate issued to a ship engaged on short voyages which has not been extended under the foregoing provisions of this rule may be extended by the </w:t>
      </w:r>
      <w:r w:rsidR="005F1008" w:rsidRPr="00946F60">
        <w:rPr>
          <w:color w:val="auto"/>
          <w:highlight w:val="yellow"/>
        </w:rPr>
        <w:t>Director General</w:t>
      </w:r>
      <w:r w:rsidRPr="00946F60">
        <w:rPr>
          <w:color w:val="auto"/>
          <w:highlight w:val="yellow"/>
        </w:rPr>
        <w:t xml:space="preserve"> for a period of grace of up to 1 (one) month from the date of expiry stated on it. When the renewal survey is completed, the new certificate will be valid to a date not exceeding 5 (five) years from the date of expiry of the existing certificate before the extension was granted. </w:t>
      </w:r>
    </w:p>
    <w:p w14:paraId="187E0C33" w14:textId="77777777" w:rsidR="00191708" w:rsidRPr="00946F60" w:rsidRDefault="00191708" w:rsidP="00840AC9">
      <w:pPr>
        <w:pStyle w:val="Heading3"/>
        <w:rPr>
          <w:color w:val="auto"/>
          <w:highlight w:val="yellow"/>
        </w:rPr>
      </w:pPr>
      <w:r w:rsidRPr="00946F60">
        <w:rPr>
          <w:color w:val="auto"/>
          <w:highlight w:val="yellow"/>
        </w:rPr>
        <w:t xml:space="preserve">In special circumstances, as determined by the </w:t>
      </w:r>
      <w:r w:rsidR="005F1008" w:rsidRPr="00946F60">
        <w:rPr>
          <w:color w:val="auto"/>
          <w:highlight w:val="yellow"/>
        </w:rPr>
        <w:t>Director General</w:t>
      </w:r>
      <w:r w:rsidRPr="00946F60">
        <w:rPr>
          <w:color w:val="auto"/>
          <w:highlight w:val="yellow"/>
        </w:rPr>
        <w:t xml:space="preserve">, a new certificate need not be dated from the date of expiry of the existing certificate as required by sub-rules (2)(b), (5) or (6). In these special circumstances, the new certificate will be valid to a date not exceeding 5 (five) years from the date of completion of the renewal survey. </w:t>
      </w:r>
    </w:p>
    <w:p w14:paraId="36A6AF35" w14:textId="77777777" w:rsidR="00191708" w:rsidRPr="00946F60" w:rsidRDefault="00191708" w:rsidP="00840AC9">
      <w:pPr>
        <w:pStyle w:val="Heading3"/>
        <w:rPr>
          <w:color w:val="auto"/>
          <w:highlight w:val="yellow"/>
        </w:rPr>
      </w:pPr>
      <w:r w:rsidRPr="00946F60">
        <w:rPr>
          <w:color w:val="auto"/>
          <w:highlight w:val="yellow"/>
        </w:rPr>
        <w:t xml:space="preserve">If an annual, intermediate or periodical survey is completed before the period specified in the relevant rules then: </w:t>
      </w:r>
    </w:p>
    <w:p w14:paraId="339C6450" w14:textId="77777777" w:rsidR="00191708" w:rsidRPr="00946F60" w:rsidRDefault="00191708" w:rsidP="00840AC9">
      <w:pPr>
        <w:pStyle w:val="BodyText3"/>
        <w:rPr>
          <w:color w:val="auto"/>
          <w:highlight w:val="yellow"/>
        </w:rPr>
      </w:pPr>
      <w:r w:rsidRPr="00946F60">
        <w:rPr>
          <w:color w:val="auto"/>
          <w:highlight w:val="yellow"/>
        </w:rPr>
        <w:lastRenderedPageBreak/>
        <w:t xml:space="preserve">(a)     the anniversary date shown on the relevant certificate will be amended </w:t>
      </w:r>
      <w:proofErr w:type="gramStart"/>
      <w:r w:rsidRPr="00946F60">
        <w:rPr>
          <w:color w:val="auto"/>
          <w:highlight w:val="yellow"/>
        </w:rPr>
        <w:t>by  endorsement</w:t>
      </w:r>
      <w:proofErr w:type="gramEnd"/>
      <w:r w:rsidRPr="00946F60">
        <w:rPr>
          <w:color w:val="auto"/>
          <w:highlight w:val="yellow"/>
        </w:rPr>
        <w:t xml:space="preserve"> to a date which will not be more than 3 (three) months later than the date on which the survey was completed; </w:t>
      </w:r>
    </w:p>
    <w:p w14:paraId="11C125A9" w14:textId="77777777" w:rsidR="00191708" w:rsidRPr="00946F60" w:rsidRDefault="00191708" w:rsidP="00840AC9">
      <w:pPr>
        <w:pStyle w:val="BodyText3"/>
        <w:rPr>
          <w:color w:val="auto"/>
          <w:highlight w:val="yellow"/>
        </w:rPr>
      </w:pPr>
      <w:r w:rsidRPr="00946F60">
        <w:rPr>
          <w:color w:val="auto"/>
          <w:highlight w:val="yellow"/>
        </w:rPr>
        <w:t xml:space="preserve">(b)    the subsequent annual, intermediate or periodical survey required by the </w:t>
      </w:r>
      <w:proofErr w:type="gramStart"/>
      <w:r w:rsidRPr="00946F60">
        <w:rPr>
          <w:color w:val="auto"/>
          <w:highlight w:val="yellow"/>
        </w:rPr>
        <w:t>relevant  rules</w:t>
      </w:r>
      <w:proofErr w:type="gramEnd"/>
      <w:r w:rsidRPr="00946F60">
        <w:rPr>
          <w:color w:val="auto"/>
          <w:highlight w:val="yellow"/>
        </w:rPr>
        <w:t xml:space="preserve"> will be completed at the intervals prescribed by these rules using the new anniversary date; </w:t>
      </w:r>
    </w:p>
    <w:p w14:paraId="39CE7AA5" w14:textId="77777777" w:rsidR="00191708" w:rsidRPr="00946F60" w:rsidRDefault="00191708" w:rsidP="00840AC9">
      <w:pPr>
        <w:pStyle w:val="BodyText3"/>
        <w:rPr>
          <w:color w:val="auto"/>
          <w:highlight w:val="yellow"/>
        </w:rPr>
      </w:pPr>
      <w:r w:rsidRPr="00946F60">
        <w:rPr>
          <w:color w:val="auto"/>
          <w:highlight w:val="yellow"/>
        </w:rPr>
        <w:t xml:space="preserve">(c)        the expiry date may remain unchanged provided one or more annual, intermediate or periodical surveys, as appropriate, are carried out so that the maximum intervals between the surveys prescribed by the relevant rules are not exceeded. </w:t>
      </w:r>
    </w:p>
    <w:p w14:paraId="4143D2E6" w14:textId="77777777" w:rsidR="00191708" w:rsidRPr="00946F60" w:rsidRDefault="00191708" w:rsidP="00840AC9">
      <w:pPr>
        <w:pStyle w:val="Heading3"/>
        <w:rPr>
          <w:color w:val="auto"/>
          <w:highlight w:val="yellow"/>
        </w:rPr>
      </w:pPr>
      <w:r w:rsidRPr="00946F60">
        <w:rPr>
          <w:color w:val="auto"/>
          <w:highlight w:val="yellow"/>
        </w:rPr>
        <w:t xml:space="preserve">A certificate issued under rule 85 or 86 will cease to be valid in any of the following cases: </w:t>
      </w:r>
    </w:p>
    <w:p w14:paraId="61FE9BEB" w14:textId="77777777" w:rsidR="00191708" w:rsidRPr="00946F60" w:rsidRDefault="00191708" w:rsidP="00840AC9">
      <w:pPr>
        <w:pStyle w:val="BodyText3"/>
        <w:rPr>
          <w:color w:val="auto"/>
          <w:highlight w:val="yellow"/>
        </w:rPr>
      </w:pPr>
      <w:r w:rsidRPr="00946F60">
        <w:rPr>
          <w:color w:val="auto"/>
          <w:highlight w:val="yellow"/>
        </w:rPr>
        <w:t xml:space="preserve"> (a)    if the relevant surveys and inspections are not completed within the periods specified under sub-</w:t>
      </w:r>
      <w:proofErr w:type="gramStart"/>
      <w:r w:rsidRPr="00946F60">
        <w:rPr>
          <w:color w:val="auto"/>
          <w:highlight w:val="yellow"/>
        </w:rPr>
        <w:t>rule(</w:t>
      </w:r>
      <w:proofErr w:type="gramEnd"/>
      <w:r w:rsidRPr="00946F60">
        <w:rPr>
          <w:color w:val="auto"/>
          <w:highlight w:val="yellow"/>
        </w:rPr>
        <w:t xml:space="preserve">1) </w:t>
      </w:r>
      <w:proofErr w:type="gramStart"/>
      <w:r w:rsidRPr="00946F60">
        <w:rPr>
          <w:color w:val="auto"/>
          <w:highlight w:val="yellow"/>
        </w:rPr>
        <w:t>of  rule</w:t>
      </w:r>
      <w:proofErr w:type="gramEnd"/>
      <w:r w:rsidRPr="00946F60">
        <w:rPr>
          <w:color w:val="auto"/>
          <w:highlight w:val="yellow"/>
        </w:rPr>
        <w:t xml:space="preserve"> 83; </w:t>
      </w:r>
    </w:p>
    <w:p w14:paraId="7FB06274" w14:textId="77777777" w:rsidR="00191708" w:rsidRPr="00946F60" w:rsidRDefault="00191708" w:rsidP="00840AC9">
      <w:pPr>
        <w:pStyle w:val="BodyText3"/>
        <w:rPr>
          <w:color w:val="auto"/>
          <w:highlight w:val="yellow"/>
        </w:rPr>
      </w:pPr>
      <w:r w:rsidRPr="00946F60">
        <w:rPr>
          <w:color w:val="auto"/>
          <w:highlight w:val="yellow"/>
        </w:rPr>
        <w:t xml:space="preserve"> (b)     if the certificate is not endorsed in accordance with the present rules; </w:t>
      </w:r>
    </w:p>
    <w:p w14:paraId="2CBE0569" w14:textId="77777777" w:rsidR="00191708" w:rsidRPr="00946F60" w:rsidRDefault="00191708" w:rsidP="00840AC9">
      <w:pPr>
        <w:pStyle w:val="BodyText3"/>
        <w:rPr>
          <w:color w:val="auto"/>
          <w:highlight w:val="yellow"/>
        </w:rPr>
      </w:pPr>
      <w:r w:rsidRPr="00946F60">
        <w:rPr>
          <w:color w:val="auto"/>
          <w:highlight w:val="yellow"/>
        </w:rPr>
        <w:t xml:space="preserve"> (c)       upon transfer of the ship from another flag to Indian flag, a new certificate will only be issued when </w:t>
      </w:r>
      <w:proofErr w:type="gramStart"/>
      <w:r w:rsidRPr="00946F60">
        <w:rPr>
          <w:color w:val="auto"/>
          <w:highlight w:val="yellow"/>
        </w:rPr>
        <w:t xml:space="preserve">the  </w:t>
      </w:r>
      <w:r w:rsidR="005F1008" w:rsidRPr="00946F60">
        <w:rPr>
          <w:color w:val="auto"/>
          <w:highlight w:val="yellow"/>
        </w:rPr>
        <w:t>Director</w:t>
      </w:r>
      <w:proofErr w:type="gramEnd"/>
      <w:r w:rsidR="005F1008" w:rsidRPr="00946F60">
        <w:rPr>
          <w:color w:val="auto"/>
          <w:highlight w:val="yellow"/>
        </w:rPr>
        <w:t xml:space="preserve"> General</w:t>
      </w:r>
      <w:r w:rsidRPr="00946F60">
        <w:rPr>
          <w:color w:val="auto"/>
          <w:highlight w:val="yellow"/>
        </w:rPr>
        <w:t xml:space="preserve"> is fully satisfied that the ship is in compliance with the requirements </w:t>
      </w:r>
      <w:proofErr w:type="gramStart"/>
      <w:r w:rsidRPr="00946F60">
        <w:rPr>
          <w:color w:val="auto"/>
          <w:highlight w:val="yellow"/>
        </w:rPr>
        <w:t>of  sub</w:t>
      </w:r>
      <w:proofErr w:type="gramEnd"/>
      <w:r w:rsidRPr="00946F60">
        <w:rPr>
          <w:color w:val="auto"/>
          <w:highlight w:val="yellow"/>
        </w:rPr>
        <w:t xml:space="preserve"> rule (1) and (2) of rule 8. In the case of a transfer between Contracting Governments, if requested within 3 (three) months after the transfer has taken place, the Government of the State whose flag the ship was formerly entitled to fly will, as soon as possible, transmit to the </w:t>
      </w:r>
      <w:r w:rsidR="005F1008" w:rsidRPr="00946F60">
        <w:rPr>
          <w:color w:val="auto"/>
          <w:highlight w:val="yellow"/>
        </w:rPr>
        <w:t>Director General</w:t>
      </w:r>
      <w:r w:rsidRPr="00946F60">
        <w:rPr>
          <w:color w:val="auto"/>
          <w:highlight w:val="yellow"/>
        </w:rPr>
        <w:t xml:space="preserve"> copies of the certificates carried by the ship before the transfer and, if available, copies of the relevant survey reports.  </w:t>
      </w:r>
    </w:p>
    <w:p w14:paraId="10E25DFF" w14:textId="77777777" w:rsidR="009D12AD" w:rsidRPr="00946F60" w:rsidRDefault="00191708" w:rsidP="009D12AD">
      <w:pPr>
        <w:pStyle w:val="Heading2"/>
        <w:rPr>
          <w:color w:val="auto"/>
          <w:highlight w:val="yellow"/>
        </w:rPr>
      </w:pPr>
      <w:r w:rsidRPr="00946F60">
        <w:rPr>
          <w:b/>
          <w:bCs/>
          <w:color w:val="auto"/>
          <w:highlight w:val="yellow"/>
        </w:rPr>
        <w:t>Forms of certificates and records of equipment</w:t>
      </w:r>
      <w:r w:rsidRPr="00946F60">
        <w:rPr>
          <w:color w:val="auto"/>
          <w:highlight w:val="yellow"/>
        </w:rPr>
        <w:t>. -  The certificates and records of equipment will be drawn up in the form corresponding to the models given in the schedule to the present rules.</w:t>
      </w:r>
    </w:p>
    <w:p w14:paraId="573CB2BD" w14:textId="77777777" w:rsidR="009D12AD" w:rsidRPr="00946F60" w:rsidRDefault="009D12AD" w:rsidP="009D12AD">
      <w:pPr>
        <w:pStyle w:val="Heading2"/>
        <w:rPr>
          <w:color w:val="auto"/>
          <w:highlight w:val="yellow"/>
        </w:rPr>
      </w:pPr>
      <w:r w:rsidRPr="00946F60">
        <w:rPr>
          <w:b/>
          <w:bCs/>
          <w:color w:val="auto"/>
          <w:szCs w:val="28"/>
          <w:highlight w:val="yellow"/>
        </w:rPr>
        <w:t xml:space="preserve">Application of Rules to ships of under 500GT: </w:t>
      </w:r>
    </w:p>
    <w:p w14:paraId="4EA1D1DA" w14:textId="77777777" w:rsidR="00191708" w:rsidRPr="00946F60" w:rsidRDefault="009D12AD" w:rsidP="009D12AD">
      <w:pPr>
        <w:tabs>
          <w:tab w:val="left" w:pos="8640"/>
          <w:tab w:val="left" w:pos="8820"/>
        </w:tabs>
        <w:ind w:left="720"/>
        <w:rPr>
          <w:color w:val="auto"/>
          <w:szCs w:val="28"/>
          <w:highlight w:val="yellow"/>
        </w:rPr>
      </w:pPr>
      <w:r w:rsidRPr="00946F60">
        <w:rPr>
          <w:color w:val="auto"/>
          <w:szCs w:val="28"/>
          <w:highlight w:val="yellow"/>
        </w:rPr>
        <w:t xml:space="preserve">The provisions of following Rules shall be applicable </w:t>
      </w:r>
      <w:r w:rsidRPr="00946F60">
        <w:rPr>
          <w:b/>
          <w:bCs/>
          <w:color w:val="auto"/>
          <w:szCs w:val="28"/>
          <w:highlight w:val="yellow"/>
        </w:rPr>
        <w:t>to ships of under 500GT</w:t>
      </w:r>
      <w:r w:rsidRPr="00946F60">
        <w:rPr>
          <w:color w:val="auto"/>
          <w:szCs w:val="28"/>
          <w:highlight w:val="yellow"/>
        </w:rPr>
        <w:t>, unless the Director General waives in writing the application of any provision or implement any additional provision to a class or category of such ships having regard to the size and intended services.</w:t>
      </w:r>
      <w:r w:rsidR="00D91253" w:rsidRPr="00946F60">
        <w:rPr>
          <w:color w:val="auto"/>
          <w:szCs w:val="28"/>
          <w:highlight w:val="yellow"/>
        </w:rPr>
        <w:t xml:space="preserve"> </w:t>
      </w:r>
    </w:p>
    <w:p w14:paraId="30FC8631" w14:textId="77777777" w:rsidR="006E476E" w:rsidRPr="00946F60" w:rsidRDefault="006E476E" w:rsidP="006E476E">
      <w:pPr>
        <w:tabs>
          <w:tab w:val="left" w:pos="8640"/>
          <w:tab w:val="left" w:pos="8820"/>
        </w:tabs>
        <w:ind w:left="720"/>
        <w:rPr>
          <w:color w:val="auto"/>
          <w:szCs w:val="28"/>
          <w:highlight w:val="yellow"/>
        </w:rPr>
      </w:pPr>
      <w:r w:rsidRPr="00946F60">
        <w:rPr>
          <w:color w:val="auto"/>
          <w:szCs w:val="28"/>
          <w:highlight w:val="yellow"/>
        </w:rPr>
        <w:t xml:space="preserve">The provision of rule 8, sub-rule (1) and (2) of rule 27, rules 25,26,31 and 32,  sub-rules (2),(4),(5) and (6) of rule 46, sub-rules (1),(2) , (3), (4), (5) and (6) of rule 42, sub-rules (1) and (2) of rule 44, sub-rule (2) of rule 65, sub rules (1) and (2) of rule 41, sub rules (1), (2), clause (a) of sub -rule (12) and sub-rule(14) of rule </w:t>
      </w:r>
      <w:r w:rsidR="0056224D" w:rsidRPr="00946F60">
        <w:rPr>
          <w:color w:val="auto"/>
          <w:szCs w:val="28"/>
          <w:highlight w:val="yellow"/>
        </w:rPr>
        <w:t>39</w:t>
      </w:r>
      <w:r w:rsidRPr="00946F60">
        <w:rPr>
          <w:color w:val="auto"/>
          <w:szCs w:val="28"/>
          <w:highlight w:val="yellow"/>
        </w:rPr>
        <w:t xml:space="preserve"> rules </w:t>
      </w:r>
      <w:r w:rsidR="0056224D" w:rsidRPr="00946F60">
        <w:rPr>
          <w:color w:val="auto"/>
          <w:szCs w:val="28"/>
          <w:highlight w:val="yellow"/>
        </w:rPr>
        <w:t>40</w:t>
      </w:r>
      <w:r w:rsidRPr="00946F60">
        <w:rPr>
          <w:color w:val="auto"/>
          <w:szCs w:val="28"/>
          <w:highlight w:val="yellow"/>
        </w:rPr>
        <w:t xml:space="preserve">, </w:t>
      </w:r>
      <w:r w:rsidR="0056224D" w:rsidRPr="00946F60">
        <w:rPr>
          <w:color w:val="auto"/>
          <w:szCs w:val="28"/>
          <w:highlight w:val="yellow"/>
        </w:rPr>
        <w:t>4</w:t>
      </w:r>
      <w:r w:rsidRPr="00946F60">
        <w:rPr>
          <w:color w:val="auto"/>
          <w:szCs w:val="28"/>
          <w:highlight w:val="yellow"/>
        </w:rPr>
        <w:t xml:space="preserve">5, </w:t>
      </w:r>
      <w:r w:rsidR="0056224D" w:rsidRPr="00946F60">
        <w:rPr>
          <w:color w:val="auto"/>
          <w:szCs w:val="28"/>
          <w:highlight w:val="yellow"/>
        </w:rPr>
        <w:t>48</w:t>
      </w:r>
      <w:r w:rsidRPr="00946F60">
        <w:rPr>
          <w:color w:val="auto"/>
          <w:szCs w:val="28"/>
          <w:highlight w:val="yellow"/>
        </w:rPr>
        <w:t xml:space="preserve"> and </w:t>
      </w:r>
      <w:r w:rsidR="0056224D" w:rsidRPr="00946F60">
        <w:rPr>
          <w:color w:val="auto"/>
          <w:szCs w:val="28"/>
          <w:highlight w:val="yellow"/>
        </w:rPr>
        <w:t>55(1)</w:t>
      </w:r>
      <w:r w:rsidRPr="00946F60">
        <w:rPr>
          <w:color w:val="auto"/>
          <w:szCs w:val="28"/>
          <w:highlight w:val="yellow"/>
        </w:rPr>
        <w:t xml:space="preserve">, rule </w:t>
      </w:r>
      <w:r w:rsidR="00FD7888" w:rsidRPr="00946F60">
        <w:rPr>
          <w:color w:val="auto"/>
          <w:szCs w:val="28"/>
          <w:highlight w:val="yellow"/>
        </w:rPr>
        <w:t>60</w:t>
      </w:r>
      <w:r w:rsidRPr="00946F60">
        <w:rPr>
          <w:color w:val="auto"/>
          <w:szCs w:val="28"/>
          <w:highlight w:val="yellow"/>
        </w:rPr>
        <w:t xml:space="preserve">, rules </w:t>
      </w:r>
      <w:r w:rsidR="00FD7888" w:rsidRPr="00946F60">
        <w:rPr>
          <w:color w:val="auto"/>
          <w:szCs w:val="28"/>
          <w:highlight w:val="yellow"/>
        </w:rPr>
        <w:t>58</w:t>
      </w:r>
      <w:r w:rsidRPr="00946F60">
        <w:rPr>
          <w:color w:val="auto"/>
          <w:szCs w:val="28"/>
          <w:highlight w:val="yellow"/>
        </w:rPr>
        <w:t xml:space="preserve">, </w:t>
      </w:r>
      <w:r w:rsidR="00FD7888" w:rsidRPr="00946F60">
        <w:rPr>
          <w:color w:val="auto"/>
          <w:szCs w:val="28"/>
          <w:highlight w:val="yellow"/>
        </w:rPr>
        <w:t>59</w:t>
      </w:r>
      <w:r w:rsidRPr="00946F60">
        <w:rPr>
          <w:color w:val="auto"/>
          <w:szCs w:val="28"/>
          <w:highlight w:val="yellow"/>
        </w:rPr>
        <w:t xml:space="preserve">, </w:t>
      </w:r>
      <w:r w:rsidR="00FD7888" w:rsidRPr="00946F60">
        <w:rPr>
          <w:color w:val="auto"/>
          <w:szCs w:val="28"/>
          <w:highlight w:val="yellow"/>
        </w:rPr>
        <w:t>61</w:t>
      </w:r>
      <w:r w:rsidRPr="00946F60">
        <w:rPr>
          <w:color w:val="auto"/>
          <w:szCs w:val="28"/>
          <w:highlight w:val="yellow"/>
        </w:rPr>
        <w:t>, sub-rule (</w:t>
      </w:r>
      <w:r w:rsidR="00FD7888" w:rsidRPr="00946F60">
        <w:rPr>
          <w:color w:val="auto"/>
          <w:szCs w:val="28"/>
          <w:highlight w:val="yellow"/>
        </w:rPr>
        <w:t>1</w:t>
      </w:r>
      <w:r w:rsidRPr="00946F60">
        <w:rPr>
          <w:color w:val="auto"/>
          <w:szCs w:val="28"/>
          <w:highlight w:val="yellow"/>
        </w:rPr>
        <w:t xml:space="preserve">) of rule </w:t>
      </w:r>
      <w:r w:rsidR="00FD7888" w:rsidRPr="00946F60">
        <w:rPr>
          <w:color w:val="auto"/>
          <w:szCs w:val="28"/>
          <w:highlight w:val="yellow"/>
        </w:rPr>
        <w:t>56</w:t>
      </w:r>
      <w:r w:rsidRPr="00946F60">
        <w:rPr>
          <w:color w:val="auto"/>
          <w:szCs w:val="28"/>
          <w:highlight w:val="yellow"/>
        </w:rPr>
        <w:t xml:space="preserve">, rules </w:t>
      </w:r>
      <w:r w:rsidR="009C2335" w:rsidRPr="00946F60">
        <w:rPr>
          <w:color w:val="auto"/>
          <w:szCs w:val="28"/>
          <w:highlight w:val="yellow"/>
        </w:rPr>
        <w:t>57</w:t>
      </w:r>
      <w:r w:rsidRPr="00946F60">
        <w:rPr>
          <w:color w:val="auto"/>
          <w:szCs w:val="28"/>
          <w:highlight w:val="yellow"/>
        </w:rPr>
        <w:t xml:space="preserve">, </w:t>
      </w:r>
      <w:r w:rsidR="009C2335" w:rsidRPr="00946F60">
        <w:rPr>
          <w:color w:val="auto"/>
          <w:szCs w:val="28"/>
          <w:highlight w:val="yellow"/>
        </w:rPr>
        <w:t>50(1)</w:t>
      </w:r>
      <w:r w:rsidRPr="00946F60">
        <w:rPr>
          <w:color w:val="auto"/>
          <w:szCs w:val="28"/>
          <w:highlight w:val="yellow"/>
        </w:rPr>
        <w:t xml:space="preserve">, rule </w:t>
      </w:r>
      <w:r w:rsidR="009C2335" w:rsidRPr="00946F60">
        <w:rPr>
          <w:color w:val="auto"/>
          <w:szCs w:val="28"/>
          <w:highlight w:val="yellow"/>
        </w:rPr>
        <w:t>5</w:t>
      </w:r>
      <w:r w:rsidRPr="00946F60">
        <w:rPr>
          <w:color w:val="auto"/>
          <w:szCs w:val="28"/>
          <w:highlight w:val="yellow"/>
        </w:rPr>
        <w:t>1</w:t>
      </w:r>
      <w:r w:rsidR="009C2335" w:rsidRPr="00946F60">
        <w:rPr>
          <w:color w:val="auto"/>
          <w:szCs w:val="28"/>
          <w:highlight w:val="yellow"/>
        </w:rPr>
        <w:t>,</w:t>
      </w:r>
      <w:r w:rsidRPr="00946F60">
        <w:rPr>
          <w:color w:val="auto"/>
          <w:szCs w:val="28"/>
          <w:highlight w:val="yellow"/>
        </w:rPr>
        <w:t xml:space="preserve"> sub-rules of rule </w:t>
      </w:r>
      <w:r w:rsidR="009C2335" w:rsidRPr="00946F60">
        <w:rPr>
          <w:color w:val="auto"/>
          <w:szCs w:val="28"/>
          <w:highlight w:val="yellow"/>
        </w:rPr>
        <w:t>5</w:t>
      </w:r>
      <w:r w:rsidRPr="00946F60">
        <w:rPr>
          <w:color w:val="auto"/>
          <w:szCs w:val="28"/>
          <w:highlight w:val="yellow"/>
        </w:rPr>
        <w:t>2, rule 44</w:t>
      </w:r>
      <w:r w:rsidR="009C2335" w:rsidRPr="00946F60">
        <w:rPr>
          <w:color w:val="auto"/>
          <w:szCs w:val="28"/>
          <w:highlight w:val="yellow"/>
        </w:rPr>
        <w:t>, 54</w:t>
      </w:r>
      <w:r w:rsidRPr="00946F60">
        <w:rPr>
          <w:color w:val="auto"/>
          <w:szCs w:val="28"/>
          <w:highlight w:val="yellow"/>
        </w:rPr>
        <w:t xml:space="preserve">, sub-rules </w:t>
      </w:r>
      <w:r w:rsidR="00D119CB" w:rsidRPr="00946F60">
        <w:rPr>
          <w:color w:val="auto"/>
          <w:szCs w:val="28"/>
          <w:highlight w:val="yellow"/>
        </w:rPr>
        <w:t>of</w:t>
      </w:r>
      <w:r w:rsidRPr="00946F60">
        <w:rPr>
          <w:color w:val="auto"/>
          <w:szCs w:val="28"/>
          <w:highlight w:val="yellow"/>
        </w:rPr>
        <w:t xml:space="preserve"> rule 49, rules </w:t>
      </w:r>
      <w:r w:rsidR="00D119CB" w:rsidRPr="00946F60">
        <w:rPr>
          <w:color w:val="auto"/>
          <w:szCs w:val="28"/>
          <w:highlight w:val="yellow"/>
        </w:rPr>
        <w:t>66(3)</w:t>
      </w:r>
      <w:r w:rsidRPr="00946F60">
        <w:rPr>
          <w:color w:val="auto"/>
          <w:szCs w:val="28"/>
          <w:highlight w:val="yellow"/>
        </w:rPr>
        <w:t xml:space="preserve"> and  </w:t>
      </w:r>
      <w:r w:rsidR="00D119CB" w:rsidRPr="00946F60">
        <w:rPr>
          <w:color w:val="auto"/>
          <w:szCs w:val="28"/>
          <w:highlight w:val="yellow"/>
        </w:rPr>
        <w:t>67</w:t>
      </w:r>
      <w:r w:rsidRPr="00946F60">
        <w:rPr>
          <w:color w:val="auto"/>
          <w:szCs w:val="28"/>
          <w:highlight w:val="yellow"/>
        </w:rPr>
        <w:t>,  sub-rule (</w:t>
      </w:r>
      <w:r w:rsidR="00833CCF" w:rsidRPr="00946F60">
        <w:rPr>
          <w:color w:val="auto"/>
          <w:szCs w:val="28"/>
          <w:highlight w:val="yellow"/>
        </w:rPr>
        <w:t>3</w:t>
      </w:r>
      <w:r w:rsidRPr="00946F60">
        <w:rPr>
          <w:color w:val="auto"/>
          <w:szCs w:val="28"/>
          <w:highlight w:val="yellow"/>
        </w:rPr>
        <w:t xml:space="preserve">) of rule </w:t>
      </w:r>
      <w:r w:rsidR="00833CCF" w:rsidRPr="00946F60">
        <w:rPr>
          <w:color w:val="auto"/>
          <w:szCs w:val="28"/>
          <w:highlight w:val="yellow"/>
        </w:rPr>
        <w:t>70</w:t>
      </w:r>
      <w:r w:rsidRPr="00946F60">
        <w:rPr>
          <w:color w:val="auto"/>
          <w:szCs w:val="28"/>
          <w:highlight w:val="yellow"/>
        </w:rPr>
        <w:t xml:space="preserve">, and </w:t>
      </w:r>
      <w:r w:rsidR="00833CCF" w:rsidRPr="00946F60">
        <w:rPr>
          <w:color w:val="auto"/>
          <w:szCs w:val="28"/>
          <w:highlight w:val="yellow"/>
        </w:rPr>
        <w:t>65</w:t>
      </w:r>
      <w:r w:rsidRPr="00946F60">
        <w:rPr>
          <w:color w:val="auto"/>
          <w:szCs w:val="28"/>
          <w:highlight w:val="yellow"/>
        </w:rPr>
        <w:t xml:space="preserve"> shall also apply to ships of class I and II of less than 500 tons but more than 15 tons </w:t>
      </w:r>
      <w:proofErr w:type="spellStart"/>
      <w:r w:rsidRPr="00946F60">
        <w:rPr>
          <w:color w:val="auto"/>
          <w:szCs w:val="28"/>
          <w:highlight w:val="yellow"/>
        </w:rPr>
        <w:t>nett</w:t>
      </w:r>
      <w:proofErr w:type="spellEnd"/>
      <w:r w:rsidRPr="00946F60">
        <w:rPr>
          <w:color w:val="auto"/>
          <w:szCs w:val="28"/>
          <w:highlight w:val="yellow"/>
        </w:rPr>
        <w:t xml:space="preserve"> and to all ships of Class III above 15 tons </w:t>
      </w:r>
      <w:proofErr w:type="spellStart"/>
      <w:r w:rsidRPr="00946F60">
        <w:rPr>
          <w:color w:val="auto"/>
          <w:szCs w:val="28"/>
          <w:highlight w:val="yellow"/>
        </w:rPr>
        <w:t>nett</w:t>
      </w:r>
      <w:proofErr w:type="spellEnd"/>
      <w:r w:rsidRPr="00946F60">
        <w:rPr>
          <w:color w:val="auto"/>
          <w:szCs w:val="28"/>
          <w:highlight w:val="yellow"/>
        </w:rPr>
        <w:t xml:space="preserve"> as they apply to ships of class I and Class II above 500 tons gross:</w:t>
      </w:r>
    </w:p>
    <w:p w14:paraId="62B4D227" w14:textId="77777777" w:rsidR="00191708" w:rsidRPr="00946F60" w:rsidRDefault="00191708" w:rsidP="00840AC9">
      <w:pPr>
        <w:pStyle w:val="Heading2"/>
        <w:rPr>
          <w:color w:val="auto"/>
          <w:highlight w:val="yellow"/>
        </w:rPr>
      </w:pPr>
      <w:r w:rsidRPr="00946F60">
        <w:rPr>
          <w:b/>
          <w:bCs/>
          <w:color w:val="auto"/>
          <w:highlight w:val="yellow"/>
        </w:rPr>
        <w:lastRenderedPageBreak/>
        <w:t>Availability of certificates</w:t>
      </w:r>
      <w:r w:rsidRPr="00946F60">
        <w:rPr>
          <w:color w:val="auto"/>
          <w:highlight w:val="yellow"/>
        </w:rPr>
        <w:t xml:space="preserve">. -  The certificates issued under rules 85 and 86 will be readily available on board for examination at all times. </w:t>
      </w:r>
    </w:p>
    <w:p w14:paraId="4DEEFF87" w14:textId="77777777" w:rsidR="00191708" w:rsidRPr="00946F60" w:rsidRDefault="00191708" w:rsidP="00840AC9">
      <w:pPr>
        <w:pStyle w:val="Heading2"/>
        <w:rPr>
          <w:color w:val="auto"/>
          <w:highlight w:val="yellow"/>
        </w:rPr>
      </w:pPr>
      <w:proofErr w:type="gramStart"/>
      <w:r w:rsidRPr="00946F60">
        <w:rPr>
          <w:b/>
          <w:bCs/>
          <w:color w:val="auto"/>
          <w:highlight w:val="yellow"/>
        </w:rPr>
        <w:t xml:space="preserve">Penalty </w:t>
      </w:r>
      <w:r w:rsidRPr="00946F60">
        <w:rPr>
          <w:color w:val="auto"/>
          <w:highlight w:val="yellow"/>
        </w:rPr>
        <w:t>.</w:t>
      </w:r>
      <w:proofErr w:type="gramEnd"/>
      <w:r w:rsidRPr="00946F60">
        <w:rPr>
          <w:color w:val="auto"/>
          <w:highlight w:val="yellow"/>
        </w:rPr>
        <w:t>- Whoever contravenes any of the provisions of these rules will be punishable with fine in accordance with the provisions of clause (b) of sub-section (2) of section 458 of the Merchant Shipping Act, 1958.</w:t>
      </w:r>
    </w:p>
    <w:p w14:paraId="64CDC451" w14:textId="77777777" w:rsidR="009D12AD" w:rsidRPr="00B6782F" w:rsidRDefault="009D12AD" w:rsidP="009D12AD">
      <w:pPr>
        <w:rPr>
          <w:color w:val="auto"/>
        </w:rPr>
      </w:pPr>
    </w:p>
    <w:p w14:paraId="44F1554E" w14:textId="77777777" w:rsidR="00191708" w:rsidRPr="00B6782F" w:rsidRDefault="00191708" w:rsidP="00191708">
      <w:pPr>
        <w:pStyle w:val="NormalWeb"/>
        <w:spacing w:before="140"/>
        <w:ind w:left="720" w:hanging="720"/>
        <w:rPr>
          <w:rFonts w:ascii="Cambria" w:hAnsi="Cambria" w:cs="Cambria"/>
          <w:b/>
          <w:bCs/>
          <w:color w:val="auto"/>
          <w:sz w:val="22"/>
          <w:szCs w:val="22"/>
        </w:rPr>
      </w:pPr>
      <w:r w:rsidRPr="00B6782F">
        <w:rPr>
          <w:rFonts w:ascii="Cambria" w:hAnsi="Cambria" w:cs="Cambria"/>
          <w:b/>
          <w:bCs/>
          <w:color w:val="auto"/>
          <w:sz w:val="22"/>
          <w:szCs w:val="22"/>
        </w:rPr>
        <w:t xml:space="preserve">                                                                  </w:t>
      </w:r>
    </w:p>
    <w:p w14:paraId="7962712B" w14:textId="77777777" w:rsidR="00C846A7" w:rsidRPr="00B6782F" w:rsidRDefault="00C846A7" w:rsidP="00C846A7">
      <w:pPr>
        <w:pStyle w:val="NormalWeb"/>
        <w:spacing w:before="140"/>
        <w:ind w:left="720" w:hanging="720"/>
        <w:jc w:val="center"/>
        <w:rPr>
          <w:rFonts w:ascii="Cambria" w:hAnsi="Cambria" w:cs="Cambria"/>
          <w:b/>
          <w:bCs/>
          <w:color w:val="auto"/>
          <w:sz w:val="22"/>
          <w:szCs w:val="22"/>
        </w:rPr>
      </w:pPr>
    </w:p>
    <w:p w14:paraId="509C64AC" w14:textId="77777777" w:rsidR="00C846A7" w:rsidRPr="00B6782F" w:rsidRDefault="00C846A7" w:rsidP="00C846A7">
      <w:pPr>
        <w:pStyle w:val="NormalWeb"/>
        <w:spacing w:before="140"/>
        <w:ind w:left="720" w:hanging="720"/>
        <w:jc w:val="center"/>
        <w:rPr>
          <w:rFonts w:ascii="Cambria" w:hAnsi="Cambria" w:cs="Cambria"/>
          <w:b/>
          <w:bCs/>
          <w:color w:val="auto"/>
          <w:sz w:val="22"/>
          <w:szCs w:val="22"/>
        </w:rPr>
      </w:pPr>
    </w:p>
    <w:p w14:paraId="1ACF039D" w14:textId="77777777" w:rsidR="00C846A7" w:rsidRPr="00B6782F" w:rsidRDefault="00C846A7" w:rsidP="00C846A7">
      <w:pPr>
        <w:pStyle w:val="NormalWeb"/>
        <w:spacing w:before="140"/>
        <w:ind w:left="720" w:hanging="720"/>
        <w:jc w:val="center"/>
        <w:rPr>
          <w:rFonts w:ascii="Cambria" w:hAnsi="Cambria" w:cs="Cambria"/>
          <w:b/>
          <w:bCs/>
          <w:color w:val="auto"/>
          <w:sz w:val="22"/>
          <w:szCs w:val="22"/>
        </w:rPr>
      </w:pPr>
    </w:p>
    <w:p w14:paraId="12CA4B72" w14:textId="77777777" w:rsidR="00C846A7" w:rsidRPr="00B6782F" w:rsidRDefault="00C846A7" w:rsidP="00C846A7">
      <w:pPr>
        <w:pStyle w:val="NormalWeb"/>
        <w:spacing w:before="140"/>
        <w:ind w:left="720" w:hanging="720"/>
        <w:jc w:val="center"/>
        <w:rPr>
          <w:rFonts w:ascii="Cambria" w:hAnsi="Cambria" w:cs="Cambria"/>
          <w:b/>
          <w:bCs/>
          <w:color w:val="auto"/>
          <w:sz w:val="22"/>
          <w:szCs w:val="22"/>
        </w:rPr>
      </w:pPr>
    </w:p>
    <w:p w14:paraId="75BD0ABC" w14:textId="77777777" w:rsidR="00C846A7" w:rsidRPr="00B6782F" w:rsidRDefault="00C846A7" w:rsidP="00C846A7">
      <w:pPr>
        <w:pStyle w:val="NormalWeb"/>
        <w:spacing w:before="140"/>
        <w:ind w:left="720" w:hanging="720"/>
        <w:jc w:val="center"/>
        <w:rPr>
          <w:rFonts w:ascii="Cambria" w:hAnsi="Cambria" w:cs="Cambria"/>
          <w:b/>
          <w:bCs/>
          <w:color w:val="auto"/>
          <w:sz w:val="22"/>
          <w:szCs w:val="22"/>
        </w:rPr>
      </w:pPr>
    </w:p>
    <w:p w14:paraId="7051C295" w14:textId="77777777" w:rsidR="00C846A7" w:rsidRPr="00B6782F" w:rsidRDefault="00C846A7" w:rsidP="00C846A7">
      <w:pPr>
        <w:pStyle w:val="NormalWeb"/>
        <w:spacing w:before="140"/>
        <w:ind w:left="720" w:hanging="720"/>
        <w:jc w:val="center"/>
        <w:rPr>
          <w:rFonts w:ascii="Cambria" w:hAnsi="Cambria" w:cs="Cambria"/>
          <w:b/>
          <w:bCs/>
          <w:color w:val="auto"/>
          <w:sz w:val="22"/>
          <w:szCs w:val="22"/>
        </w:rPr>
      </w:pPr>
    </w:p>
    <w:p w14:paraId="0BA2CABD" w14:textId="77777777" w:rsidR="00C846A7" w:rsidRPr="00B6782F" w:rsidRDefault="00C846A7" w:rsidP="00C846A7">
      <w:pPr>
        <w:pStyle w:val="NormalWeb"/>
        <w:spacing w:before="140"/>
        <w:ind w:left="720" w:hanging="720"/>
        <w:jc w:val="center"/>
        <w:rPr>
          <w:rFonts w:ascii="Cambria" w:hAnsi="Cambria" w:cs="Cambria"/>
          <w:b/>
          <w:bCs/>
          <w:color w:val="auto"/>
          <w:sz w:val="22"/>
          <w:szCs w:val="22"/>
        </w:rPr>
      </w:pPr>
    </w:p>
    <w:p w14:paraId="7F486AD4" w14:textId="5D67D980" w:rsidR="00C846A7" w:rsidRPr="00B6782F" w:rsidRDefault="00C846A7" w:rsidP="00C846A7">
      <w:pPr>
        <w:pStyle w:val="NormalWeb"/>
        <w:spacing w:before="0" w:beforeAutospacing="0" w:after="0" w:afterAutospacing="0" w:line="360" w:lineRule="auto"/>
        <w:ind w:left="720" w:hanging="720"/>
        <w:jc w:val="center"/>
        <w:rPr>
          <w:rFonts w:ascii="Cambria" w:hAnsi="Cambria" w:cs="Cambria"/>
          <w:b/>
          <w:bCs/>
          <w:color w:val="auto"/>
          <w:sz w:val="22"/>
          <w:szCs w:val="22"/>
        </w:rPr>
      </w:pPr>
      <w:r w:rsidRPr="00B6782F">
        <w:rPr>
          <w:rFonts w:ascii="Cambria" w:hAnsi="Cambria" w:cs="Cambria"/>
          <w:b/>
          <w:bCs/>
          <w:color w:val="auto"/>
          <w:sz w:val="22"/>
          <w:szCs w:val="22"/>
        </w:rPr>
        <w:t>SCHEDULE</w:t>
      </w:r>
      <w:r w:rsidR="00101759">
        <w:rPr>
          <w:rFonts w:ascii="Cambria" w:hAnsi="Cambria" w:cs="Cambria"/>
          <w:b/>
          <w:bCs/>
          <w:color w:val="auto"/>
          <w:sz w:val="22"/>
          <w:szCs w:val="22"/>
        </w:rPr>
        <w:t xml:space="preserve"> 2</w:t>
      </w:r>
    </w:p>
    <w:p w14:paraId="183753BC" w14:textId="77777777" w:rsidR="00C846A7" w:rsidRPr="00B6782F" w:rsidRDefault="00C846A7" w:rsidP="00C846A7">
      <w:pPr>
        <w:pStyle w:val="NormalWeb"/>
        <w:spacing w:before="0" w:beforeAutospacing="0" w:after="0" w:afterAutospacing="0" w:line="360" w:lineRule="auto"/>
        <w:ind w:left="720" w:hanging="720"/>
        <w:rPr>
          <w:rFonts w:ascii="Cambria" w:hAnsi="Cambria" w:cs="Cambria"/>
          <w:color w:val="auto"/>
          <w:sz w:val="22"/>
          <w:szCs w:val="22"/>
        </w:rPr>
      </w:pPr>
    </w:p>
    <w:p w14:paraId="1D940B92" w14:textId="523ECBA4" w:rsidR="00C846A7" w:rsidRPr="00B6782F" w:rsidRDefault="00C846A7" w:rsidP="00C846A7">
      <w:pPr>
        <w:pStyle w:val="Heading3"/>
        <w:spacing w:after="0" w:line="360" w:lineRule="auto"/>
        <w:jc w:val="center"/>
        <w:rPr>
          <w:rFonts w:ascii="Cambria" w:eastAsia="Batang" w:hAnsi="Cambria" w:cs="Cambria"/>
          <w:color w:val="auto"/>
          <w:szCs w:val="22"/>
          <w:u w:val="single"/>
          <w:lang w:eastAsia="ko-KR"/>
        </w:rPr>
      </w:pPr>
      <w:r w:rsidRPr="00B6782F">
        <w:rPr>
          <w:rFonts w:ascii="Cambria" w:eastAsia="Batang" w:hAnsi="Cambria" w:cs="Cambria"/>
          <w:color w:val="auto"/>
          <w:szCs w:val="22"/>
          <w:u w:val="single"/>
          <w:lang w:eastAsia="ko-KR"/>
        </w:rPr>
        <w:t xml:space="preserve">See rule </w:t>
      </w:r>
      <w:r w:rsidR="00101759">
        <w:rPr>
          <w:rFonts w:ascii="Cambria" w:eastAsia="Batang" w:hAnsi="Cambria" w:cs="Cambria"/>
          <w:color w:val="auto"/>
          <w:szCs w:val="22"/>
          <w:u w:val="single"/>
          <w:lang w:eastAsia="ko-KR"/>
        </w:rPr>
        <w:t>…..</w:t>
      </w:r>
      <w:r w:rsidRPr="00B6782F">
        <w:rPr>
          <w:rFonts w:ascii="Cambria" w:eastAsia="Batang" w:hAnsi="Cambria" w:cs="Cambria"/>
          <w:color w:val="auto"/>
          <w:szCs w:val="22"/>
          <w:u w:val="single"/>
          <w:lang w:eastAsia="ko-KR"/>
        </w:rPr>
        <w:t>.</w:t>
      </w:r>
    </w:p>
    <w:p w14:paraId="538CA353" w14:textId="77777777" w:rsidR="00C846A7" w:rsidRPr="00B6782F" w:rsidRDefault="00C846A7" w:rsidP="00C846A7">
      <w:pPr>
        <w:pStyle w:val="Heading3"/>
        <w:spacing w:after="0" w:line="360" w:lineRule="auto"/>
        <w:jc w:val="center"/>
        <w:rPr>
          <w:rFonts w:ascii="Cambria" w:eastAsia="Batang" w:hAnsi="Cambria" w:cs="Cambria"/>
          <w:color w:val="auto"/>
          <w:szCs w:val="22"/>
          <w:u w:val="single"/>
          <w:lang w:eastAsia="ko-KR"/>
        </w:rPr>
      </w:pPr>
      <w:r w:rsidRPr="00101759">
        <w:rPr>
          <w:rFonts w:ascii="Cambria" w:eastAsia="Batang" w:hAnsi="Cambria" w:cs="Cambria"/>
          <w:color w:val="auto"/>
          <w:szCs w:val="22"/>
          <w:highlight w:val="yellow"/>
          <w:u w:val="single"/>
          <w:lang w:eastAsia="ko-KR"/>
        </w:rPr>
        <w:t>SCHEDULE</w:t>
      </w:r>
      <w:r w:rsidRPr="00B6782F">
        <w:rPr>
          <w:rFonts w:ascii="Cambria" w:eastAsia="Batang" w:hAnsi="Cambria" w:cs="Cambria"/>
          <w:color w:val="auto"/>
          <w:szCs w:val="22"/>
          <w:u w:val="single"/>
          <w:lang w:eastAsia="ko-KR"/>
        </w:rPr>
        <w:t xml:space="preserve"> 1</w:t>
      </w:r>
    </w:p>
    <w:p w14:paraId="55628556" w14:textId="77777777" w:rsidR="00C846A7" w:rsidRPr="00B6782F" w:rsidRDefault="00C846A7" w:rsidP="00C846A7">
      <w:pPr>
        <w:pStyle w:val="Heading3"/>
        <w:spacing w:after="0" w:line="360" w:lineRule="auto"/>
        <w:rPr>
          <w:rFonts w:ascii="Cambria" w:eastAsia="Batang" w:hAnsi="Cambria"/>
          <w:color w:val="auto"/>
          <w:szCs w:val="22"/>
          <w:lang w:eastAsia="ko-KR"/>
        </w:rPr>
      </w:pPr>
    </w:p>
    <w:p w14:paraId="3FA21A72" w14:textId="77777777" w:rsidR="00C846A7" w:rsidRPr="00B6782F" w:rsidRDefault="00C846A7" w:rsidP="00C846A7">
      <w:pPr>
        <w:pStyle w:val="Heading3"/>
        <w:spacing w:after="0" w:line="360" w:lineRule="auto"/>
        <w:rPr>
          <w:rFonts w:ascii="Cambria" w:eastAsia="Batang" w:hAnsi="Cambria" w:cs="Cambria"/>
          <w:color w:val="auto"/>
          <w:szCs w:val="22"/>
          <w:lang w:eastAsia="ko-KR"/>
        </w:rPr>
      </w:pPr>
      <w:r w:rsidRPr="00B6782F">
        <w:rPr>
          <w:rFonts w:ascii="Cambria" w:eastAsia="Batang" w:hAnsi="Cambria" w:cs="Cambria"/>
          <w:color w:val="auto"/>
          <w:szCs w:val="22"/>
          <w:lang w:eastAsia="ko-KR"/>
        </w:rPr>
        <w:t xml:space="preserve">Table 9.1 Fire integrity of bulkheads separating adjacent spaces </w:t>
      </w:r>
    </w:p>
    <w:tbl>
      <w:tblPr>
        <w:tblW w:w="0" w:type="auto"/>
        <w:tblInd w:w="-43" w:type="dxa"/>
        <w:tblBorders>
          <w:top w:val="single" w:sz="18" w:space="0" w:color="000000"/>
          <w:left w:val="single" w:sz="18" w:space="0" w:color="000000"/>
          <w:bottom w:val="single" w:sz="18" w:space="0" w:color="000000"/>
          <w:right w:val="single" w:sz="18" w:space="0" w:color="000000"/>
        </w:tblBorders>
        <w:tblCellMar>
          <w:top w:w="45" w:type="dxa"/>
          <w:left w:w="45" w:type="dxa"/>
          <w:bottom w:w="45" w:type="dxa"/>
          <w:right w:w="45" w:type="dxa"/>
        </w:tblCellMar>
        <w:tblLook w:val="0000" w:firstRow="0" w:lastRow="0" w:firstColumn="0" w:lastColumn="0" w:noHBand="0" w:noVBand="0"/>
      </w:tblPr>
      <w:tblGrid>
        <w:gridCol w:w="3040"/>
        <w:gridCol w:w="502"/>
        <w:gridCol w:w="491"/>
        <w:gridCol w:w="422"/>
        <w:gridCol w:w="544"/>
        <w:gridCol w:w="484"/>
        <w:gridCol w:w="544"/>
        <w:gridCol w:w="544"/>
        <w:gridCol w:w="544"/>
        <w:gridCol w:w="544"/>
        <w:gridCol w:w="544"/>
        <w:gridCol w:w="502"/>
        <w:gridCol w:w="587"/>
      </w:tblGrid>
      <w:tr w:rsidR="00C846A7" w:rsidRPr="00B6782F" w14:paraId="5C1181C1" w14:textId="77777777" w:rsidTr="00C846A7">
        <w:tc>
          <w:tcPr>
            <w:tcW w:w="0" w:type="auto"/>
            <w:tcBorders>
              <w:top w:val="single" w:sz="6" w:space="0" w:color="auto"/>
              <w:left w:val="single" w:sz="6" w:space="0" w:color="auto"/>
              <w:bottom w:val="single" w:sz="6" w:space="0" w:color="auto"/>
            </w:tcBorders>
            <w:vAlign w:val="center"/>
          </w:tcPr>
          <w:p w14:paraId="48DD57F6" w14:textId="77777777" w:rsidR="00C846A7" w:rsidRPr="00B6782F" w:rsidRDefault="00C846A7" w:rsidP="00C846A7">
            <w:pPr>
              <w:spacing w:after="0" w:line="360" w:lineRule="auto"/>
              <w:rPr>
                <w:rFonts w:ascii="Cambria" w:hAnsi="Cambria" w:cs="Cambria"/>
                <w:color w:val="auto"/>
              </w:rPr>
            </w:pPr>
            <w:r w:rsidRPr="00B6782F">
              <w:rPr>
                <w:rFonts w:ascii="Cambria" w:hAnsi="Cambria" w:cs="Cambria"/>
                <w:color w:val="auto"/>
              </w:rPr>
              <w:t>Spaces</w:t>
            </w:r>
          </w:p>
        </w:tc>
        <w:tc>
          <w:tcPr>
            <w:tcW w:w="0" w:type="auto"/>
            <w:tcBorders>
              <w:top w:val="single" w:sz="6" w:space="0" w:color="auto"/>
              <w:bottom w:val="single" w:sz="6" w:space="0" w:color="auto"/>
              <w:right w:val="single" w:sz="6" w:space="0" w:color="auto"/>
            </w:tcBorders>
            <w:vAlign w:val="center"/>
          </w:tcPr>
          <w:p w14:paraId="6E845C52" w14:textId="77777777" w:rsidR="00C846A7" w:rsidRPr="00B6782F" w:rsidRDefault="00C846A7" w:rsidP="00C846A7">
            <w:pPr>
              <w:spacing w:after="0" w:line="360" w:lineRule="auto"/>
              <w:rPr>
                <w:rFonts w:ascii="Cambria" w:hAnsi="Cambria" w:cs="Cambria"/>
                <w:color w:val="auto"/>
              </w:rPr>
            </w:pPr>
            <w:r w:rsidRPr="00B6782F">
              <w:rPr>
                <w:rFonts w:ascii="Cambria" w:hAnsi="Cambria" w:cs="Cambria"/>
                <w:color w:val="auto"/>
              </w:rPr>
              <w:t> </w:t>
            </w:r>
          </w:p>
        </w:tc>
        <w:tc>
          <w:tcPr>
            <w:tcW w:w="0" w:type="auto"/>
            <w:tcBorders>
              <w:top w:val="single" w:sz="6" w:space="0" w:color="000000"/>
              <w:left w:val="single" w:sz="6" w:space="0" w:color="000000"/>
              <w:bottom w:val="single" w:sz="6" w:space="0" w:color="000000"/>
              <w:right w:val="single" w:sz="6" w:space="0" w:color="000000"/>
            </w:tcBorders>
          </w:tcPr>
          <w:p w14:paraId="66D69B77" w14:textId="77777777" w:rsidR="00C846A7" w:rsidRPr="00B6782F" w:rsidRDefault="00C846A7" w:rsidP="00C846A7">
            <w:pPr>
              <w:spacing w:after="0" w:line="360" w:lineRule="auto"/>
              <w:rPr>
                <w:rFonts w:ascii="Cambria" w:hAnsi="Cambria" w:cs="Cambria"/>
                <w:color w:val="auto"/>
              </w:rPr>
            </w:pPr>
            <w:r w:rsidRPr="00B6782F">
              <w:rPr>
                <w:rFonts w:ascii="Cambria" w:hAnsi="Cambria" w:cs="Cambria"/>
                <w:color w:val="auto"/>
              </w:rPr>
              <w:t>(1)</w:t>
            </w:r>
          </w:p>
        </w:tc>
        <w:tc>
          <w:tcPr>
            <w:tcW w:w="0" w:type="auto"/>
            <w:tcBorders>
              <w:top w:val="single" w:sz="6" w:space="0" w:color="000000"/>
              <w:left w:val="single" w:sz="6" w:space="0" w:color="000000"/>
              <w:bottom w:val="single" w:sz="6" w:space="0" w:color="000000"/>
              <w:right w:val="single" w:sz="6" w:space="0" w:color="000000"/>
            </w:tcBorders>
          </w:tcPr>
          <w:p w14:paraId="521710CD" w14:textId="77777777" w:rsidR="00C846A7" w:rsidRPr="00B6782F" w:rsidRDefault="00C846A7" w:rsidP="00C846A7">
            <w:pPr>
              <w:spacing w:after="0" w:line="360" w:lineRule="auto"/>
              <w:rPr>
                <w:rFonts w:ascii="Cambria" w:hAnsi="Cambria" w:cs="Cambria"/>
                <w:color w:val="auto"/>
              </w:rPr>
            </w:pPr>
            <w:r w:rsidRPr="00B6782F">
              <w:rPr>
                <w:rFonts w:ascii="Cambria" w:hAnsi="Cambria" w:cs="Cambria"/>
                <w:color w:val="auto"/>
              </w:rPr>
              <w:t>(2)</w:t>
            </w:r>
          </w:p>
        </w:tc>
        <w:tc>
          <w:tcPr>
            <w:tcW w:w="0" w:type="auto"/>
            <w:tcBorders>
              <w:top w:val="single" w:sz="6" w:space="0" w:color="000000"/>
              <w:left w:val="single" w:sz="6" w:space="0" w:color="000000"/>
              <w:bottom w:val="single" w:sz="6" w:space="0" w:color="000000"/>
              <w:right w:val="single" w:sz="6" w:space="0" w:color="000000"/>
            </w:tcBorders>
          </w:tcPr>
          <w:p w14:paraId="59EC69E1" w14:textId="77777777" w:rsidR="00C846A7" w:rsidRPr="00B6782F" w:rsidRDefault="00C846A7" w:rsidP="00C846A7">
            <w:pPr>
              <w:spacing w:after="0" w:line="360" w:lineRule="auto"/>
              <w:rPr>
                <w:rFonts w:ascii="Cambria" w:hAnsi="Cambria" w:cs="Cambria"/>
                <w:color w:val="auto"/>
              </w:rPr>
            </w:pPr>
            <w:r w:rsidRPr="00B6782F">
              <w:rPr>
                <w:rFonts w:ascii="Cambria" w:hAnsi="Cambria" w:cs="Cambria"/>
                <w:color w:val="auto"/>
              </w:rPr>
              <w:t>(3)</w:t>
            </w:r>
          </w:p>
        </w:tc>
        <w:tc>
          <w:tcPr>
            <w:tcW w:w="0" w:type="auto"/>
            <w:tcBorders>
              <w:top w:val="single" w:sz="6" w:space="0" w:color="000000"/>
              <w:left w:val="single" w:sz="6" w:space="0" w:color="000000"/>
              <w:bottom w:val="single" w:sz="6" w:space="0" w:color="000000"/>
              <w:right w:val="single" w:sz="6" w:space="0" w:color="000000"/>
            </w:tcBorders>
          </w:tcPr>
          <w:p w14:paraId="5DA6BBAC" w14:textId="77777777" w:rsidR="00C846A7" w:rsidRPr="00B6782F" w:rsidRDefault="00C846A7" w:rsidP="00C846A7">
            <w:pPr>
              <w:spacing w:after="0" w:line="360" w:lineRule="auto"/>
              <w:rPr>
                <w:rFonts w:ascii="Cambria" w:hAnsi="Cambria" w:cs="Cambria"/>
                <w:color w:val="auto"/>
              </w:rPr>
            </w:pPr>
            <w:r w:rsidRPr="00B6782F">
              <w:rPr>
                <w:rFonts w:ascii="Cambria" w:hAnsi="Cambria" w:cs="Cambria"/>
                <w:color w:val="auto"/>
              </w:rPr>
              <w:t>(4)</w:t>
            </w:r>
          </w:p>
        </w:tc>
        <w:tc>
          <w:tcPr>
            <w:tcW w:w="0" w:type="auto"/>
            <w:tcBorders>
              <w:top w:val="single" w:sz="6" w:space="0" w:color="000000"/>
              <w:left w:val="single" w:sz="6" w:space="0" w:color="000000"/>
              <w:bottom w:val="single" w:sz="6" w:space="0" w:color="000000"/>
              <w:right w:val="single" w:sz="6" w:space="0" w:color="000000"/>
            </w:tcBorders>
          </w:tcPr>
          <w:p w14:paraId="607A94A4" w14:textId="77777777" w:rsidR="00C846A7" w:rsidRPr="00B6782F" w:rsidRDefault="00C846A7" w:rsidP="00C846A7">
            <w:pPr>
              <w:spacing w:after="0" w:line="360" w:lineRule="auto"/>
              <w:rPr>
                <w:rFonts w:ascii="Cambria" w:hAnsi="Cambria" w:cs="Cambria"/>
                <w:color w:val="auto"/>
              </w:rPr>
            </w:pPr>
            <w:r w:rsidRPr="00B6782F">
              <w:rPr>
                <w:rFonts w:ascii="Cambria" w:hAnsi="Cambria" w:cs="Cambria"/>
                <w:color w:val="auto"/>
              </w:rPr>
              <w:t>(5)</w:t>
            </w:r>
          </w:p>
        </w:tc>
        <w:tc>
          <w:tcPr>
            <w:tcW w:w="0" w:type="auto"/>
            <w:tcBorders>
              <w:top w:val="single" w:sz="6" w:space="0" w:color="000000"/>
              <w:left w:val="single" w:sz="6" w:space="0" w:color="000000"/>
              <w:bottom w:val="single" w:sz="6" w:space="0" w:color="000000"/>
              <w:right w:val="single" w:sz="6" w:space="0" w:color="000000"/>
            </w:tcBorders>
          </w:tcPr>
          <w:p w14:paraId="59A54BA4" w14:textId="77777777" w:rsidR="00C846A7" w:rsidRPr="00B6782F" w:rsidRDefault="00C846A7" w:rsidP="00C846A7">
            <w:pPr>
              <w:spacing w:after="0" w:line="360" w:lineRule="auto"/>
              <w:rPr>
                <w:rFonts w:ascii="Cambria" w:hAnsi="Cambria" w:cs="Cambria"/>
                <w:color w:val="auto"/>
              </w:rPr>
            </w:pPr>
            <w:r w:rsidRPr="00B6782F">
              <w:rPr>
                <w:rFonts w:ascii="Cambria" w:hAnsi="Cambria" w:cs="Cambria"/>
                <w:color w:val="auto"/>
              </w:rPr>
              <w:t>(6)</w:t>
            </w:r>
          </w:p>
        </w:tc>
        <w:tc>
          <w:tcPr>
            <w:tcW w:w="0" w:type="auto"/>
            <w:tcBorders>
              <w:top w:val="single" w:sz="6" w:space="0" w:color="000000"/>
              <w:left w:val="single" w:sz="6" w:space="0" w:color="000000"/>
              <w:bottom w:val="single" w:sz="6" w:space="0" w:color="000000"/>
              <w:right w:val="single" w:sz="6" w:space="0" w:color="000000"/>
            </w:tcBorders>
          </w:tcPr>
          <w:p w14:paraId="3553BA48" w14:textId="77777777" w:rsidR="00C846A7" w:rsidRPr="00B6782F" w:rsidRDefault="00C846A7" w:rsidP="00C846A7">
            <w:pPr>
              <w:spacing w:after="0" w:line="360" w:lineRule="auto"/>
              <w:rPr>
                <w:rFonts w:ascii="Cambria" w:hAnsi="Cambria" w:cs="Cambria"/>
                <w:color w:val="auto"/>
              </w:rPr>
            </w:pPr>
            <w:r w:rsidRPr="00B6782F">
              <w:rPr>
                <w:rFonts w:ascii="Cambria" w:hAnsi="Cambria" w:cs="Cambria"/>
                <w:color w:val="auto"/>
              </w:rPr>
              <w:t>(7)</w:t>
            </w:r>
          </w:p>
        </w:tc>
        <w:tc>
          <w:tcPr>
            <w:tcW w:w="0" w:type="auto"/>
            <w:tcBorders>
              <w:top w:val="single" w:sz="6" w:space="0" w:color="000000"/>
              <w:left w:val="single" w:sz="6" w:space="0" w:color="000000"/>
              <w:bottom w:val="single" w:sz="6" w:space="0" w:color="000000"/>
              <w:right w:val="single" w:sz="6" w:space="0" w:color="000000"/>
            </w:tcBorders>
          </w:tcPr>
          <w:p w14:paraId="681E1E9E" w14:textId="77777777" w:rsidR="00C846A7" w:rsidRPr="00B6782F" w:rsidRDefault="00C846A7" w:rsidP="00C846A7">
            <w:pPr>
              <w:spacing w:after="0" w:line="360" w:lineRule="auto"/>
              <w:rPr>
                <w:rFonts w:ascii="Cambria" w:hAnsi="Cambria" w:cs="Cambria"/>
                <w:color w:val="auto"/>
              </w:rPr>
            </w:pPr>
            <w:r w:rsidRPr="00B6782F">
              <w:rPr>
                <w:rFonts w:ascii="Cambria" w:hAnsi="Cambria" w:cs="Cambria"/>
                <w:color w:val="auto"/>
              </w:rPr>
              <w:t>(8)</w:t>
            </w:r>
          </w:p>
        </w:tc>
        <w:tc>
          <w:tcPr>
            <w:tcW w:w="0" w:type="auto"/>
            <w:tcBorders>
              <w:top w:val="single" w:sz="6" w:space="0" w:color="000000"/>
              <w:left w:val="single" w:sz="6" w:space="0" w:color="000000"/>
              <w:bottom w:val="single" w:sz="6" w:space="0" w:color="000000"/>
              <w:right w:val="single" w:sz="6" w:space="0" w:color="000000"/>
            </w:tcBorders>
          </w:tcPr>
          <w:p w14:paraId="668971A8" w14:textId="77777777" w:rsidR="00C846A7" w:rsidRPr="00B6782F" w:rsidRDefault="00C846A7" w:rsidP="00C846A7">
            <w:pPr>
              <w:spacing w:after="0" w:line="360" w:lineRule="auto"/>
              <w:rPr>
                <w:rFonts w:ascii="Cambria" w:hAnsi="Cambria" w:cs="Cambria"/>
                <w:color w:val="auto"/>
              </w:rPr>
            </w:pPr>
            <w:r w:rsidRPr="00B6782F">
              <w:rPr>
                <w:rFonts w:ascii="Cambria" w:hAnsi="Cambria" w:cs="Cambria"/>
                <w:color w:val="auto"/>
              </w:rPr>
              <w:t>(9)</w:t>
            </w:r>
          </w:p>
        </w:tc>
        <w:tc>
          <w:tcPr>
            <w:tcW w:w="0" w:type="auto"/>
            <w:tcBorders>
              <w:top w:val="single" w:sz="6" w:space="0" w:color="000000"/>
              <w:left w:val="single" w:sz="6" w:space="0" w:color="000000"/>
              <w:bottom w:val="single" w:sz="6" w:space="0" w:color="000000"/>
              <w:right w:val="single" w:sz="6" w:space="0" w:color="000000"/>
            </w:tcBorders>
          </w:tcPr>
          <w:p w14:paraId="41DA2734" w14:textId="77777777" w:rsidR="00C846A7" w:rsidRPr="00B6782F" w:rsidRDefault="00C846A7" w:rsidP="00C846A7">
            <w:pPr>
              <w:spacing w:after="0" w:line="360" w:lineRule="auto"/>
              <w:rPr>
                <w:rFonts w:ascii="Cambria" w:hAnsi="Cambria" w:cs="Cambria"/>
                <w:color w:val="auto"/>
              </w:rPr>
            </w:pPr>
            <w:r w:rsidRPr="00B6782F">
              <w:rPr>
                <w:rFonts w:ascii="Cambria" w:hAnsi="Cambria" w:cs="Cambria"/>
                <w:color w:val="auto"/>
              </w:rPr>
              <w:t>(10)</w:t>
            </w:r>
          </w:p>
        </w:tc>
        <w:tc>
          <w:tcPr>
            <w:tcW w:w="0" w:type="auto"/>
            <w:tcBorders>
              <w:top w:val="single" w:sz="6" w:space="0" w:color="000000"/>
              <w:left w:val="single" w:sz="6" w:space="0" w:color="000000"/>
              <w:bottom w:val="single" w:sz="6" w:space="0" w:color="000000"/>
              <w:right w:val="single" w:sz="6" w:space="0" w:color="000000"/>
            </w:tcBorders>
          </w:tcPr>
          <w:p w14:paraId="691EC251" w14:textId="77777777" w:rsidR="00C846A7" w:rsidRPr="00B6782F" w:rsidRDefault="00C846A7" w:rsidP="00C846A7">
            <w:pPr>
              <w:spacing w:after="0" w:line="360" w:lineRule="auto"/>
              <w:rPr>
                <w:rFonts w:ascii="Cambria" w:hAnsi="Cambria" w:cs="Cambria"/>
                <w:color w:val="auto"/>
              </w:rPr>
            </w:pPr>
            <w:r w:rsidRPr="00B6782F">
              <w:rPr>
                <w:rFonts w:ascii="Cambria" w:hAnsi="Cambria" w:cs="Cambria"/>
                <w:color w:val="auto"/>
              </w:rPr>
              <w:t>(11)</w:t>
            </w:r>
          </w:p>
        </w:tc>
      </w:tr>
      <w:tr w:rsidR="00C846A7" w:rsidRPr="00B6782F" w14:paraId="78690309" w14:textId="77777777" w:rsidTr="00C846A7">
        <w:tc>
          <w:tcPr>
            <w:tcW w:w="0" w:type="auto"/>
            <w:tcBorders>
              <w:top w:val="single" w:sz="6" w:space="0" w:color="auto"/>
              <w:left w:val="single" w:sz="6" w:space="0" w:color="auto"/>
              <w:bottom w:val="single" w:sz="6" w:space="0" w:color="auto"/>
            </w:tcBorders>
            <w:vAlign w:val="center"/>
          </w:tcPr>
          <w:p w14:paraId="26ABAB45" w14:textId="77777777" w:rsidR="00C846A7" w:rsidRPr="00B6782F" w:rsidRDefault="00C846A7" w:rsidP="00C846A7">
            <w:pPr>
              <w:spacing w:after="0" w:line="360" w:lineRule="auto"/>
              <w:rPr>
                <w:rFonts w:ascii="Cambria" w:hAnsi="Cambria" w:cs="Cambria"/>
                <w:color w:val="auto"/>
              </w:rPr>
            </w:pPr>
            <w:r w:rsidRPr="00B6782F">
              <w:rPr>
                <w:rFonts w:ascii="Cambria" w:hAnsi="Cambria" w:cs="Cambria"/>
                <w:color w:val="auto"/>
              </w:rPr>
              <w:t>Control stations</w:t>
            </w:r>
          </w:p>
        </w:tc>
        <w:tc>
          <w:tcPr>
            <w:tcW w:w="0" w:type="auto"/>
            <w:tcBorders>
              <w:top w:val="single" w:sz="6" w:space="0" w:color="auto"/>
              <w:bottom w:val="single" w:sz="6" w:space="0" w:color="auto"/>
              <w:right w:val="single" w:sz="6" w:space="0" w:color="auto"/>
            </w:tcBorders>
            <w:vAlign w:val="center"/>
          </w:tcPr>
          <w:p w14:paraId="22D64DF6" w14:textId="77777777" w:rsidR="00C846A7" w:rsidRPr="00B6782F" w:rsidRDefault="00C846A7" w:rsidP="00C846A7">
            <w:pPr>
              <w:spacing w:after="0" w:line="360" w:lineRule="auto"/>
              <w:rPr>
                <w:rFonts w:ascii="Cambria" w:hAnsi="Cambria" w:cs="Cambria"/>
                <w:color w:val="auto"/>
              </w:rPr>
            </w:pPr>
            <w:r w:rsidRPr="00B6782F">
              <w:rPr>
                <w:rFonts w:ascii="Cambria" w:hAnsi="Cambria" w:cs="Cambria"/>
                <w:color w:val="auto"/>
              </w:rPr>
              <w:t>(1)</w:t>
            </w:r>
          </w:p>
        </w:tc>
        <w:tc>
          <w:tcPr>
            <w:tcW w:w="0" w:type="auto"/>
            <w:tcBorders>
              <w:top w:val="single" w:sz="6" w:space="0" w:color="000000"/>
              <w:left w:val="single" w:sz="6" w:space="0" w:color="000000"/>
              <w:bottom w:val="single" w:sz="6" w:space="0" w:color="000000"/>
              <w:right w:val="single" w:sz="6" w:space="0" w:color="000000"/>
            </w:tcBorders>
            <w:vAlign w:val="center"/>
          </w:tcPr>
          <w:p w14:paraId="12798C52" w14:textId="77777777" w:rsidR="00C846A7" w:rsidRPr="00B6782F" w:rsidRDefault="00C846A7" w:rsidP="00C846A7">
            <w:pPr>
              <w:spacing w:after="0" w:line="360" w:lineRule="auto"/>
              <w:rPr>
                <w:rFonts w:ascii="Cambria" w:hAnsi="Cambria" w:cs="Cambria"/>
                <w:color w:val="auto"/>
              </w:rPr>
            </w:pPr>
            <w:r w:rsidRPr="00B6782F">
              <w:rPr>
                <w:rFonts w:ascii="Cambria" w:hAnsi="Cambria" w:cs="Cambria"/>
                <w:color w:val="auto"/>
              </w:rPr>
              <w:t>A-0</w:t>
            </w:r>
            <w:r w:rsidRPr="00B6782F">
              <w:rPr>
                <w:rFonts w:ascii="Cambria" w:hAnsi="Cambria" w:cs="Cambria"/>
                <w:color w:val="auto"/>
                <w:vertAlign w:val="superscript"/>
              </w:rPr>
              <w:t>e</w:t>
            </w:r>
          </w:p>
        </w:tc>
        <w:tc>
          <w:tcPr>
            <w:tcW w:w="0" w:type="auto"/>
            <w:tcBorders>
              <w:top w:val="single" w:sz="6" w:space="0" w:color="000000"/>
              <w:left w:val="single" w:sz="6" w:space="0" w:color="000000"/>
              <w:bottom w:val="single" w:sz="6" w:space="0" w:color="000000"/>
              <w:right w:val="single" w:sz="6" w:space="0" w:color="000000"/>
            </w:tcBorders>
            <w:vAlign w:val="center"/>
          </w:tcPr>
          <w:p w14:paraId="5C08D0DF" w14:textId="77777777" w:rsidR="00C846A7" w:rsidRPr="00B6782F" w:rsidRDefault="00C846A7" w:rsidP="00C846A7">
            <w:pPr>
              <w:spacing w:after="0" w:line="360" w:lineRule="auto"/>
              <w:rPr>
                <w:rFonts w:ascii="Cambria" w:hAnsi="Cambria" w:cs="Cambria"/>
                <w:color w:val="auto"/>
              </w:rPr>
            </w:pPr>
            <w:r w:rsidRPr="00B6782F">
              <w:rPr>
                <w:rFonts w:ascii="Cambria" w:hAnsi="Cambria" w:cs="Cambria"/>
                <w:color w:val="auto"/>
              </w:rPr>
              <w:t>A-0</w:t>
            </w:r>
          </w:p>
        </w:tc>
        <w:tc>
          <w:tcPr>
            <w:tcW w:w="0" w:type="auto"/>
            <w:tcBorders>
              <w:top w:val="single" w:sz="6" w:space="0" w:color="000000"/>
              <w:left w:val="single" w:sz="6" w:space="0" w:color="000000"/>
              <w:bottom w:val="single" w:sz="6" w:space="0" w:color="000000"/>
              <w:right w:val="single" w:sz="6" w:space="0" w:color="000000"/>
            </w:tcBorders>
            <w:vAlign w:val="center"/>
          </w:tcPr>
          <w:p w14:paraId="5941E5DC" w14:textId="77777777" w:rsidR="00C846A7" w:rsidRPr="00B6782F" w:rsidRDefault="00C846A7" w:rsidP="00C846A7">
            <w:pPr>
              <w:spacing w:after="0" w:line="360" w:lineRule="auto"/>
              <w:rPr>
                <w:rFonts w:ascii="Cambria" w:hAnsi="Cambria" w:cs="Cambria"/>
                <w:color w:val="auto"/>
              </w:rPr>
            </w:pPr>
            <w:r w:rsidRPr="00B6782F">
              <w:rPr>
                <w:rFonts w:ascii="Cambria" w:hAnsi="Cambria" w:cs="Cambria"/>
                <w:color w:val="auto"/>
              </w:rPr>
              <w:t>A-60</w:t>
            </w:r>
          </w:p>
        </w:tc>
        <w:tc>
          <w:tcPr>
            <w:tcW w:w="0" w:type="auto"/>
            <w:tcBorders>
              <w:top w:val="single" w:sz="6" w:space="0" w:color="000000"/>
              <w:left w:val="single" w:sz="6" w:space="0" w:color="000000"/>
              <w:bottom w:val="single" w:sz="6" w:space="0" w:color="000000"/>
              <w:right w:val="single" w:sz="6" w:space="0" w:color="000000"/>
            </w:tcBorders>
            <w:vAlign w:val="center"/>
          </w:tcPr>
          <w:p w14:paraId="501C0382" w14:textId="77777777" w:rsidR="00C846A7" w:rsidRPr="00B6782F" w:rsidRDefault="00C846A7" w:rsidP="00C846A7">
            <w:pPr>
              <w:spacing w:after="0" w:line="360" w:lineRule="auto"/>
              <w:rPr>
                <w:rFonts w:ascii="Cambria" w:hAnsi="Cambria" w:cs="Cambria"/>
                <w:color w:val="auto"/>
              </w:rPr>
            </w:pPr>
            <w:r w:rsidRPr="00B6782F">
              <w:rPr>
                <w:rFonts w:ascii="Cambria" w:hAnsi="Cambria" w:cs="Cambria"/>
                <w:color w:val="auto"/>
              </w:rPr>
              <w:t>A-0</w:t>
            </w:r>
          </w:p>
        </w:tc>
        <w:tc>
          <w:tcPr>
            <w:tcW w:w="0" w:type="auto"/>
            <w:tcBorders>
              <w:top w:val="single" w:sz="6" w:space="0" w:color="000000"/>
              <w:left w:val="single" w:sz="6" w:space="0" w:color="000000"/>
              <w:bottom w:val="single" w:sz="6" w:space="0" w:color="000000"/>
              <w:right w:val="single" w:sz="6" w:space="0" w:color="000000"/>
            </w:tcBorders>
            <w:vAlign w:val="center"/>
          </w:tcPr>
          <w:p w14:paraId="5DBF8338" w14:textId="77777777" w:rsidR="00C846A7" w:rsidRPr="00B6782F" w:rsidRDefault="00C846A7" w:rsidP="00C846A7">
            <w:pPr>
              <w:spacing w:after="0" w:line="360" w:lineRule="auto"/>
              <w:rPr>
                <w:rFonts w:ascii="Cambria" w:hAnsi="Cambria" w:cs="Cambria"/>
                <w:color w:val="auto"/>
              </w:rPr>
            </w:pPr>
            <w:r w:rsidRPr="00B6782F">
              <w:rPr>
                <w:rFonts w:ascii="Cambria" w:hAnsi="Cambria" w:cs="Cambria"/>
                <w:color w:val="auto"/>
              </w:rPr>
              <w:t>A-15</w:t>
            </w:r>
          </w:p>
        </w:tc>
        <w:tc>
          <w:tcPr>
            <w:tcW w:w="0" w:type="auto"/>
            <w:tcBorders>
              <w:top w:val="single" w:sz="6" w:space="0" w:color="000000"/>
              <w:left w:val="single" w:sz="6" w:space="0" w:color="000000"/>
              <w:bottom w:val="single" w:sz="6" w:space="0" w:color="000000"/>
              <w:right w:val="single" w:sz="6" w:space="0" w:color="000000"/>
            </w:tcBorders>
            <w:vAlign w:val="center"/>
          </w:tcPr>
          <w:p w14:paraId="1719D1E4" w14:textId="77777777" w:rsidR="00C846A7" w:rsidRPr="00B6782F" w:rsidRDefault="00C846A7" w:rsidP="00C846A7">
            <w:pPr>
              <w:spacing w:after="0" w:line="360" w:lineRule="auto"/>
              <w:rPr>
                <w:rFonts w:ascii="Cambria" w:hAnsi="Cambria" w:cs="Cambria"/>
                <w:color w:val="auto"/>
              </w:rPr>
            </w:pPr>
            <w:r w:rsidRPr="00B6782F">
              <w:rPr>
                <w:rFonts w:ascii="Cambria" w:hAnsi="Cambria" w:cs="Cambria"/>
                <w:color w:val="auto"/>
              </w:rPr>
              <w:t>A-60</w:t>
            </w:r>
          </w:p>
        </w:tc>
        <w:tc>
          <w:tcPr>
            <w:tcW w:w="0" w:type="auto"/>
            <w:tcBorders>
              <w:top w:val="single" w:sz="6" w:space="0" w:color="000000"/>
              <w:left w:val="single" w:sz="6" w:space="0" w:color="000000"/>
              <w:bottom w:val="single" w:sz="6" w:space="0" w:color="000000"/>
              <w:right w:val="single" w:sz="6" w:space="0" w:color="000000"/>
            </w:tcBorders>
            <w:vAlign w:val="center"/>
          </w:tcPr>
          <w:p w14:paraId="5495C36F" w14:textId="77777777" w:rsidR="00C846A7" w:rsidRPr="00B6782F" w:rsidRDefault="00C846A7" w:rsidP="00C846A7">
            <w:pPr>
              <w:spacing w:after="0" w:line="360" w:lineRule="auto"/>
              <w:rPr>
                <w:rFonts w:ascii="Cambria" w:hAnsi="Cambria" w:cs="Cambria"/>
                <w:color w:val="auto"/>
              </w:rPr>
            </w:pPr>
            <w:r w:rsidRPr="00B6782F">
              <w:rPr>
                <w:rFonts w:ascii="Cambria" w:hAnsi="Cambria" w:cs="Cambria"/>
                <w:color w:val="auto"/>
              </w:rPr>
              <w:t>A-15</w:t>
            </w:r>
          </w:p>
        </w:tc>
        <w:tc>
          <w:tcPr>
            <w:tcW w:w="0" w:type="auto"/>
            <w:tcBorders>
              <w:top w:val="single" w:sz="6" w:space="0" w:color="000000"/>
              <w:left w:val="single" w:sz="6" w:space="0" w:color="000000"/>
              <w:bottom w:val="single" w:sz="6" w:space="0" w:color="000000"/>
              <w:right w:val="single" w:sz="6" w:space="0" w:color="000000"/>
            </w:tcBorders>
            <w:vAlign w:val="center"/>
          </w:tcPr>
          <w:p w14:paraId="10776E97" w14:textId="77777777" w:rsidR="00C846A7" w:rsidRPr="00B6782F" w:rsidRDefault="00C846A7" w:rsidP="00C846A7">
            <w:pPr>
              <w:spacing w:after="0" w:line="360" w:lineRule="auto"/>
              <w:rPr>
                <w:rFonts w:ascii="Cambria" w:hAnsi="Cambria" w:cs="Cambria"/>
                <w:color w:val="auto"/>
              </w:rPr>
            </w:pPr>
            <w:r w:rsidRPr="00B6782F">
              <w:rPr>
                <w:rFonts w:ascii="Cambria" w:hAnsi="Cambria" w:cs="Cambria"/>
                <w:color w:val="auto"/>
              </w:rPr>
              <w:t>A-60</w:t>
            </w:r>
          </w:p>
        </w:tc>
        <w:tc>
          <w:tcPr>
            <w:tcW w:w="0" w:type="auto"/>
            <w:tcBorders>
              <w:top w:val="single" w:sz="6" w:space="0" w:color="000000"/>
              <w:left w:val="single" w:sz="6" w:space="0" w:color="000000"/>
              <w:bottom w:val="single" w:sz="6" w:space="0" w:color="000000"/>
              <w:right w:val="single" w:sz="6" w:space="0" w:color="000000"/>
            </w:tcBorders>
            <w:vAlign w:val="center"/>
          </w:tcPr>
          <w:p w14:paraId="50DA5498" w14:textId="77777777" w:rsidR="00C846A7" w:rsidRPr="00B6782F" w:rsidRDefault="00C846A7" w:rsidP="00C846A7">
            <w:pPr>
              <w:spacing w:after="0" w:line="360" w:lineRule="auto"/>
              <w:rPr>
                <w:rFonts w:ascii="Cambria" w:hAnsi="Cambria" w:cs="Cambria"/>
                <w:color w:val="auto"/>
              </w:rPr>
            </w:pPr>
            <w:r w:rsidRPr="00B6782F">
              <w:rPr>
                <w:rFonts w:ascii="Cambria" w:hAnsi="Cambria" w:cs="Cambria"/>
                <w:color w:val="auto"/>
              </w:rPr>
              <w:t>A-60</w:t>
            </w:r>
          </w:p>
        </w:tc>
        <w:tc>
          <w:tcPr>
            <w:tcW w:w="0" w:type="auto"/>
            <w:tcBorders>
              <w:top w:val="single" w:sz="6" w:space="0" w:color="000000"/>
              <w:left w:val="single" w:sz="6" w:space="0" w:color="000000"/>
              <w:bottom w:val="single" w:sz="6" w:space="0" w:color="000000"/>
              <w:right w:val="single" w:sz="6" w:space="0" w:color="000000"/>
            </w:tcBorders>
            <w:vAlign w:val="center"/>
          </w:tcPr>
          <w:p w14:paraId="62EC3ED5" w14:textId="77777777" w:rsidR="00C846A7" w:rsidRPr="00B6782F" w:rsidRDefault="00C846A7" w:rsidP="00C846A7">
            <w:pPr>
              <w:spacing w:after="0" w:line="360" w:lineRule="auto"/>
              <w:rPr>
                <w:rFonts w:ascii="Cambria" w:hAnsi="Cambria" w:cs="Cambria"/>
                <w:color w:val="auto"/>
              </w:rPr>
            </w:pPr>
            <w:r w:rsidRPr="00B6782F">
              <w:rPr>
                <w:rFonts w:ascii="Cambria" w:hAnsi="Cambria" w:cs="Cambria"/>
                <w:color w:val="auto"/>
              </w:rPr>
              <w:t>*</w:t>
            </w:r>
          </w:p>
        </w:tc>
        <w:tc>
          <w:tcPr>
            <w:tcW w:w="0" w:type="auto"/>
            <w:tcBorders>
              <w:top w:val="single" w:sz="6" w:space="0" w:color="000000"/>
              <w:left w:val="single" w:sz="6" w:space="0" w:color="000000"/>
              <w:bottom w:val="single" w:sz="6" w:space="0" w:color="000000"/>
              <w:right w:val="single" w:sz="6" w:space="0" w:color="000000"/>
            </w:tcBorders>
            <w:vAlign w:val="center"/>
          </w:tcPr>
          <w:p w14:paraId="1C3355A3" w14:textId="77777777" w:rsidR="00C846A7" w:rsidRPr="00B6782F" w:rsidRDefault="00C846A7" w:rsidP="00C846A7">
            <w:pPr>
              <w:spacing w:after="0" w:line="360" w:lineRule="auto"/>
              <w:rPr>
                <w:rFonts w:ascii="Cambria" w:hAnsi="Cambria" w:cs="Cambria"/>
                <w:color w:val="auto"/>
              </w:rPr>
            </w:pPr>
            <w:r w:rsidRPr="00B6782F">
              <w:rPr>
                <w:rFonts w:ascii="Cambria" w:hAnsi="Cambria" w:cs="Cambria"/>
                <w:color w:val="auto"/>
              </w:rPr>
              <w:t>A-60</w:t>
            </w:r>
          </w:p>
        </w:tc>
      </w:tr>
      <w:tr w:rsidR="00C846A7" w:rsidRPr="00B6782F" w14:paraId="2EFF8085" w14:textId="77777777" w:rsidTr="00C846A7">
        <w:tc>
          <w:tcPr>
            <w:tcW w:w="0" w:type="auto"/>
            <w:tcBorders>
              <w:top w:val="single" w:sz="6" w:space="0" w:color="auto"/>
              <w:left w:val="single" w:sz="6" w:space="0" w:color="auto"/>
              <w:bottom w:val="single" w:sz="6" w:space="0" w:color="auto"/>
            </w:tcBorders>
            <w:vAlign w:val="center"/>
          </w:tcPr>
          <w:p w14:paraId="6FA672A4" w14:textId="77777777" w:rsidR="00C846A7" w:rsidRPr="00B6782F" w:rsidRDefault="00C846A7" w:rsidP="00C846A7">
            <w:pPr>
              <w:spacing w:after="0" w:line="360" w:lineRule="auto"/>
              <w:rPr>
                <w:rFonts w:ascii="Cambria" w:hAnsi="Cambria" w:cs="Cambria"/>
                <w:color w:val="auto"/>
              </w:rPr>
            </w:pPr>
            <w:r w:rsidRPr="00B6782F">
              <w:rPr>
                <w:rFonts w:ascii="Cambria" w:hAnsi="Cambria" w:cs="Cambria"/>
                <w:color w:val="auto"/>
              </w:rPr>
              <w:t>Corridors</w:t>
            </w:r>
          </w:p>
        </w:tc>
        <w:tc>
          <w:tcPr>
            <w:tcW w:w="0" w:type="auto"/>
            <w:tcBorders>
              <w:top w:val="single" w:sz="6" w:space="0" w:color="auto"/>
              <w:bottom w:val="single" w:sz="6" w:space="0" w:color="auto"/>
              <w:right w:val="single" w:sz="6" w:space="0" w:color="auto"/>
            </w:tcBorders>
            <w:vAlign w:val="center"/>
          </w:tcPr>
          <w:p w14:paraId="5F88FFE0" w14:textId="77777777" w:rsidR="00C846A7" w:rsidRPr="00B6782F" w:rsidRDefault="00C846A7" w:rsidP="00C846A7">
            <w:pPr>
              <w:spacing w:after="0" w:line="360" w:lineRule="auto"/>
              <w:rPr>
                <w:rFonts w:ascii="Cambria" w:hAnsi="Cambria" w:cs="Cambria"/>
                <w:color w:val="auto"/>
              </w:rPr>
            </w:pPr>
            <w:r w:rsidRPr="00B6782F">
              <w:rPr>
                <w:rFonts w:ascii="Cambria" w:hAnsi="Cambria" w:cs="Cambria"/>
                <w:color w:val="auto"/>
              </w:rPr>
              <w:t> </w:t>
            </w:r>
          </w:p>
        </w:tc>
        <w:tc>
          <w:tcPr>
            <w:tcW w:w="0" w:type="auto"/>
            <w:tcBorders>
              <w:top w:val="single" w:sz="6" w:space="0" w:color="auto"/>
              <w:left w:val="single" w:sz="6" w:space="0" w:color="auto"/>
              <w:right w:val="single" w:sz="6" w:space="0" w:color="auto"/>
            </w:tcBorders>
            <w:vAlign w:val="center"/>
          </w:tcPr>
          <w:p w14:paraId="25CD2FC9" w14:textId="77777777" w:rsidR="00C846A7" w:rsidRPr="00B6782F" w:rsidRDefault="00C846A7" w:rsidP="00C846A7">
            <w:pPr>
              <w:spacing w:after="0" w:line="360" w:lineRule="auto"/>
              <w:rPr>
                <w:rFonts w:ascii="Cambria" w:hAnsi="Cambria" w:cs="Cambria"/>
                <w:color w:val="auto"/>
              </w:rPr>
            </w:pPr>
            <w:r w:rsidRPr="00B6782F">
              <w:rPr>
                <w:rFonts w:ascii="Cambria" w:hAnsi="Cambria" w:cs="Cambria"/>
                <w:color w:val="auto"/>
              </w:rPr>
              <w:t> </w:t>
            </w:r>
          </w:p>
        </w:tc>
        <w:tc>
          <w:tcPr>
            <w:tcW w:w="0" w:type="auto"/>
            <w:tcBorders>
              <w:top w:val="single" w:sz="6" w:space="0" w:color="auto"/>
              <w:left w:val="single" w:sz="6" w:space="0" w:color="auto"/>
              <w:right w:val="single" w:sz="6" w:space="0" w:color="auto"/>
            </w:tcBorders>
            <w:vAlign w:val="center"/>
          </w:tcPr>
          <w:p w14:paraId="4BAEEBB7" w14:textId="77777777" w:rsidR="00C846A7" w:rsidRPr="00B6782F" w:rsidRDefault="00C846A7" w:rsidP="00C846A7">
            <w:pPr>
              <w:spacing w:after="0" w:line="360" w:lineRule="auto"/>
              <w:rPr>
                <w:rFonts w:ascii="Cambria" w:hAnsi="Cambria" w:cs="Cambria"/>
                <w:color w:val="auto"/>
              </w:rPr>
            </w:pPr>
            <w:r w:rsidRPr="00B6782F">
              <w:rPr>
                <w:rFonts w:ascii="Cambria" w:hAnsi="Cambria" w:cs="Cambria"/>
                <w:color w:val="auto"/>
              </w:rPr>
              <w:t>C</w:t>
            </w:r>
          </w:p>
        </w:tc>
        <w:tc>
          <w:tcPr>
            <w:tcW w:w="0" w:type="auto"/>
            <w:tcBorders>
              <w:top w:val="single" w:sz="6" w:space="0" w:color="auto"/>
              <w:left w:val="single" w:sz="6" w:space="0" w:color="auto"/>
              <w:right w:val="single" w:sz="6" w:space="0" w:color="auto"/>
            </w:tcBorders>
            <w:vAlign w:val="center"/>
          </w:tcPr>
          <w:p w14:paraId="1095A014" w14:textId="77777777" w:rsidR="00C846A7" w:rsidRPr="00B6782F" w:rsidRDefault="00C846A7" w:rsidP="00C846A7">
            <w:pPr>
              <w:spacing w:after="0" w:line="360" w:lineRule="auto"/>
              <w:rPr>
                <w:rFonts w:ascii="Cambria" w:hAnsi="Cambria" w:cs="Cambria"/>
                <w:color w:val="auto"/>
              </w:rPr>
            </w:pPr>
            <w:r w:rsidRPr="00B6782F">
              <w:rPr>
                <w:rFonts w:ascii="Cambria" w:hAnsi="Cambria" w:cs="Cambria"/>
                <w:color w:val="auto"/>
              </w:rPr>
              <w:t>B-0</w:t>
            </w:r>
          </w:p>
        </w:tc>
        <w:tc>
          <w:tcPr>
            <w:tcW w:w="0" w:type="auto"/>
            <w:tcBorders>
              <w:top w:val="single" w:sz="6" w:space="0" w:color="auto"/>
              <w:left w:val="single" w:sz="6" w:space="0" w:color="auto"/>
              <w:right w:val="single" w:sz="6" w:space="0" w:color="auto"/>
            </w:tcBorders>
            <w:vAlign w:val="center"/>
          </w:tcPr>
          <w:p w14:paraId="572AD583" w14:textId="77777777" w:rsidR="00C846A7" w:rsidRPr="00B6782F" w:rsidRDefault="00C846A7" w:rsidP="00C846A7">
            <w:pPr>
              <w:spacing w:after="0" w:line="360" w:lineRule="auto"/>
              <w:rPr>
                <w:rFonts w:ascii="Cambria" w:hAnsi="Cambria" w:cs="Cambria"/>
                <w:color w:val="auto"/>
              </w:rPr>
            </w:pPr>
            <w:r w:rsidRPr="00B6782F">
              <w:rPr>
                <w:rFonts w:ascii="Cambria" w:hAnsi="Cambria" w:cs="Cambria"/>
                <w:color w:val="auto"/>
              </w:rPr>
              <w:t>B-0</w:t>
            </w:r>
            <w:r w:rsidRPr="00B6782F">
              <w:rPr>
                <w:rFonts w:ascii="Cambria" w:hAnsi="Cambria" w:cs="Cambria"/>
                <w:color w:val="auto"/>
              </w:rPr>
              <w:br/>
              <w:t>A-0</w:t>
            </w:r>
            <w:r w:rsidRPr="00B6782F">
              <w:rPr>
                <w:rFonts w:ascii="Cambria" w:hAnsi="Cambria" w:cs="Cambria"/>
                <w:color w:val="auto"/>
                <w:vertAlign w:val="superscript"/>
              </w:rPr>
              <w:t>c</w:t>
            </w:r>
          </w:p>
        </w:tc>
        <w:tc>
          <w:tcPr>
            <w:tcW w:w="0" w:type="auto"/>
            <w:tcBorders>
              <w:top w:val="single" w:sz="6" w:space="0" w:color="auto"/>
              <w:left w:val="single" w:sz="6" w:space="0" w:color="auto"/>
              <w:right w:val="single" w:sz="6" w:space="0" w:color="auto"/>
            </w:tcBorders>
            <w:vAlign w:val="center"/>
          </w:tcPr>
          <w:p w14:paraId="214DEFEA" w14:textId="77777777" w:rsidR="00C846A7" w:rsidRPr="00B6782F" w:rsidRDefault="00C846A7" w:rsidP="00C846A7">
            <w:pPr>
              <w:spacing w:after="0" w:line="360" w:lineRule="auto"/>
              <w:rPr>
                <w:rFonts w:ascii="Cambria" w:hAnsi="Cambria" w:cs="Cambria"/>
                <w:color w:val="auto"/>
              </w:rPr>
            </w:pPr>
            <w:r w:rsidRPr="00B6782F">
              <w:rPr>
                <w:rFonts w:ascii="Cambria" w:hAnsi="Cambria" w:cs="Cambria"/>
                <w:color w:val="auto"/>
              </w:rPr>
              <w:t>B-0</w:t>
            </w:r>
          </w:p>
        </w:tc>
        <w:tc>
          <w:tcPr>
            <w:tcW w:w="0" w:type="auto"/>
            <w:tcBorders>
              <w:top w:val="single" w:sz="6" w:space="0" w:color="auto"/>
              <w:left w:val="single" w:sz="6" w:space="0" w:color="auto"/>
              <w:right w:val="single" w:sz="6" w:space="0" w:color="auto"/>
            </w:tcBorders>
            <w:vAlign w:val="center"/>
          </w:tcPr>
          <w:p w14:paraId="45F99802" w14:textId="77777777" w:rsidR="00C846A7" w:rsidRPr="00B6782F" w:rsidRDefault="00C846A7" w:rsidP="00C846A7">
            <w:pPr>
              <w:spacing w:after="0" w:line="360" w:lineRule="auto"/>
              <w:rPr>
                <w:rFonts w:ascii="Cambria" w:hAnsi="Cambria" w:cs="Cambria"/>
                <w:color w:val="auto"/>
              </w:rPr>
            </w:pPr>
            <w:r w:rsidRPr="00B6782F">
              <w:rPr>
                <w:rFonts w:ascii="Cambria" w:hAnsi="Cambria" w:cs="Cambria"/>
                <w:color w:val="auto"/>
              </w:rPr>
              <w:t>A-60</w:t>
            </w:r>
          </w:p>
        </w:tc>
        <w:tc>
          <w:tcPr>
            <w:tcW w:w="0" w:type="auto"/>
            <w:tcBorders>
              <w:top w:val="single" w:sz="6" w:space="0" w:color="auto"/>
              <w:left w:val="single" w:sz="6" w:space="0" w:color="auto"/>
              <w:right w:val="single" w:sz="6" w:space="0" w:color="auto"/>
            </w:tcBorders>
            <w:vAlign w:val="center"/>
          </w:tcPr>
          <w:p w14:paraId="134960D1" w14:textId="77777777" w:rsidR="00C846A7" w:rsidRPr="00B6782F" w:rsidRDefault="00C846A7" w:rsidP="00C846A7">
            <w:pPr>
              <w:spacing w:after="0" w:line="360" w:lineRule="auto"/>
              <w:rPr>
                <w:rFonts w:ascii="Cambria" w:hAnsi="Cambria" w:cs="Cambria"/>
                <w:color w:val="auto"/>
              </w:rPr>
            </w:pPr>
            <w:r w:rsidRPr="00B6782F">
              <w:rPr>
                <w:rFonts w:ascii="Cambria" w:hAnsi="Cambria" w:cs="Cambria"/>
                <w:color w:val="auto"/>
              </w:rPr>
              <w:t>A-0</w:t>
            </w:r>
          </w:p>
        </w:tc>
        <w:tc>
          <w:tcPr>
            <w:tcW w:w="0" w:type="auto"/>
            <w:tcBorders>
              <w:top w:val="single" w:sz="6" w:space="0" w:color="auto"/>
              <w:left w:val="single" w:sz="6" w:space="0" w:color="auto"/>
              <w:right w:val="single" w:sz="6" w:space="0" w:color="auto"/>
            </w:tcBorders>
            <w:vAlign w:val="center"/>
          </w:tcPr>
          <w:p w14:paraId="0113EE79" w14:textId="77777777" w:rsidR="00C846A7" w:rsidRPr="00B6782F" w:rsidRDefault="00C846A7" w:rsidP="00C846A7">
            <w:pPr>
              <w:spacing w:after="0" w:line="360" w:lineRule="auto"/>
              <w:rPr>
                <w:rFonts w:ascii="Cambria" w:hAnsi="Cambria" w:cs="Cambria"/>
                <w:color w:val="auto"/>
              </w:rPr>
            </w:pPr>
            <w:r w:rsidRPr="00B6782F">
              <w:rPr>
                <w:rFonts w:ascii="Cambria" w:hAnsi="Cambria" w:cs="Cambria"/>
                <w:color w:val="auto"/>
              </w:rPr>
              <w:t>A-60</w:t>
            </w:r>
          </w:p>
        </w:tc>
        <w:tc>
          <w:tcPr>
            <w:tcW w:w="0" w:type="auto"/>
            <w:tcBorders>
              <w:top w:val="single" w:sz="6" w:space="0" w:color="auto"/>
              <w:left w:val="single" w:sz="6" w:space="0" w:color="auto"/>
              <w:right w:val="single" w:sz="6" w:space="0" w:color="auto"/>
            </w:tcBorders>
            <w:vAlign w:val="center"/>
          </w:tcPr>
          <w:p w14:paraId="74B04270" w14:textId="77777777" w:rsidR="00C846A7" w:rsidRPr="00B6782F" w:rsidRDefault="00C846A7" w:rsidP="00C846A7">
            <w:pPr>
              <w:spacing w:after="0" w:line="360" w:lineRule="auto"/>
              <w:rPr>
                <w:rFonts w:ascii="Cambria" w:hAnsi="Cambria" w:cs="Cambria"/>
                <w:color w:val="auto"/>
              </w:rPr>
            </w:pPr>
            <w:r w:rsidRPr="00B6782F">
              <w:rPr>
                <w:rFonts w:ascii="Cambria" w:hAnsi="Cambria" w:cs="Cambria"/>
                <w:color w:val="auto"/>
              </w:rPr>
              <w:t>A-0</w:t>
            </w:r>
          </w:p>
        </w:tc>
        <w:tc>
          <w:tcPr>
            <w:tcW w:w="0" w:type="auto"/>
            <w:tcBorders>
              <w:top w:val="single" w:sz="6" w:space="0" w:color="auto"/>
              <w:left w:val="single" w:sz="6" w:space="0" w:color="auto"/>
              <w:right w:val="single" w:sz="6" w:space="0" w:color="auto"/>
            </w:tcBorders>
            <w:vAlign w:val="center"/>
          </w:tcPr>
          <w:p w14:paraId="28F1C285" w14:textId="77777777" w:rsidR="00C846A7" w:rsidRPr="00B6782F" w:rsidRDefault="00C846A7" w:rsidP="00C846A7">
            <w:pPr>
              <w:spacing w:after="0" w:line="360" w:lineRule="auto"/>
              <w:rPr>
                <w:rFonts w:ascii="Cambria" w:hAnsi="Cambria" w:cs="Cambria"/>
                <w:color w:val="auto"/>
              </w:rPr>
            </w:pPr>
            <w:r w:rsidRPr="00B6782F">
              <w:rPr>
                <w:rFonts w:ascii="Cambria" w:hAnsi="Cambria" w:cs="Cambria"/>
                <w:color w:val="auto"/>
              </w:rPr>
              <w:t>*</w:t>
            </w:r>
          </w:p>
        </w:tc>
        <w:tc>
          <w:tcPr>
            <w:tcW w:w="0" w:type="auto"/>
            <w:tcBorders>
              <w:top w:val="single" w:sz="6" w:space="0" w:color="auto"/>
              <w:left w:val="single" w:sz="6" w:space="0" w:color="auto"/>
              <w:right w:val="single" w:sz="6" w:space="0" w:color="auto"/>
            </w:tcBorders>
            <w:vAlign w:val="center"/>
          </w:tcPr>
          <w:p w14:paraId="5DC022AF" w14:textId="77777777" w:rsidR="00C846A7" w:rsidRPr="00B6782F" w:rsidRDefault="00C846A7" w:rsidP="00C846A7">
            <w:pPr>
              <w:spacing w:after="0" w:line="360" w:lineRule="auto"/>
              <w:rPr>
                <w:rFonts w:ascii="Cambria" w:hAnsi="Cambria" w:cs="Cambria"/>
                <w:color w:val="auto"/>
              </w:rPr>
            </w:pPr>
            <w:r w:rsidRPr="00B6782F">
              <w:rPr>
                <w:rFonts w:ascii="Cambria" w:hAnsi="Cambria" w:cs="Cambria"/>
                <w:color w:val="auto"/>
              </w:rPr>
              <w:t>A-30</w:t>
            </w:r>
          </w:p>
        </w:tc>
      </w:tr>
      <w:tr w:rsidR="00C846A7" w:rsidRPr="00B6782F" w14:paraId="7032027D" w14:textId="77777777" w:rsidTr="00C846A7">
        <w:tc>
          <w:tcPr>
            <w:tcW w:w="0" w:type="auto"/>
            <w:tcBorders>
              <w:top w:val="single" w:sz="6" w:space="0" w:color="auto"/>
              <w:left w:val="single" w:sz="6" w:space="0" w:color="auto"/>
              <w:bottom w:val="single" w:sz="6" w:space="0" w:color="auto"/>
            </w:tcBorders>
            <w:vAlign w:val="center"/>
          </w:tcPr>
          <w:p w14:paraId="1AF24C34" w14:textId="77777777" w:rsidR="00C846A7" w:rsidRPr="00B6782F" w:rsidRDefault="00C846A7" w:rsidP="00C846A7">
            <w:pPr>
              <w:spacing w:after="0" w:line="360" w:lineRule="auto"/>
              <w:rPr>
                <w:rFonts w:ascii="Cambria" w:hAnsi="Cambria" w:cs="Cambria"/>
                <w:color w:val="auto"/>
              </w:rPr>
            </w:pPr>
            <w:r w:rsidRPr="00B6782F">
              <w:rPr>
                <w:rFonts w:ascii="Cambria" w:hAnsi="Cambria" w:cs="Cambria"/>
                <w:color w:val="auto"/>
              </w:rPr>
              <w:t>Accommodation spaces</w:t>
            </w:r>
          </w:p>
        </w:tc>
        <w:tc>
          <w:tcPr>
            <w:tcW w:w="0" w:type="auto"/>
            <w:tcBorders>
              <w:top w:val="single" w:sz="6" w:space="0" w:color="auto"/>
              <w:bottom w:val="single" w:sz="6" w:space="0" w:color="auto"/>
              <w:right w:val="single" w:sz="6" w:space="0" w:color="auto"/>
            </w:tcBorders>
            <w:vAlign w:val="center"/>
          </w:tcPr>
          <w:p w14:paraId="5C623138" w14:textId="77777777" w:rsidR="00C846A7" w:rsidRPr="00B6782F" w:rsidRDefault="00C846A7" w:rsidP="00C846A7">
            <w:pPr>
              <w:spacing w:after="0" w:line="360" w:lineRule="auto"/>
              <w:rPr>
                <w:rFonts w:ascii="Cambria" w:hAnsi="Cambria" w:cs="Cambria"/>
                <w:color w:val="auto"/>
              </w:rPr>
            </w:pPr>
            <w:r w:rsidRPr="00B6782F">
              <w:rPr>
                <w:rFonts w:ascii="Cambria" w:hAnsi="Cambria" w:cs="Cambria"/>
                <w:color w:val="auto"/>
              </w:rPr>
              <w:t> </w:t>
            </w:r>
          </w:p>
        </w:tc>
        <w:tc>
          <w:tcPr>
            <w:tcW w:w="0" w:type="auto"/>
            <w:tcBorders>
              <w:left w:val="single" w:sz="6" w:space="0" w:color="auto"/>
              <w:bottom w:val="single" w:sz="6" w:space="0" w:color="auto"/>
              <w:right w:val="single" w:sz="6" w:space="0" w:color="auto"/>
            </w:tcBorders>
            <w:vAlign w:val="center"/>
          </w:tcPr>
          <w:p w14:paraId="3E071260" w14:textId="77777777" w:rsidR="00C846A7" w:rsidRPr="00B6782F" w:rsidRDefault="00C846A7" w:rsidP="00C846A7">
            <w:pPr>
              <w:spacing w:after="0" w:line="360" w:lineRule="auto"/>
              <w:rPr>
                <w:rFonts w:ascii="Cambria" w:hAnsi="Cambria" w:cs="Cambria"/>
                <w:color w:val="auto"/>
              </w:rPr>
            </w:pPr>
            <w:r w:rsidRPr="00B6782F">
              <w:rPr>
                <w:rFonts w:ascii="Cambria" w:hAnsi="Cambria" w:cs="Cambria"/>
                <w:color w:val="auto"/>
              </w:rPr>
              <w:t> </w:t>
            </w:r>
          </w:p>
        </w:tc>
        <w:tc>
          <w:tcPr>
            <w:tcW w:w="0" w:type="auto"/>
            <w:tcBorders>
              <w:left w:val="single" w:sz="6" w:space="0" w:color="auto"/>
              <w:bottom w:val="single" w:sz="6" w:space="0" w:color="auto"/>
              <w:right w:val="single" w:sz="6" w:space="0" w:color="auto"/>
            </w:tcBorders>
            <w:vAlign w:val="center"/>
          </w:tcPr>
          <w:p w14:paraId="3058CF55" w14:textId="77777777" w:rsidR="00C846A7" w:rsidRPr="00B6782F" w:rsidRDefault="00C846A7" w:rsidP="00C846A7">
            <w:pPr>
              <w:spacing w:after="0" w:line="360" w:lineRule="auto"/>
              <w:rPr>
                <w:rFonts w:ascii="Cambria" w:hAnsi="Cambria" w:cs="Cambria"/>
                <w:color w:val="auto"/>
              </w:rPr>
            </w:pPr>
            <w:r w:rsidRPr="00B6782F">
              <w:rPr>
                <w:rFonts w:ascii="Cambria" w:hAnsi="Cambria" w:cs="Cambria"/>
                <w:color w:val="auto"/>
              </w:rPr>
              <w:t> </w:t>
            </w:r>
          </w:p>
        </w:tc>
        <w:tc>
          <w:tcPr>
            <w:tcW w:w="0" w:type="auto"/>
            <w:tcBorders>
              <w:left w:val="single" w:sz="6" w:space="0" w:color="auto"/>
              <w:bottom w:val="single" w:sz="6" w:space="0" w:color="auto"/>
              <w:right w:val="single" w:sz="6" w:space="0" w:color="auto"/>
            </w:tcBorders>
            <w:vAlign w:val="center"/>
          </w:tcPr>
          <w:p w14:paraId="5A16BD47" w14:textId="77777777" w:rsidR="00C846A7" w:rsidRPr="00B6782F" w:rsidRDefault="00C846A7" w:rsidP="00C846A7">
            <w:pPr>
              <w:spacing w:after="0" w:line="360" w:lineRule="auto"/>
              <w:rPr>
                <w:rFonts w:ascii="Cambria" w:hAnsi="Cambria" w:cs="Cambria"/>
                <w:color w:val="auto"/>
              </w:rPr>
            </w:pPr>
            <w:proofErr w:type="spellStart"/>
            <w:proofErr w:type="gramStart"/>
            <w:r w:rsidRPr="00B6782F">
              <w:rPr>
                <w:rFonts w:ascii="Cambria" w:hAnsi="Cambria" w:cs="Cambria"/>
                <w:color w:val="auto"/>
              </w:rPr>
              <w:t>C</w:t>
            </w:r>
            <w:r w:rsidRPr="00B6782F">
              <w:rPr>
                <w:rFonts w:ascii="Cambria" w:hAnsi="Cambria" w:cs="Cambria"/>
                <w:color w:val="auto"/>
                <w:vertAlign w:val="superscript"/>
              </w:rPr>
              <w:t>a,b</w:t>
            </w:r>
            <w:proofErr w:type="spellEnd"/>
            <w:proofErr w:type="gramEnd"/>
          </w:p>
        </w:tc>
        <w:tc>
          <w:tcPr>
            <w:tcW w:w="0" w:type="auto"/>
            <w:tcBorders>
              <w:left w:val="single" w:sz="6" w:space="0" w:color="auto"/>
              <w:bottom w:val="single" w:sz="6" w:space="0" w:color="auto"/>
              <w:right w:val="single" w:sz="6" w:space="0" w:color="auto"/>
            </w:tcBorders>
            <w:vAlign w:val="center"/>
          </w:tcPr>
          <w:p w14:paraId="35683EFC" w14:textId="77777777" w:rsidR="00C846A7" w:rsidRPr="00B6782F" w:rsidRDefault="00C846A7" w:rsidP="00C846A7">
            <w:pPr>
              <w:spacing w:after="0" w:line="360" w:lineRule="auto"/>
              <w:rPr>
                <w:rFonts w:ascii="Cambria" w:hAnsi="Cambria" w:cs="Cambria"/>
                <w:color w:val="auto"/>
              </w:rPr>
            </w:pPr>
            <w:r w:rsidRPr="00B6782F">
              <w:rPr>
                <w:rFonts w:ascii="Cambria" w:hAnsi="Cambria" w:cs="Cambria"/>
                <w:color w:val="auto"/>
              </w:rPr>
              <w:t>B-0</w:t>
            </w:r>
            <w:r w:rsidRPr="00B6782F">
              <w:rPr>
                <w:rFonts w:ascii="Cambria" w:hAnsi="Cambria" w:cs="Cambria"/>
                <w:color w:val="auto"/>
              </w:rPr>
              <w:br/>
              <w:t>A-0</w:t>
            </w:r>
            <w:r w:rsidRPr="00B6782F">
              <w:rPr>
                <w:rFonts w:ascii="Cambria" w:hAnsi="Cambria" w:cs="Cambria"/>
                <w:color w:val="auto"/>
                <w:vertAlign w:val="superscript"/>
              </w:rPr>
              <w:t>c</w:t>
            </w:r>
          </w:p>
        </w:tc>
        <w:tc>
          <w:tcPr>
            <w:tcW w:w="0" w:type="auto"/>
            <w:tcBorders>
              <w:left w:val="single" w:sz="6" w:space="0" w:color="auto"/>
              <w:bottom w:val="single" w:sz="6" w:space="0" w:color="auto"/>
              <w:right w:val="single" w:sz="6" w:space="0" w:color="auto"/>
            </w:tcBorders>
            <w:vAlign w:val="center"/>
          </w:tcPr>
          <w:p w14:paraId="7B451C7D" w14:textId="77777777" w:rsidR="00C846A7" w:rsidRPr="00B6782F" w:rsidRDefault="00C846A7" w:rsidP="00C846A7">
            <w:pPr>
              <w:spacing w:after="0" w:line="360" w:lineRule="auto"/>
              <w:rPr>
                <w:rFonts w:ascii="Cambria" w:hAnsi="Cambria" w:cs="Cambria"/>
                <w:color w:val="auto"/>
              </w:rPr>
            </w:pPr>
            <w:r w:rsidRPr="00B6782F">
              <w:rPr>
                <w:rFonts w:ascii="Cambria" w:hAnsi="Cambria" w:cs="Cambria"/>
                <w:color w:val="auto"/>
              </w:rPr>
              <w:t>B-0</w:t>
            </w:r>
          </w:p>
        </w:tc>
        <w:tc>
          <w:tcPr>
            <w:tcW w:w="0" w:type="auto"/>
            <w:tcBorders>
              <w:left w:val="single" w:sz="6" w:space="0" w:color="auto"/>
              <w:bottom w:val="single" w:sz="6" w:space="0" w:color="auto"/>
              <w:right w:val="single" w:sz="6" w:space="0" w:color="auto"/>
            </w:tcBorders>
            <w:vAlign w:val="center"/>
          </w:tcPr>
          <w:p w14:paraId="2562EA89" w14:textId="77777777" w:rsidR="00C846A7" w:rsidRPr="00B6782F" w:rsidRDefault="00C846A7" w:rsidP="00C846A7">
            <w:pPr>
              <w:spacing w:after="0" w:line="360" w:lineRule="auto"/>
              <w:rPr>
                <w:rFonts w:ascii="Cambria" w:hAnsi="Cambria" w:cs="Cambria"/>
                <w:color w:val="auto"/>
              </w:rPr>
            </w:pPr>
            <w:r w:rsidRPr="00B6782F">
              <w:rPr>
                <w:rFonts w:ascii="Cambria" w:hAnsi="Cambria" w:cs="Cambria"/>
                <w:color w:val="auto"/>
              </w:rPr>
              <w:t>A-60</w:t>
            </w:r>
          </w:p>
        </w:tc>
        <w:tc>
          <w:tcPr>
            <w:tcW w:w="0" w:type="auto"/>
            <w:tcBorders>
              <w:left w:val="single" w:sz="6" w:space="0" w:color="auto"/>
              <w:bottom w:val="single" w:sz="6" w:space="0" w:color="auto"/>
              <w:right w:val="single" w:sz="6" w:space="0" w:color="auto"/>
            </w:tcBorders>
            <w:vAlign w:val="center"/>
          </w:tcPr>
          <w:p w14:paraId="5ECC5ED0" w14:textId="77777777" w:rsidR="00C846A7" w:rsidRPr="00B6782F" w:rsidRDefault="00C846A7" w:rsidP="00C846A7">
            <w:pPr>
              <w:spacing w:after="0" w:line="360" w:lineRule="auto"/>
              <w:rPr>
                <w:rFonts w:ascii="Cambria" w:hAnsi="Cambria" w:cs="Cambria"/>
                <w:color w:val="auto"/>
              </w:rPr>
            </w:pPr>
            <w:r w:rsidRPr="00B6782F">
              <w:rPr>
                <w:rFonts w:ascii="Cambria" w:hAnsi="Cambria" w:cs="Cambria"/>
                <w:color w:val="auto"/>
              </w:rPr>
              <w:t>A-0</w:t>
            </w:r>
          </w:p>
        </w:tc>
        <w:tc>
          <w:tcPr>
            <w:tcW w:w="0" w:type="auto"/>
            <w:tcBorders>
              <w:left w:val="single" w:sz="6" w:space="0" w:color="auto"/>
              <w:bottom w:val="single" w:sz="6" w:space="0" w:color="auto"/>
              <w:right w:val="single" w:sz="6" w:space="0" w:color="auto"/>
            </w:tcBorders>
            <w:vAlign w:val="center"/>
          </w:tcPr>
          <w:p w14:paraId="615E319E" w14:textId="77777777" w:rsidR="00C846A7" w:rsidRPr="00B6782F" w:rsidRDefault="00C846A7" w:rsidP="00C846A7">
            <w:pPr>
              <w:spacing w:after="0" w:line="360" w:lineRule="auto"/>
              <w:rPr>
                <w:rFonts w:ascii="Cambria" w:hAnsi="Cambria" w:cs="Cambria"/>
                <w:color w:val="auto"/>
              </w:rPr>
            </w:pPr>
            <w:r w:rsidRPr="00B6782F">
              <w:rPr>
                <w:rFonts w:ascii="Cambria" w:hAnsi="Cambria" w:cs="Cambria"/>
                <w:color w:val="auto"/>
              </w:rPr>
              <w:t>A-0</w:t>
            </w:r>
          </w:p>
        </w:tc>
        <w:tc>
          <w:tcPr>
            <w:tcW w:w="0" w:type="auto"/>
            <w:tcBorders>
              <w:left w:val="single" w:sz="6" w:space="0" w:color="auto"/>
              <w:bottom w:val="single" w:sz="6" w:space="0" w:color="auto"/>
              <w:right w:val="single" w:sz="6" w:space="0" w:color="auto"/>
            </w:tcBorders>
            <w:vAlign w:val="center"/>
          </w:tcPr>
          <w:p w14:paraId="75A2755A" w14:textId="77777777" w:rsidR="00C846A7" w:rsidRPr="00B6782F" w:rsidRDefault="00C846A7" w:rsidP="00C846A7">
            <w:pPr>
              <w:spacing w:after="0" w:line="360" w:lineRule="auto"/>
              <w:rPr>
                <w:rFonts w:ascii="Cambria" w:hAnsi="Cambria" w:cs="Cambria"/>
                <w:color w:val="auto"/>
              </w:rPr>
            </w:pPr>
            <w:r w:rsidRPr="00B6782F">
              <w:rPr>
                <w:rFonts w:ascii="Cambria" w:hAnsi="Cambria" w:cs="Cambria"/>
                <w:color w:val="auto"/>
              </w:rPr>
              <w:t>A-0</w:t>
            </w:r>
          </w:p>
        </w:tc>
        <w:tc>
          <w:tcPr>
            <w:tcW w:w="0" w:type="auto"/>
            <w:tcBorders>
              <w:left w:val="single" w:sz="6" w:space="0" w:color="auto"/>
              <w:bottom w:val="single" w:sz="6" w:space="0" w:color="auto"/>
              <w:right w:val="single" w:sz="6" w:space="0" w:color="auto"/>
            </w:tcBorders>
            <w:vAlign w:val="center"/>
          </w:tcPr>
          <w:p w14:paraId="747D00AB" w14:textId="77777777" w:rsidR="00C846A7" w:rsidRPr="00B6782F" w:rsidRDefault="00C846A7" w:rsidP="00C846A7">
            <w:pPr>
              <w:spacing w:after="0" w:line="360" w:lineRule="auto"/>
              <w:rPr>
                <w:rFonts w:ascii="Cambria" w:hAnsi="Cambria" w:cs="Cambria"/>
                <w:color w:val="auto"/>
              </w:rPr>
            </w:pPr>
            <w:r w:rsidRPr="00B6782F">
              <w:rPr>
                <w:rFonts w:ascii="Cambria" w:hAnsi="Cambria" w:cs="Cambria"/>
                <w:color w:val="auto"/>
              </w:rPr>
              <w:t>*</w:t>
            </w:r>
          </w:p>
        </w:tc>
        <w:tc>
          <w:tcPr>
            <w:tcW w:w="0" w:type="auto"/>
            <w:tcBorders>
              <w:left w:val="single" w:sz="6" w:space="0" w:color="auto"/>
              <w:bottom w:val="single" w:sz="6" w:space="0" w:color="auto"/>
              <w:right w:val="single" w:sz="6" w:space="0" w:color="auto"/>
            </w:tcBorders>
            <w:vAlign w:val="center"/>
          </w:tcPr>
          <w:p w14:paraId="7A8F8D70" w14:textId="77777777" w:rsidR="00C846A7" w:rsidRPr="00B6782F" w:rsidRDefault="00C846A7" w:rsidP="00C846A7">
            <w:pPr>
              <w:spacing w:after="0" w:line="360" w:lineRule="auto"/>
              <w:rPr>
                <w:rFonts w:ascii="Cambria" w:hAnsi="Cambria" w:cs="Cambria"/>
                <w:color w:val="auto"/>
              </w:rPr>
            </w:pPr>
            <w:r w:rsidRPr="00B6782F">
              <w:rPr>
                <w:rFonts w:ascii="Cambria" w:hAnsi="Cambria" w:cs="Cambria"/>
                <w:color w:val="auto"/>
              </w:rPr>
              <w:t>A-30</w:t>
            </w:r>
          </w:p>
        </w:tc>
      </w:tr>
      <w:tr w:rsidR="00C846A7" w:rsidRPr="00B6782F" w14:paraId="454816E0" w14:textId="77777777" w:rsidTr="00C846A7">
        <w:tc>
          <w:tcPr>
            <w:tcW w:w="0" w:type="auto"/>
            <w:tcBorders>
              <w:top w:val="single" w:sz="6" w:space="0" w:color="auto"/>
              <w:left w:val="single" w:sz="6" w:space="0" w:color="auto"/>
              <w:bottom w:val="single" w:sz="6" w:space="0" w:color="auto"/>
            </w:tcBorders>
            <w:vAlign w:val="center"/>
          </w:tcPr>
          <w:p w14:paraId="4996588A" w14:textId="77777777" w:rsidR="00C846A7" w:rsidRPr="00B6782F" w:rsidRDefault="00C846A7" w:rsidP="00C846A7">
            <w:pPr>
              <w:spacing w:after="0" w:line="360" w:lineRule="auto"/>
              <w:rPr>
                <w:rFonts w:ascii="Cambria" w:hAnsi="Cambria" w:cs="Cambria"/>
                <w:color w:val="auto"/>
              </w:rPr>
            </w:pPr>
            <w:r w:rsidRPr="00B6782F">
              <w:rPr>
                <w:rFonts w:ascii="Cambria" w:hAnsi="Cambria" w:cs="Cambria"/>
                <w:color w:val="auto"/>
              </w:rPr>
              <w:t>Stairways</w:t>
            </w:r>
          </w:p>
        </w:tc>
        <w:tc>
          <w:tcPr>
            <w:tcW w:w="0" w:type="auto"/>
            <w:tcBorders>
              <w:top w:val="single" w:sz="6" w:space="0" w:color="auto"/>
              <w:bottom w:val="single" w:sz="6" w:space="0" w:color="auto"/>
              <w:right w:val="single" w:sz="6" w:space="0" w:color="auto"/>
            </w:tcBorders>
            <w:vAlign w:val="center"/>
          </w:tcPr>
          <w:p w14:paraId="27CF8BF6" w14:textId="77777777" w:rsidR="00C846A7" w:rsidRPr="00B6782F" w:rsidRDefault="00C846A7" w:rsidP="00C846A7">
            <w:pPr>
              <w:spacing w:after="0" w:line="360" w:lineRule="auto"/>
              <w:rPr>
                <w:rFonts w:ascii="Cambria" w:hAnsi="Cambria" w:cs="Cambria"/>
                <w:color w:val="auto"/>
              </w:rPr>
            </w:pPr>
            <w:r w:rsidRPr="00B6782F">
              <w:rPr>
                <w:rFonts w:ascii="Cambria" w:hAnsi="Cambria" w:cs="Cambria"/>
                <w:color w:val="auto"/>
              </w:rPr>
              <w:t>(4)</w:t>
            </w:r>
          </w:p>
        </w:tc>
        <w:tc>
          <w:tcPr>
            <w:tcW w:w="0" w:type="auto"/>
            <w:tcBorders>
              <w:top w:val="single" w:sz="6" w:space="0" w:color="000000"/>
              <w:left w:val="single" w:sz="6" w:space="0" w:color="000000"/>
              <w:bottom w:val="single" w:sz="6" w:space="0" w:color="000000"/>
              <w:right w:val="single" w:sz="6" w:space="0" w:color="000000"/>
            </w:tcBorders>
            <w:vAlign w:val="center"/>
          </w:tcPr>
          <w:p w14:paraId="6039306F" w14:textId="77777777" w:rsidR="00C846A7" w:rsidRPr="00B6782F" w:rsidRDefault="00C846A7" w:rsidP="00C846A7">
            <w:pPr>
              <w:spacing w:after="0" w:line="360" w:lineRule="auto"/>
              <w:rPr>
                <w:rFonts w:ascii="Cambria" w:hAnsi="Cambria" w:cs="Cambria"/>
                <w:color w:val="auto"/>
              </w:rPr>
            </w:pPr>
            <w:r w:rsidRPr="00B6782F">
              <w:rPr>
                <w:rFonts w:ascii="Cambria" w:hAnsi="Cambria" w:cs="Cambria"/>
                <w:color w:val="auto"/>
              </w:rPr>
              <w:t> </w:t>
            </w:r>
          </w:p>
        </w:tc>
        <w:tc>
          <w:tcPr>
            <w:tcW w:w="0" w:type="auto"/>
            <w:tcBorders>
              <w:top w:val="single" w:sz="6" w:space="0" w:color="000000"/>
              <w:left w:val="single" w:sz="6" w:space="0" w:color="000000"/>
              <w:bottom w:val="single" w:sz="6" w:space="0" w:color="000000"/>
              <w:right w:val="single" w:sz="6" w:space="0" w:color="000000"/>
            </w:tcBorders>
            <w:vAlign w:val="center"/>
          </w:tcPr>
          <w:p w14:paraId="0D040AE3" w14:textId="77777777" w:rsidR="00C846A7" w:rsidRPr="00B6782F" w:rsidRDefault="00C846A7" w:rsidP="00C846A7">
            <w:pPr>
              <w:spacing w:after="0" w:line="360" w:lineRule="auto"/>
              <w:rPr>
                <w:rFonts w:ascii="Cambria" w:hAnsi="Cambria" w:cs="Cambria"/>
                <w:color w:val="auto"/>
              </w:rPr>
            </w:pPr>
            <w:r w:rsidRPr="00B6782F">
              <w:rPr>
                <w:rFonts w:ascii="Cambria" w:hAnsi="Cambria" w:cs="Cambria"/>
                <w:color w:val="auto"/>
              </w:rPr>
              <w:t> </w:t>
            </w:r>
          </w:p>
        </w:tc>
        <w:tc>
          <w:tcPr>
            <w:tcW w:w="0" w:type="auto"/>
            <w:tcBorders>
              <w:top w:val="single" w:sz="6" w:space="0" w:color="000000"/>
              <w:left w:val="single" w:sz="6" w:space="0" w:color="000000"/>
              <w:bottom w:val="single" w:sz="6" w:space="0" w:color="000000"/>
              <w:right w:val="single" w:sz="6" w:space="0" w:color="000000"/>
            </w:tcBorders>
            <w:vAlign w:val="center"/>
          </w:tcPr>
          <w:p w14:paraId="6F2263E7" w14:textId="77777777" w:rsidR="00C846A7" w:rsidRPr="00B6782F" w:rsidRDefault="00C846A7" w:rsidP="00C846A7">
            <w:pPr>
              <w:spacing w:after="0" w:line="360" w:lineRule="auto"/>
              <w:rPr>
                <w:rFonts w:ascii="Cambria" w:hAnsi="Cambria" w:cs="Cambria"/>
                <w:color w:val="auto"/>
              </w:rPr>
            </w:pPr>
            <w:r w:rsidRPr="00B6782F">
              <w:rPr>
                <w:rFonts w:ascii="Cambria" w:hAnsi="Cambria" w:cs="Cambria"/>
                <w:color w:val="auto"/>
              </w:rPr>
              <w:t> </w:t>
            </w:r>
          </w:p>
        </w:tc>
        <w:tc>
          <w:tcPr>
            <w:tcW w:w="0" w:type="auto"/>
            <w:tcBorders>
              <w:top w:val="single" w:sz="6" w:space="0" w:color="000000"/>
              <w:left w:val="single" w:sz="6" w:space="0" w:color="000000"/>
              <w:bottom w:val="single" w:sz="6" w:space="0" w:color="000000"/>
              <w:right w:val="single" w:sz="6" w:space="0" w:color="000000"/>
            </w:tcBorders>
            <w:vAlign w:val="center"/>
          </w:tcPr>
          <w:p w14:paraId="155F9306" w14:textId="77777777" w:rsidR="00C846A7" w:rsidRPr="00B6782F" w:rsidRDefault="00C846A7" w:rsidP="00C846A7">
            <w:pPr>
              <w:spacing w:after="0" w:line="360" w:lineRule="auto"/>
              <w:rPr>
                <w:rFonts w:ascii="Cambria" w:hAnsi="Cambria" w:cs="Cambria"/>
                <w:color w:val="auto"/>
              </w:rPr>
            </w:pPr>
            <w:r w:rsidRPr="00B6782F">
              <w:rPr>
                <w:rFonts w:ascii="Cambria" w:hAnsi="Cambria" w:cs="Cambria"/>
                <w:color w:val="auto"/>
              </w:rPr>
              <w:t>B-0</w:t>
            </w:r>
            <w:r w:rsidRPr="00B6782F">
              <w:rPr>
                <w:rFonts w:ascii="Cambria" w:hAnsi="Cambria" w:cs="Cambria"/>
                <w:color w:val="auto"/>
              </w:rPr>
              <w:br/>
              <w:t>A-0</w:t>
            </w:r>
            <w:r w:rsidRPr="00B6782F">
              <w:rPr>
                <w:rFonts w:ascii="Cambria" w:hAnsi="Cambria" w:cs="Cambria"/>
                <w:color w:val="auto"/>
                <w:vertAlign w:val="superscript"/>
              </w:rPr>
              <w:t>c</w:t>
            </w:r>
          </w:p>
        </w:tc>
        <w:tc>
          <w:tcPr>
            <w:tcW w:w="0" w:type="auto"/>
            <w:tcBorders>
              <w:top w:val="single" w:sz="6" w:space="0" w:color="000000"/>
              <w:left w:val="single" w:sz="6" w:space="0" w:color="000000"/>
              <w:bottom w:val="single" w:sz="6" w:space="0" w:color="000000"/>
              <w:right w:val="single" w:sz="6" w:space="0" w:color="000000"/>
            </w:tcBorders>
            <w:vAlign w:val="center"/>
          </w:tcPr>
          <w:p w14:paraId="0E981BA2" w14:textId="77777777" w:rsidR="00C846A7" w:rsidRPr="00B6782F" w:rsidRDefault="00C846A7" w:rsidP="00C846A7">
            <w:pPr>
              <w:spacing w:after="0" w:line="360" w:lineRule="auto"/>
              <w:rPr>
                <w:rFonts w:ascii="Cambria" w:hAnsi="Cambria" w:cs="Cambria"/>
                <w:color w:val="auto"/>
              </w:rPr>
            </w:pPr>
            <w:r w:rsidRPr="00B6782F">
              <w:rPr>
                <w:rFonts w:ascii="Cambria" w:hAnsi="Cambria" w:cs="Cambria"/>
                <w:color w:val="auto"/>
              </w:rPr>
              <w:t>B-0</w:t>
            </w:r>
            <w:r w:rsidRPr="00B6782F">
              <w:rPr>
                <w:rFonts w:ascii="Cambria" w:hAnsi="Cambria" w:cs="Cambria"/>
                <w:color w:val="auto"/>
              </w:rPr>
              <w:br/>
              <w:t>A-0</w:t>
            </w:r>
            <w:r w:rsidRPr="00B6782F">
              <w:rPr>
                <w:rFonts w:ascii="Cambria" w:hAnsi="Cambria" w:cs="Cambria"/>
                <w:color w:val="auto"/>
                <w:vertAlign w:val="superscript"/>
              </w:rPr>
              <w:t>c</w:t>
            </w:r>
          </w:p>
        </w:tc>
        <w:tc>
          <w:tcPr>
            <w:tcW w:w="0" w:type="auto"/>
            <w:tcBorders>
              <w:top w:val="single" w:sz="6" w:space="0" w:color="000000"/>
              <w:left w:val="single" w:sz="6" w:space="0" w:color="000000"/>
              <w:bottom w:val="single" w:sz="6" w:space="0" w:color="000000"/>
              <w:right w:val="single" w:sz="6" w:space="0" w:color="000000"/>
            </w:tcBorders>
            <w:vAlign w:val="center"/>
          </w:tcPr>
          <w:p w14:paraId="7C68D024" w14:textId="77777777" w:rsidR="00C846A7" w:rsidRPr="00B6782F" w:rsidRDefault="00C846A7" w:rsidP="00C846A7">
            <w:pPr>
              <w:spacing w:after="0" w:line="360" w:lineRule="auto"/>
              <w:rPr>
                <w:rFonts w:ascii="Cambria" w:hAnsi="Cambria" w:cs="Cambria"/>
                <w:color w:val="auto"/>
              </w:rPr>
            </w:pPr>
            <w:r w:rsidRPr="00B6782F">
              <w:rPr>
                <w:rFonts w:ascii="Cambria" w:hAnsi="Cambria" w:cs="Cambria"/>
                <w:color w:val="auto"/>
              </w:rPr>
              <w:t>A-60</w:t>
            </w:r>
          </w:p>
        </w:tc>
        <w:tc>
          <w:tcPr>
            <w:tcW w:w="0" w:type="auto"/>
            <w:tcBorders>
              <w:top w:val="single" w:sz="6" w:space="0" w:color="000000"/>
              <w:left w:val="single" w:sz="6" w:space="0" w:color="000000"/>
              <w:bottom w:val="single" w:sz="6" w:space="0" w:color="000000"/>
              <w:right w:val="single" w:sz="6" w:space="0" w:color="000000"/>
            </w:tcBorders>
            <w:vAlign w:val="center"/>
          </w:tcPr>
          <w:p w14:paraId="5C06016B" w14:textId="77777777" w:rsidR="00C846A7" w:rsidRPr="00B6782F" w:rsidRDefault="00C846A7" w:rsidP="00C846A7">
            <w:pPr>
              <w:spacing w:after="0" w:line="360" w:lineRule="auto"/>
              <w:rPr>
                <w:rFonts w:ascii="Cambria" w:hAnsi="Cambria" w:cs="Cambria"/>
                <w:color w:val="auto"/>
              </w:rPr>
            </w:pPr>
            <w:r w:rsidRPr="00B6782F">
              <w:rPr>
                <w:rFonts w:ascii="Cambria" w:hAnsi="Cambria" w:cs="Cambria"/>
                <w:color w:val="auto"/>
              </w:rPr>
              <w:t>A-0</w:t>
            </w:r>
          </w:p>
        </w:tc>
        <w:tc>
          <w:tcPr>
            <w:tcW w:w="0" w:type="auto"/>
            <w:tcBorders>
              <w:top w:val="single" w:sz="6" w:space="0" w:color="000000"/>
              <w:left w:val="single" w:sz="6" w:space="0" w:color="000000"/>
              <w:bottom w:val="single" w:sz="6" w:space="0" w:color="000000"/>
              <w:right w:val="single" w:sz="6" w:space="0" w:color="000000"/>
            </w:tcBorders>
            <w:vAlign w:val="center"/>
          </w:tcPr>
          <w:p w14:paraId="6D7147F3" w14:textId="77777777" w:rsidR="00C846A7" w:rsidRPr="00B6782F" w:rsidRDefault="00C846A7" w:rsidP="00C846A7">
            <w:pPr>
              <w:spacing w:after="0" w:line="360" w:lineRule="auto"/>
              <w:rPr>
                <w:rFonts w:ascii="Cambria" w:hAnsi="Cambria" w:cs="Cambria"/>
                <w:color w:val="auto"/>
              </w:rPr>
            </w:pPr>
            <w:r w:rsidRPr="00B6782F">
              <w:rPr>
                <w:rFonts w:ascii="Cambria" w:hAnsi="Cambria" w:cs="Cambria"/>
                <w:color w:val="auto"/>
              </w:rPr>
              <w:t>A-0</w:t>
            </w:r>
          </w:p>
        </w:tc>
        <w:tc>
          <w:tcPr>
            <w:tcW w:w="0" w:type="auto"/>
            <w:tcBorders>
              <w:top w:val="single" w:sz="6" w:space="0" w:color="000000"/>
              <w:left w:val="single" w:sz="6" w:space="0" w:color="000000"/>
              <w:bottom w:val="single" w:sz="6" w:space="0" w:color="000000"/>
              <w:right w:val="single" w:sz="6" w:space="0" w:color="000000"/>
            </w:tcBorders>
            <w:vAlign w:val="center"/>
          </w:tcPr>
          <w:p w14:paraId="2DE22C91" w14:textId="77777777" w:rsidR="00C846A7" w:rsidRPr="00B6782F" w:rsidRDefault="00C846A7" w:rsidP="00C846A7">
            <w:pPr>
              <w:spacing w:after="0" w:line="360" w:lineRule="auto"/>
              <w:rPr>
                <w:rFonts w:ascii="Cambria" w:hAnsi="Cambria" w:cs="Cambria"/>
                <w:color w:val="auto"/>
              </w:rPr>
            </w:pPr>
            <w:r w:rsidRPr="00B6782F">
              <w:rPr>
                <w:rFonts w:ascii="Cambria" w:hAnsi="Cambria" w:cs="Cambria"/>
                <w:color w:val="auto"/>
              </w:rPr>
              <w:t>A-0</w:t>
            </w:r>
          </w:p>
        </w:tc>
        <w:tc>
          <w:tcPr>
            <w:tcW w:w="0" w:type="auto"/>
            <w:tcBorders>
              <w:top w:val="single" w:sz="6" w:space="0" w:color="000000"/>
              <w:left w:val="single" w:sz="6" w:space="0" w:color="000000"/>
              <w:bottom w:val="single" w:sz="6" w:space="0" w:color="000000"/>
              <w:right w:val="single" w:sz="6" w:space="0" w:color="000000"/>
            </w:tcBorders>
            <w:vAlign w:val="center"/>
          </w:tcPr>
          <w:p w14:paraId="58D470BE" w14:textId="77777777" w:rsidR="00C846A7" w:rsidRPr="00B6782F" w:rsidRDefault="00C846A7" w:rsidP="00C846A7">
            <w:pPr>
              <w:spacing w:after="0" w:line="360" w:lineRule="auto"/>
              <w:rPr>
                <w:rFonts w:ascii="Cambria" w:hAnsi="Cambria" w:cs="Cambria"/>
                <w:color w:val="auto"/>
              </w:rPr>
            </w:pPr>
            <w:r w:rsidRPr="00B6782F">
              <w:rPr>
                <w:rFonts w:ascii="Cambria" w:hAnsi="Cambria" w:cs="Cambria"/>
                <w:color w:val="auto"/>
              </w:rPr>
              <w:t>*</w:t>
            </w:r>
          </w:p>
        </w:tc>
        <w:tc>
          <w:tcPr>
            <w:tcW w:w="0" w:type="auto"/>
            <w:tcBorders>
              <w:top w:val="single" w:sz="6" w:space="0" w:color="000000"/>
              <w:left w:val="single" w:sz="6" w:space="0" w:color="000000"/>
              <w:bottom w:val="single" w:sz="6" w:space="0" w:color="000000"/>
              <w:right w:val="single" w:sz="6" w:space="0" w:color="000000"/>
            </w:tcBorders>
            <w:vAlign w:val="center"/>
          </w:tcPr>
          <w:p w14:paraId="68F62075" w14:textId="77777777" w:rsidR="00C846A7" w:rsidRPr="00B6782F" w:rsidRDefault="00C846A7" w:rsidP="00C846A7">
            <w:pPr>
              <w:spacing w:after="0" w:line="360" w:lineRule="auto"/>
              <w:rPr>
                <w:rFonts w:ascii="Cambria" w:hAnsi="Cambria" w:cs="Cambria"/>
                <w:color w:val="auto"/>
              </w:rPr>
            </w:pPr>
            <w:r w:rsidRPr="00B6782F">
              <w:rPr>
                <w:rFonts w:ascii="Cambria" w:hAnsi="Cambria" w:cs="Cambria"/>
                <w:color w:val="auto"/>
              </w:rPr>
              <w:t>A-30</w:t>
            </w:r>
          </w:p>
        </w:tc>
      </w:tr>
      <w:tr w:rsidR="00C846A7" w:rsidRPr="00B6782F" w14:paraId="27618E06" w14:textId="77777777" w:rsidTr="00C846A7">
        <w:tc>
          <w:tcPr>
            <w:tcW w:w="0" w:type="auto"/>
            <w:tcBorders>
              <w:top w:val="single" w:sz="6" w:space="0" w:color="auto"/>
              <w:left w:val="single" w:sz="6" w:space="0" w:color="auto"/>
              <w:bottom w:val="single" w:sz="6" w:space="0" w:color="auto"/>
            </w:tcBorders>
            <w:vAlign w:val="center"/>
          </w:tcPr>
          <w:p w14:paraId="79A25834" w14:textId="77777777" w:rsidR="00C846A7" w:rsidRPr="00B6782F" w:rsidRDefault="00C846A7" w:rsidP="00C846A7">
            <w:pPr>
              <w:spacing w:after="0" w:line="360" w:lineRule="auto"/>
              <w:rPr>
                <w:rFonts w:ascii="Cambria" w:hAnsi="Cambria" w:cs="Cambria"/>
                <w:color w:val="auto"/>
              </w:rPr>
            </w:pPr>
            <w:r w:rsidRPr="00B6782F">
              <w:rPr>
                <w:rFonts w:ascii="Cambria" w:hAnsi="Cambria" w:cs="Cambria"/>
                <w:color w:val="auto"/>
              </w:rPr>
              <w:lastRenderedPageBreak/>
              <w:t xml:space="preserve">Service spaces </w:t>
            </w:r>
            <w:proofErr w:type="gramStart"/>
            <w:r w:rsidRPr="00B6782F">
              <w:rPr>
                <w:rFonts w:ascii="Cambria" w:hAnsi="Cambria" w:cs="Cambria"/>
                <w:color w:val="auto"/>
              </w:rPr>
              <w:t>( low</w:t>
            </w:r>
            <w:proofErr w:type="gramEnd"/>
            <w:r w:rsidRPr="00B6782F">
              <w:rPr>
                <w:rFonts w:ascii="Cambria" w:hAnsi="Cambria" w:cs="Cambria"/>
                <w:color w:val="auto"/>
              </w:rPr>
              <w:t xml:space="preserve"> risk)</w:t>
            </w:r>
          </w:p>
        </w:tc>
        <w:tc>
          <w:tcPr>
            <w:tcW w:w="0" w:type="auto"/>
            <w:tcBorders>
              <w:top w:val="single" w:sz="6" w:space="0" w:color="auto"/>
              <w:bottom w:val="single" w:sz="6" w:space="0" w:color="auto"/>
              <w:right w:val="single" w:sz="6" w:space="0" w:color="auto"/>
            </w:tcBorders>
            <w:vAlign w:val="center"/>
          </w:tcPr>
          <w:p w14:paraId="641EB202" w14:textId="77777777" w:rsidR="00C846A7" w:rsidRPr="00B6782F" w:rsidRDefault="00C846A7" w:rsidP="00C846A7">
            <w:pPr>
              <w:spacing w:after="0" w:line="360" w:lineRule="auto"/>
              <w:rPr>
                <w:rFonts w:ascii="Cambria" w:hAnsi="Cambria" w:cs="Cambria"/>
                <w:color w:val="auto"/>
              </w:rPr>
            </w:pPr>
            <w:r w:rsidRPr="00B6782F">
              <w:rPr>
                <w:rFonts w:ascii="Cambria" w:hAnsi="Cambria" w:cs="Cambria"/>
                <w:color w:val="auto"/>
              </w:rPr>
              <w:t>(5)</w:t>
            </w:r>
          </w:p>
        </w:tc>
        <w:tc>
          <w:tcPr>
            <w:tcW w:w="0" w:type="auto"/>
            <w:tcBorders>
              <w:top w:val="single" w:sz="6" w:space="0" w:color="000000"/>
              <w:left w:val="single" w:sz="6" w:space="0" w:color="000000"/>
              <w:bottom w:val="single" w:sz="6" w:space="0" w:color="000000"/>
              <w:right w:val="single" w:sz="6" w:space="0" w:color="000000"/>
            </w:tcBorders>
            <w:vAlign w:val="center"/>
          </w:tcPr>
          <w:p w14:paraId="089FDEF5" w14:textId="77777777" w:rsidR="00C846A7" w:rsidRPr="00B6782F" w:rsidRDefault="00C846A7" w:rsidP="00C846A7">
            <w:pPr>
              <w:spacing w:after="0" w:line="360" w:lineRule="auto"/>
              <w:rPr>
                <w:rFonts w:ascii="Cambria" w:hAnsi="Cambria" w:cs="Cambria"/>
                <w:color w:val="auto"/>
              </w:rPr>
            </w:pPr>
            <w:r w:rsidRPr="00B6782F">
              <w:rPr>
                <w:rFonts w:ascii="Cambria" w:hAnsi="Cambria" w:cs="Cambria"/>
                <w:color w:val="auto"/>
              </w:rPr>
              <w:t> </w:t>
            </w:r>
          </w:p>
        </w:tc>
        <w:tc>
          <w:tcPr>
            <w:tcW w:w="0" w:type="auto"/>
            <w:tcBorders>
              <w:top w:val="single" w:sz="6" w:space="0" w:color="000000"/>
              <w:left w:val="single" w:sz="6" w:space="0" w:color="000000"/>
              <w:bottom w:val="single" w:sz="6" w:space="0" w:color="000000"/>
              <w:right w:val="single" w:sz="6" w:space="0" w:color="000000"/>
            </w:tcBorders>
            <w:vAlign w:val="center"/>
          </w:tcPr>
          <w:p w14:paraId="78390384" w14:textId="77777777" w:rsidR="00C846A7" w:rsidRPr="00B6782F" w:rsidRDefault="00C846A7" w:rsidP="00C846A7">
            <w:pPr>
              <w:spacing w:after="0" w:line="360" w:lineRule="auto"/>
              <w:rPr>
                <w:rFonts w:ascii="Cambria" w:hAnsi="Cambria" w:cs="Cambria"/>
                <w:color w:val="auto"/>
              </w:rPr>
            </w:pPr>
            <w:r w:rsidRPr="00B6782F">
              <w:rPr>
                <w:rFonts w:ascii="Cambria" w:hAnsi="Cambria" w:cs="Cambria"/>
                <w:color w:val="auto"/>
              </w:rPr>
              <w:t> </w:t>
            </w:r>
          </w:p>
        </w:tc>
        <w:tc>
          <w:tcPr>
            <w:tcW w:w="0" w:type="auto"/>
            <w:tcBorders>
              <w:top w:val="single" w:sz="6" w:space="0" w:color="000000"/>
              <w:left w:val="single" w:sz="6" w:space="0" w:color="000000"/>
              <w:bottom w:val="single" w:sz="6" w:space="0" w:color="000000"/>
              <w:right w:val="single" w:sz="6" w:space="0" w:color="000000"/>
            </w:tcBorders>
            <w:vAlign w:val="center"/>
          </w:tcPr>
          <w:p w14:paraId="3E48C6BB" w14:textId="77777777" w:rsidR="00C846A7" w:rsidRPr="00B6782F" w:rsidRDefault="00C846A7" w:rsidP="00C846A7">
            <w:pPr>
              <w:spacing w:after="0" w:line="360" w:lineRule="auto"/>
              <w:rPr>
                <w:rFonts w:ascii="Cambria" w:hAnsi="Cambria" w:cs="Cambria"/>
                <w:color w:val="auto"/>
              </w:rPr>
            </w:pPr>
            <w:r w:rsidRPr="00B6782F">
              <w:rPr>
                <w:rFonts w:ascii="Cambria" w:hAnsi="Cambria" w:cs="Cambria"/>
                <w:color w:val="auto"/>
              </w:rPr>
              <w:t> </w:t>
            </w:r>
          </w:p>
        </w:tc>
        <w:tc>
          <w:tcPr>
            <w:tcW w:w="0" w:type="auto"/>
            <w:tcBorders>
              <w:top w:val="single" w:sz="6" w:space="0" w:color="000000"/>
              <w:left w:val="single" w:sz="6" w:space="0" w:color="000000"/>
              <w:bottom w:val="single" w:sz="6" w:space="0" w:color="000000"/>
              <w:right w:val="single" w:sz="6" w:space="0" w:color="000000"/>
            </w:tcBorders>
            <w:vAlign w:val="center"/>
          </w:tcPr>
          <w:p w14:paraId="08FCBD71" w14:textId="77777777" w:rsidR="00C846A7" w:rsidRPr="00B6782F" w:rsidRDefault="00C846A7" w:rsidP="00C846A7">
            <w:pPr>
              <w:spacing w:after="0" w:line="360" w:lineRule="auto"/>
              <w:rPr>
                <w:rFonts w:ascii="Cambria" w:hAnsi="Cambria" w:cs="Cambria"/>
                <w:color w:val="auto"/>
              </w:rPr>
            </w:pPr>
            <w:r w:rsidRPr="00B6782F">
              <w:rPr>
                <w:rFonts w:ascii="Cambria" w:hAnsi="Cambria" w:cs="Cambria"/>
                <w:color w:val="auto"/>
              </w:rPr>
              <w:t> </w:t>
            </w:r>
          </w:p>
        </w:tc>
        <w:tc>
          <w:tcPr>
            <w:tcW w:w="0" w:type="auto"/>
            <w:tcBorders>
              <w:top w:val="single" w:sz="6" w:space="0" w:color="000000"/>
              <w:left w:val="single" w:sz="6" w:space="0" w:color="000000"/>
              <w:bottom w:val="single" w:sz="6" w:space="0" w:color="000000"/>
              <w:right w:val="single" w:sz="6" w:space="0" w:color="000000"/>
            </w:tcBorders>
            <w:vAlign w:val="center"/>
          </w:tcPr>
          <w:p w14:paraId="62FC52CB" w14:textId="77777777" w:rsidR="00C846A7" w:rsidRPr="00B6782F" w:rsidRDefault="00C846A7" w:rsidP="00C846A7">
            <w:pPr>
              <w:spacing w:after="0" w:line="360" w:lineRule="auto"/>
              <w:rPr>
                <w:rFonts w:ascii="Cambria" w:hAnsi="Cambria" w:cs="Cambria"/>
                <w:color w:val="auto"/>
              </w:rPr>
            </w:pPr>
            <w:r w:rsidRPr="00B6782F">
              <w:rPr>
                <w:rFonts w:ascii="Cambria" w:hAnsi="Cambria" w:cs="Cambria"/>
                <w:color w:val="auto"/>
              </w:rPr>
              <w:t>C</w:t>
            </w:r>
          </w:p>
        </w:tc>
        <w:tc>
          <w:tcPr>
            <w:tcW w:w="0" w:type="auto"/>
            <w:tcBorders>
              <w:top w:val="single" w:sz="6" w:space="0" w:color="000000"/>
              <w:left w:val="single" w:sz="6" w:space="0" w:color="000000"/>
              <w:bottom w:val="single" w:sz="6" w:space="0" w:color="000000"/>
              <w:right w:val="single" w:sz="6" w:space="0" w:color="000000"/>
            </w:tcBorders>
            <w:vAlign w:val="center"/>
          </w:tcPr>
          <w:p w14:paraId="05011F2D" w14:textId="77777777" w:rsidR="00C846A7" w:rsidRPr="00B6782F" w:rsidRDefault="00C846A7" w:rsidP="00C846A7">
            <w:pPr>
              <w:spacing w:after="0" w:line="360" w:lineRule="auto"/>
              <w:rPr>
                <w:rFonts w:ascii="Cambria" w:hAnsi="Cambria" w:cs="Cambria"/>
                <w:color w:val="auto"/>
              </w:rPr>
            </w:pPr>
            <w:r w:rsidRPr="00B6782F">
              <w:rPr>
                <w:rFonts w:ascii="Cambria" w:hAnsi="Cambria" w:cs="Cambria"/>
                <w:color w:val="auto"/>
              </w:rPr>
              <w:t>A-60</w:t>
            </w:r>
          </w:p>
        </w:tc>
        <w:tc>
          <w:tcPr>
            <w:tcW w:w="0" w:type="auto"/>
            <w:tcBorders>
              <w:top w:val="single" w:sz="6" w:space="0" w:color="000000"/>
              <w:left w:val="single" w:sz="6" w:space="0" w:color="000000"/>
              <w:bottom w:val="single" w:sz="6" w:space="0" w:color="000000"/>
              <w:right w:val="single" w:sz="6" w:space="0" w:color="000000"/>
            </w:tcBorders>
            <w:vAlign w:val="center"/>
          </w:tcPr>
          <w:p w14:paraId="1715A444" w14:textId="77777777" w:rsidR="00C846A7" w:rsidRPr="00B6782F" w:rsidRDefault="00C846A7" w:rsidP="00C846A7">
            <w:pPr>
              <w:spacing w:after="0" w:line="360" w:lineRule="auto"/>
              <w:rPr>
                <w:rFonts w:ascii="Cambria" w:hAnsi="Cambria" w:cs="Cambria"/>
                <w:color w:val="auto"/>
              </w:rPr>
            </w:pPr>
            <w:r w:rsidRPr="00B6782F">
              <w:rPr>
                <w:rFonts w:ascii="Cambria" w:hAnsi="Cambria" w:cs="Cambria"/>
                <w:color w:val="auto"/>
              </w:rPr>
              <w:t>A-0</w:t>
            </w:r>
          </w:p>
        </w:tc>
        <w:tc>
          <w:tcPr>
            <w:tcW w:w="0" w:type="auto"/>
            <w:tcBorders>
              <w:top w:val="single" w:sz="6" w:space="0" w:color="000000"/>
              <w:left w:val="single" w:sz="6" w:space="0" w:color="000000"/>
              <w:bottom w:val="single" w:sz="6" w:space="0" w:color="000000"/>
              <w:right w:val="single" w:sz="6" w:space="0" w:color="000000"/>
            </w:tcBorders>
            <w:vAlign w:val="center"/>
          </w:tcPr>
          <w:p w14:paraId="344B90E8" w14:textId="77777777" w:rsidR="00C846A7" w:rsidRPr="00B6782F" w:rsidRDefault="00C846A7" w:rsidP="00C846A7">
            <w:pPr>
              <w:spacing w:after="0" w:line="360" w:lineRule="auto"/>
              <w:rPr>
                <w:rFonts w:ascii="Cambria" w:hAnsi="Cambria" w:cs="Cambria"/>
                <w:color w:val="auto"/>
              </w:rPr>
            </w:pPr>
            <w:r w:rsidRPr="00B6782F">
              <w:rPr>
                <w:rFonts w:ascii="Cambria" w:hAnsi="Cambria" w:cs="Cambria"/>
                <w:color w:val="auto"/>
              </w:rPr>
              <w:t>A-0</w:t>
            </w:r>
          </w:p>
        </w:tc>
        <w:tc>
          <w:tcPr>
            <w:tcW w:w="0" w:type="auto"/>
            <w:tcBorders>
              <w:top w:val="single" w:sz="6" w:space="0" w:color="000000"/>
              <w:left w:val="single" w:sz="6" w:space="0" w:color="000000"/>
              <w:bottom w:val="single" w:sz="6" w:space="0" w:color="000000"/>
              <w:right w:val="single" w:sz="6" w:space="0" w:color="000000"/>
            </w:tcBorders>
            <w:vAlign w:val="center"/>
          </w:tcPr>
          <w:p w14:paraId="5202E3B4" w14:textId="77777777" w:rsidR="00C846A7" w:rsidRPr="00B6782F" w:rsidRDefault="00C846A7" w:rsidP="00C846A7">
            <w:pPr>
              <w:spacing w:after="0" w:line="360" w:lineRule="auto"/>
              <w:rPr>
                <w:rFonts w:ascii="Cambria" w:hAnsi="Cambria" w:cs="Cambria"/>
                <w:color w:val="auto"/>
              </w:rPr>
            </w:pPr>
            <w:r w:rsidRPr="00B6782F">
              <w:rPr>
                <w:rFonts w:ascii="Cambria" w:hAnsi="Cambria" w:cs="Cambria"/>
                <w:color w:val="auto"/>
              </w:rPr>
              <w:t>A-0</w:t>
            </w:r>
          </w:p>
        </w:tc>
        <w:tc>
          <w:tcPr>
            <w:tcW w:w="0" w:type="auto"/>
            <w:tcBorders>
              <w:top w:val="single" w:sz="6" w:space="0" w:color="000000"/>
              <w:left w:val="single" w:sz="6" w:space="0" w:color="000000"/>
              <w:bottom w:val="single" w:sz="6" w:space="0" w:color="000000"/>
              <w:right w:val="single" w:sz="6" w:space="0" w:color="000000"/>
            </w:tcBorders>
            <w:vAlign w:val="center"/>
          </w:tcPr>
          <w:p w14:paraId="53E65EE9" w14:textId="77777777" w:rsidR="00C846A7" w:rsidRPr="00B6782F" w:rsidRDefault="00C846A7" w:rsidP="00C846A7">
            <w:pPr>
              <w:spacing w:after="0" w:line="360" w:lineRule="auto"/>
              <w:rPr>
                <w:rFonts w:ascii="Cambria" w:hAnsi="Cambria" w:cs="Cambria"/>
                <w:color w:val="auto"/>
              </w:rPr>
            </w:pPr>
            <w:r w:rsidRPr="00B6782F">
              <w:rPr>
                <w:rFonts w:ascii="Cambria" w:hAnsi="Cambria" w:cs="Cambria"/>
                <w:color w:val="auto"/>
              </w:rPr>
              <w:t>*</w:t>
            </w:r>
          </w:p>
        </w:tc>
        <w:tc>
          <w:tcPr>
            <w:tcW w:w="0" w:type="auto"/>
            <w:tcBorders>
              <w:top w:val="single" w:sz="6" w:space="0" w:color="000000"/>
              <w:left w:val="single" w:sz="6" w:space="0" w:color="000000"/>
              <w:bottom w:val="single" w:sz="6" w:space="0" w:color="000000"/>
              <w:right w:val="single" w:sz="6" w:space="0" w:color="000000"/>
            </w:tcBorders>
            <w:vAlign w:val="center"/>
          </w:tcPr>
          <w:p w14:paraId="47D3E769" w14:textId="77777777" w:rsidR="00C846A7" w:rsidRPr="00B6782F" w:rsidRDefault="00C846A7" w:rsidP="00C846A7">
            <w:pPr>
              <w:spacing w:after="0" w:line="360" w:lineRule="auto"/>
              <w:rPr>
                <w:rFonts w:ascii="Cambria" w:hAnsi="Cambria" w:cs="Cambria"/>
                <w:color w:val="auto"/>
              </w:rPr>
            </w:pPr>
            <w:r w:rsidRPr="00B6782F">
              <w:rPr>
                <w:rFonts w:ascii="Cambria" w:hAnsi="Cambria" w:cs="Cambria"/>
                <w:color w:val="auto"/>
              </w:rPr>
              <w:t>A-0</w:t>
            </w:r>
          </w:p>
        </w:tc>
      </w:tr>
      <w:tr w:rsidR="00C846A7" w:rsidRPr="00B6782F" w14:paraId="0E46A482" w14:textId="77777777" w:rsidTr="00C846A7">
        <w:tc>
          <w:tcPr>
            <w:tcW w:w="0" w:type="auto"/>
            <w:tcBorders>
              <w:top w:val="single" w:sz="6" w:space="0" w:color="auto"/>
              <w:left w:val="single" w:sz="6" w:space="0" w:color="auto"/>
              <w:bottom w:val="single" w:sz="6" w:space="0" w:color="auto"/>
            </w:tcBorders>
            <w:vAlign w:val="center"/>
          </w:tcPr>
          <w:p w14:paraId="64923EB7" w14:textId="77777777" w:rsidR="00C846A7" w:rsidRPr="00B6782F" w:rsidRDefault="00C846A7" w:rsidP="00C846A7">
            <w:pPr>
              <w:spacing w:after="0" w:line="360" w:lineRule="auto"/>
              <w:rPr>
                <w:rFonts w:ascii="Cambria" w:hAnsi="Cambria" w:cs="Cambria"/>
                <w:color w:val="auto"/>
              </w:rPr>
            </w:pPr>
            <w:r w:rsidRPr="00B6782F">
              <w:rPr>
                <w:rFonts w:ascii="Cambria" w:hAnsi="Cambria" w:cs="Cambria"/>
                <w:color w:val="auto"/>
              </w:rPr>
              <w:t>Machinery spaces of category A</w:t>
            </w:r>
          </w:p>
        </w:tc>
        <w:tc>
          <w:tcPr>
            <w:tcW w:w="0" w:type="auto"/>
            <w:tcBorders>
              <w:top w:val="single" w:sz="6" w:space="0" w:color="auto"/>
              <w:bottom w:val="single" w:sz="6" w:space="0" w:color="auto"/>
              <w:right w:val="single" w:sz="6" w:space="0" w:color="auto"/>
            </w:tcBorders>
            <w:vAlign w:val="center"/>
          </w:tcPr>
          <w:p w14:paraId="597CD7B5" w14:textId="77777777" w:rsidR="00C846A7" w:rsidRPr="00B6782F" w:rsidRDefault="00C846A7" w:rsidP="00C846A7">
            <w:pPr>
              <w:spacing w:after="0" w:line="360" w:lineRule="auto"/>
              <w:rPr>
                <w:rFonts w:ascii="Cambria" w:hAnsi="Cambria" w:cs="Cambria"/>
                <w:color w:val="auto"/>
              </w:rPr>
            </w:pPr>
            <w:r w:rsidRPr="00B6782F">
              <w:rPr>
                <w:rFonts w:ascii="Cambria" w:hAnsi="Cambria" w:cs="Cambria"/>
                <w:color w:val="auto"/>
              </w:rPr>
              <w:t>(6)</w:t>
            </w:r>
          </w:p>
        </w:tc>
        <w:tc>
          <w:tcPr>
            <w:tcW w:w="0" w:type="auto"/>
            <w:tcBorders>
              <w:top w:val="single" w:sz="6" w:space="0" w:color="000000"/>
              <w:left w:val="single" w:sz="6" w:space="0" w:color="000000"/>
              <w:bottom w:val="single" w:sz="6" w:space="0" w:color="000000"/>
              <w:right w:val="single" w:sz="6" w:space="0" w:color="000000"/>
            </w:tcBorders>
            <w:vAlign w:val="center"/>
          </w:tcPr>
          <w:p w14:paraId="256C23CE" w14:textId="77777777" w:rsidR="00C846A7" w:rsidRPr="00B6782F" w:rsidRDefault="00C846A7" w:rsidP="00C846A7">
            <w:pPr>
              <w:spacing w:after="0" w:line="360" w:lineRule="auto"/>
              <w:rPr>
                <w:rFonts w:ascii="Cambria" w:hAnsi="Cambria" w:cs="Cambria"/>
                <w:color w:val="auto"/>
              </w:rPr>
            </w:pPr>
            <w:r w:rsidRPr="00B6782F">
              <w:rPr>
                <w:rFonts w:ascii="Cambria" w:hAnsi="Cambria" w:cs="Cambria"/>
                <w:color w:val="auto"/>
              </w:rPr>
              <w:t> </w:t>
            </w:r>
          </w:p>
        </w:tc>
        <w:tc>
          <w:tcPr>
            <w:tcW w:w="0" w:type="auto"/>
            <w:tcBorders>
              <w:top w:val="single" w:sz="6" w:space="0" w:color="000000"/>
              <w:left w:val="single" w:sz="6" w:space="0" w:color="000000"/>
              <w:bottom w:val="single" w:sz="6" w:space="0" w:color="000000"/>
              <w:right w:val="single" w:sz="6" w:space="0" w:color="000000"/>
            </w:tcBorders>
            <w:vAlign w:val="center"/>
          </w:tcPr>
          <w:p w14:paraId="40A662A3" w14:textId="77777777" w:rsidR="00C846A7" w:rsidRPr="00B6782F" w:rsidRDefault="00C846A7" w:rsidP="00C846A7">
            <w:pPr>
              <w:spacing w:after="0" w:line="360" w:lineRule="auto"/>
              <w:rPr>
                <w:rFonts w:ascii="Cambria" w:hAnsi="Cambria" w:cs="Cambria"/>
                <w:color w:val="auto"/>
              </w:rPr>
            </w:pPr>
            <w:r w:rsidRPr="00B6782F">
              <w:rPr>
                <w:rFonts w:ascii="Cambria" w:hAnsi="Cambria" w:cs="Cambria"/>
                <w:color w:val="auto"/>
              </w:rPr>
              <w:t> </w:t>
            </w:r>
          </w:p>
        </w:tc>
        <w:tc>
          <w:tcPr>
            <w:tcW w:w="0" w:type="auto"/>
            <w:tcBorders>
              <w:top w:val="single" w:sz="6" w:space="0" w:color="000000"/>
              <w:left w:val="single" w:sz="6" w:space="0" w:color="000000"/>
              <w:bottom w:val="single" w:sz="6" w:space="0" w:color="000000"/>
              <w:right w:val="single" w:sz="6" w:space="0" w:color="000000"/>
            </w:tcBorders>
            <w:vAlign w:val="center"/>
          </w:tcPr>
          <w:p w14:paraId="4A22E806" w14:textId="77777777" w:rsidR="00C846A7" w:rsidRPr="00B6782F" w:rsidRDefault="00C846A7" w:rsidP="00C846A7">
            <w:pPr>
              <w:spacing w:after="0" w:line="360" w:lineRule="auto"/>
              <w:rPr>
                <w:rFonts w:ascii="Cambria" w:hAnsi="Cambria" w:cs="Cambria"/>
                <w:color w:val="auto"/>
              </w:rPr>
            </w:pPr>
            <w:r w:rsidRPr="00B6782F">
              <w:rPr>
                <w:rFonts w:ascii="Cambria" w:hAnsi="Cambria" w:cs="Cambria"/>
                <w:color w:val="auto"/>
              </w:rPr>
              <w:t> </w:t>
            </w:r>
          </w:p>
        </w:tc>
        <w:tc>
          <w:tcPr>
            <w:tcW w:w="0" w:type="auto"/>
            <w:tcBorders>
              <w:top w:val="single" w:sz="6" w:space="0" w:color="000000"/>
              <w:left w:val="single" w:sz="6" w:space="0" w:color="000000"/>
              <w:bottom w:val="single" w:sz="6" w:space="0" w:color="000000"/>
              <w:right w:val="single" w:sz="6" w:space="0" w:color="000000"/>
            </w:tcBorders>
            <w:vAlign w:val="center"/>
          </w:tcPr>
          <w:p w14:paraId="382BFBBB" w14:textId="77777777" w:rsidR="00C846A7" w:rsidRPr="00B6782F" w:rsidRDefault="00C846A7" w:rsidP="00C846A7">
            <w:pPr>
              <w:spacing w:after="0" w:line="360" w:lineRule="auto"/>
              <w:rPr>
                <w:rFonts w:ascii="Cambria" w:hAnsi="Cambria" w:cs="Cambria"/>
                <w:color w:val="auto"/>
              </w:rPr>
            </w:pPr>
            <w:r w:rsidRPr="00B6782F">
              <w:rPr>
                <w:rFonts w:ascii="Cambria" w:hAnsi="Cambria" w:cs="Cambria"/>
                <w:color w:val="auto"/>
              </w:rPr>
              <w:t> </w:t>
            </w:r>
          </w:p>
        </w:tc>
        <w:tc>
          <w:tcPr>
            <w:tcW w:w="0" w:type="auto"/>
            <w:tcBorders>
              <w:top w:val="single" w:sz="6" w:space="0" w:color="000000"/>
              <w:left w:val="single" w:sz="6" w:space="0" w:color="000000"/>
              <w:bottom w:val="single" w:sz="6" w:space="0" w:color="000000"/>
              <w:right w:val="single" w:sz="6" w:space="0" w:color="000000"/>
            </w:tcBorders>
            <w:vAlign w:val="center"/>
          </w:tcPr>
          <w:p w14:paraId="0A650EB4" w14:textId="77777777" w:rsidR="00C846A7" w:rsidRPr="00B6782F" w:rsidRDefault="00C846A7" w:rsidP="00C846A7">
            <w:pPr>
              <w:spacing w:after="0" w:line="360" w:lineRule="auto"/>
              <w:rPr>
                <w:rFonts w:ascii="Cambria" w:hAnsi="Cambria" w:cs="Cambria"/>
                <w:color w:val="auto"/>
              </w:rPr>
            </w:pPr>
            <w:r w:rsidRPr="00B6782F">
              <w:rPr>
                <w:rFonts w:ascii="Cambria" w:hAnsi="Cambria" w:cs="Cambria"/>
                <w:color w:val="auto"/>
              </w:rPr>
              <w:t> </w:t>
            </w:r>
          </w:p>
        </w:tc>
        <w:tc>
          <w:tcPr>
            <w:tcW w:w="0" w:type="auto"/>
            <w:tcBorders>
              <w:top w:val="single" w:sz="6" w:space="0" w:color="000000"/>
              <w:left w:val="single" w:sz="6" w:space="0" w:color="000000"/>
              <w:bottom w:val="single" w:sz="6" w:space="0" w:color="000000"/>
              <w:right w:val="single" w:sz="6" w:space="0" w:color="000000"/>
            </w:tcBorders>
            <w:vAlign w:val="center"/>
          </w:tcPr>
          <w:p w14:paraId="61F1B3BB" w14:textId="77777777" w:rsidR="00C846A7" w:rsidRPr="00B6782F" w:rsidRDefault="00C846A7" w:rsidP="00C846A7">
            <w:pPr>
              <w:spacing w:after="0" w:line="360" w:lineRule="auto"/>
              <w:rPr>
                <w:rFonts w:ascii="Cambria" w:hAnsi="Cambria" w:cs="Cambria"/>
                <w:color w:val="auto"/>
              </w:rPr>
            </w:pPr>
            <w:r w:rsidRPr="00B6782F">
              <w:rPr>
                <w:rFonts w:ascii="Cambria" w:hAnsi="Cambria" w:cs="Cambria"/>
                <w:color w:val="auto"/>
              </w:rPr>
              <w:t>*</w:t>
            </w:r>
          </w:p>
        </w:tc>
        <w:tc>
          <w:tcPr>
            <w:tcW w:w="0" w:type="auto"/>
            <w:tcBorders>
              <w:top w:val="single" w:sz="6" w:space="0" w:color="000000"/>
              <w:left w:val="single" w:sz="6" w:space="0" w:color="000000"/>
              <w:bottom w:val="single" w:sz="6" w:space="0" w:color="000000"/>
              <w:right w:val="single" w:sz="6" w:space="0" w:color="000000"/>
            </w:tcBorders>
            <w:vAlign w:val="center"/>
          </w:tcPr>
          <w:p w14:paraId="1088EA73" w14:textId="77777777" w:rsidR="00C846A7" w:rsidRPr="00B6782F" w:rsidRDefault="00C846A7" w:rsidP="00C846A7">
            <w:pPr>
              <w:spacing w:after="0" w:line="360" w:lineRule="auto"/>
              <w:rPr>
                <w:rFonts w:ascii="Cambria" w:hAnsi="Cambria" w:cs="Cambria"/>
                <w:color w:val="auto"/>
              </w:rPr>
            </w:pPr>
            <w:r w:rsidRPr="00B6782F">
              <w:rPr>
                <w:rFonts w:ascii="Cambria" w:hAnsi="Cambria" w:cs="Cambria"/>
                <w:color w:val="auto"/>
              </w:rPr>
              <w:t>A-0</w:t>
            </w:r>
          </w:p>
        </w:tc>
        <w:tc>
          <w:tcPr>
            <w:tcW w:w="0" w:type="auto"/>
            <w:tcBorders>
              <w:top w:val="single" w:sz="6" w:space="0" w:color="000000"/>
              <w:left w:val="single" w:sz="6" w:space="0" w:color="000000"/>
              <w:bottom w:val="single" w:sz="6" w:space="0" w:color="000000"/>
              <w:right w:val="single" w:sz="6" w:space="0" w:color="000000"/>
            </w:tcBorders>
            <w:vAlign w:val="center"/>
          </w:tcPr>
          <w:p w14:paraId="6F96E543" w14:textId="77777777" w:rsidR="00C846A7" w:rsidRPr="00B6782F" w:rsidRDefault="00C846A7" w:rsidP="00C846A7">
            <w:pPr>
              <w:spacing w:after="0" w:line="360" w:lineRule="auto"/>
              <w:rPr>
                <w:rFonts w:ascii="Cambria" w:hAnsi="Cambria" w:cs="Cambria"/>
                <w:color w:val="auto"/>
              </w:rPr>
            </w:pPr>
            <w:r w:rsidRPr="00B6782F">
              <w:rPr>
                <w:rFonts w:ascii="Cambria" w:hAnsi="Cambria" w:cs="Cambria"/>
                <w:color w:val="auto"/>
              </w:rPr>
              <w:t>A-0</w:t>
            </w:r>
          </w:p>
        </w:tc>
        <w:tc>
          <w:tcPr>
            <w:tcW w:w="0" w:type="auto"/>
            <w:tcBorders>
              <w:top w:val="single" w:sz="6" w:space="0" w:color="000000"/>
              <w:left w:val="single" w:sz="6" w:space="0" w:color="000000"/>
              <w:bottom w:val="single" w:sz="6" w:space="0" w:color="000000"/>
              <w:right w:val="single" w:sz="6" w:space="0" w:color="000000"/>
            </w:tcBorders>
            <w:vAlign w:val="center"/>
          </w:tcPr>
          <w:p w14:paraId="0AE630FB" w14:textId="77777777" w:rsidR="00C846A7" w:rsidRPr="00B6782F" w:rsidRDefault="00C846A7" w:rsidP="00C846A7">
            <w:pPr>
              <w:spacing w:after="0" w:line="360" w:lineRule="auto"/>
              <w:rPr>
                <w:rFonts w:ascii="Cambria" w:hAnsi="Cambria" w:cs="Cambria"/>
                <w:color w:val="auto"/>
              </w:rPr>
            </w:pPr>
            <w:r w:rsidRPr="00B6782F">
              <w:rPr>
                <w:rFonts w:ascii="Cambria" w:hAnsi="Cambria" w:cs="Cambria"/>
                <w:color w:val="auto"/>
              </w:rPr>
              <w:t>A-60</w:t>
            </w:r>
          </w:p>
        </w:tc>
        <w:tc>
          <w:tcPr>
            <w:tcW w:w="0" w:type="auto"/>
            <w:tcBorders>
              <w:top w:val="single" w:sz="6" w:space="0" w:color="000000"/>
              <w:left w:val="single" w:sz="6" w:space="0" w:color="000000"/>
              <w:bottom w:val="single" w:sz="6" w:space="0" w:color="000000"/>
              <w:right w:val="single" w:sz="6" w:space="0" w:color="000000"/>
            </w:tcBorders>
            <w:vAlign w:val="center"/>
          </w:tcPr>
          <w:p w14:paraId="3BF1C78E" w14:textId="77777777" w:rsidR="00C846A7" w:rsidRPr="00B6782F" w:rsidRDefault="00C846A7" w:rsidP="00C846A7">
            <w:pPr>
              <w:spacing w:after="0" w:line="360" w:lineRule="auto"/>
              <w:rPr>
                <w:rFonts w:ascii="Cambria" w:hAnsi="Cambria" w:cs="Cambria"/>
                <w:color w:val="auto"/>
              </w:rPr>
            </w:pPr>
            <w:r w:rsidRPr="00B6782F">
              <w:rPr>
                <w:rFonts w:ascii="Cambria" w:hAnsi="Cambria" w:cs="Cambria"/>
                <w:color w:val="auto"/>
              </w:rPr>
              <w:t>*</w:t>
            </w:r>
          </w:p>
        </w:tc>
        <w:tc>
          <w:tcPr>
            <w:tcW w:w="0" w:type="auto"/>
            <w:tcBorders>
              <w:top w:val="single" w:sz="6" w:space="0" w:color="000000"/>
              <w:left w:val="single" w:sz="6" w:space="0" w:color="000000"/>
              <w:bottom w:val="single" w:sz="6" w:space="0" w:color="000000"/>
              <w:right w:val="single" w:sz="6" w:space="0" w:color="000000"/>
            </w:tcBorders>
            <w:vAlign w:val="center"/>
          </w:tcPr>
          <w:p w14:paraId="4581592B" w14:textId="77777777" w:rsidR="00C846A7" w:rsidRPr="00B6782F" w:rsidRDefault="00C846A7" w:rsidP="00C846A7">
            <w:pPr>
              <w:spacing w:after="0" w:line="360" w:lineRule="auto"/>
              <w:rPr>
                <w:rFonts w:ascii="Cambria" w:hAnsi="Cambria" w:cs="Cambria"/>
                <w:color w:val="auto"/>
              </w:rPr>
            </w:pPr>
            <w:r w:rsidRPr="00B6782F">
              <w:rPr>
                <w:rFonts w:ascii="Cambria" w:hAnsi="Cambria" w:cs="Cambria"/>
                <w:color w:val="auto"/>
              </w:rPr>
              <w:t>A-60</w:t>
            </w:r>
            <w:r w:rsidRPr="00B6782F">
              <w:rPr>
                <w:rFonts w:ascii="Cambria" w:hAnsi="Cambria" w:cs="Cambria"/>
                <w:color w:val="auto"/>
                <w:vertAlign w:val="superscript"/>
              </w:rPr>
              <w:t>f</w:t>
            </w:r>
          </w:p>
        </w:tc>
      </w:tr>
      <w:tr w:rsidR="00C846A7" w:rsidRPr="00B6782F" w14:paraId="06E78844" w14:textId="77777777" w:rsidTr="00C846A7">
        <w:tc>
          <w:tcPr>
            <w:tcW w:w="0" w:type="auto"/>
            <w:tcBorders>
              <w:top w:val="single" w:sz="6" w:space="0" w:color="auto"/>
              <w:left w:val="single" w:sz="6" w:space="0" w:color="auto"/>
              <w:bottom w:val="single" w:sz="6" w:space="0" w:color="auto"/>
            </w:tcBorders>
            <w:vAlign w:val="center"/>
          </w:tcPr>
          <w:p w14:paraId="4721D98E" w14:textId="77777777" w:rsidR="00C846A7" w:rsidRPr="00B6782F" w:rsidRDefault="00C846A7" w:rsidP="00C846A7">
            <w:pPr>
              <w:spacing w:after="0" w:line="360" w:lineRule="auto"/>
              <w:rPr>
                <w:rFonts w:ascii="Cambria" w:hAnsi="Cambria" w:cs="Cambria"/>
                <w:color w:val="auto"/>
              </w:rPr>
            </w:pPr>
            <w:r w:rsidRPr="00B6782F">
              <w:rPr>
                <w:rFonts w:ascii="Cambria" w:hAnsi="Cambria" w:cs="Cambria"/>
                <w:color w:val="auto"/>
              </w:rPr>
              <w:t>Other machinery spaces</w:t>
            </w:r>
          </w:p>
        </w:tc>
        <w:tc>
          <w:tcPr>
            <w:tcW w:w="0" w:type="auto"/>
            <w:tcBorders>
              <w:top w:val="single" w:sz="6" w:space="0" w:color="auto"/>
              <w:bottom w:val="single" w:sz="6" w:space="0" w:color="auto"/>
              <w:right w:val="single" w:sz="6" w:space="0" w:color="auto"/>
            </w:tcBorders>
            <w:vAlign w:val="center"/>
          </w:tcPr>
          <w:p w14:paraId="78A3FD9D" w14:textId="77777777" w:rsidR="00C846A7" w:rsidRPr="00B6782F" w:rsidRDefault="00C846A7" w:rsidP="00C846A7">
            <w:pPr>
              <w:spacing w:after="0" w:line="360" w:lineRule="auto"/>
              <w:rPr>
                <w:rFonts w:ascii="Cambria" w:hAnsi="Cambria" w:cs="Cambria"/>
                <w:color w:val="auto"/>
              </w:rPr>
            </w:pPr>
            <w:r w:rsidRPr="00B6782F">
              <w:rPr>
                <w:rFonts w:ascii="Cambria" w:hAnsi="Cambria" w:cs="Cambria"/>
                <w:color w:val="auto"/>
              </w:rPr>
              <w:t>(7)</w:t>
            </w:r>
          </w:p>
        </w:tc>
        <w:tc>
          <w:tcPr>
            <w:tcW w:w="0" w:type="auto"/>
            <w:tcBorders>
              <w:top w:val="single" w:sz="6" w:space="0" w:color="000000"/>
              <w:left w:val="single" w:sz="6" w:space="0" w:color="000000"/>
              <w:bottom w:val="single" w:sz="6" w:space="0" w:color="000000"/>
              <w:right w:val="single" w:sz="6" w:space="0" w:color="000000"/>
            </w:tcBorders>
            <w:vAlign w:val="center"/>
          </w:tcPr>
          <w:p w14:paraId="464578DB" w14:textId="77777777" w:rsidR="00C846A7" w:rsidRPr="00B6782F" w:rsidRDefault="00C846A7" w:rsidP="00C846A7">
            <w:pPr>
              <w:spacing w:after="0" w:line="360" w:lineRule="auto"/>
              <w:rPr>
                <w:rFonts w:ascii="Cambria" w:hAnsi="Cambria" w:cs="Cambria"/>
                <w:color w:val="auto"/>
              </w:rPr>
            </w:pPr>
            <w:r w:rsidRPr="00B6782F">
              <w:rPr>
                <w:rFonts w:ascii="Cambria" w:hAnsi="Cambria" w:cs="Cambria"/>
                <w:color w:val="auto"/>
              </w:rPr>
              <w:t> </w:t>
            </w:r>
          </w:p>
        </w:tc>
        <w:tc>
          <w:tcPr>
            <w:tcW w:w="0" w:type="auto"/>
            <w:tcBorders>
              <w:top w:val="single" w:sz="6" w:space="0" w:color="000000"/>
              <w:left w:val="single" w:sz="6" w:space="0" w:color="000000"/>
              <w:bottom w:val="single" w:sz="6" w:space="0" w:color="000000"/>
              <w:right w:val="single" w:sz="6" w:space="0" w:color="000000"/>
            </w:tcBorders>
            <w:vAlign w:val="center"/>
          </w:tcPr>
          <w:p w14:paraId="723A371B" w14:textId="77777777" w:rsidR="00C846A7" w:rsidRPr="00B6782F" w:rsidRDefault="00C846A7" w:rsidP="00C846A7">
            <w:pPr>
              <w:spacing w:after="0" w:line="360" w:lineRule="auto"/>
              <w:rPr>
                <w:rFonts w:ascii="Cambria" w:hAnsi="Cambria" w:cs="Cambria"/>
                <w:color w:val="auto"/>
              </w:rPr>
            </w:pPr>
            <w:r w:rsidRPr="00B6782F">
              <w:rPr>
                <w:rFonts w:ascii="Cambria" w:hAnsi="Cambria" w:cs="Cambria"/>
                <w:color w:val="auto"/>
              </w:rPr>
              <w:t> </w:t>
            </w:r>
          </w:p>
        </w:tc>
        <w:tc>
          <w:tcPr>
            <w:tcW w:w="0" w:type="auto"/>
            <w:tcBorders>
              <w:top w:val="single" w:sz="6" w:space="0" w:color="000000"/>
              <w:left w:val="single" w:sz="6" w:space="0" w:color="000000"/>
              <w:bottom w:val="single" w:sz="6" w:space="0" w:color="000000"/>
              <w:right w:val="single" w:sz="6" w:space="0" w:color="000000"/>
            </w:tcBorders>
            <w:vAlign w:val="center"/>
          </w:tcPr>
          <w:p w14:paraId="3E6106F0" w14:textId="77777777" w:rsidR="00C846A7" w:rsidRPr="00B6782F" w:rsidRDefault="00C846A7" w:rsidP="00C846A7">
            <w:pPr>
              <w:spacing w:after="0" w:line="360" w:lineRule="auto"/>
              <w:rPr>
                <w:rFonts w:ascii="Cambria" w:hAnsi="Cambria" w:cs="Cambria"/>
                <w:color w:val="auto"/>
              </w:rPr>
            </w:pPr>
            <w:r w:rsidRPr="00B6782F">
              <w:rPr>
                <w:rFonts w:ascii="Cambria" w:hAnsi="Cambria" w:cs="Cambria"/>
                <w:color w:val="auto"/>
              </w:rPr>
              <w:t> </w:t>
            </w:r>
          </w:p>
        </w:tc>
        <w:tc>
          <w:tcPr>
            <w:tcW w:w="0" w:type="auto"/>
            <w:tcBorders>
              <w:top w:val="single" w:sz="6" w:space="0" w:color="000000"/>
              <w:left w:val="single" w:sz="6" w:space="0" w:color="000000"/>
              <w:bottom w:val="single" w:sz="6" w:space="0" w:color="000000"/>
              <w:right w:val="single" w:sz="6" w:space="0" w:color="000000"/>
            </w:tcBorders>
            <w:vAlign w:val="center"/>
          </w:tcPr>
          <w:p w14:paraId="2B53F00B" w14:textId="77777777" w:rsidR="00C846A7" w:rsidRPr="00B6782F" w:rsidRDefault="00C846A7" w:rsidP="00C846A7">
            <w:pPr>
              <w:spacing w:after="0" w:line="360" w:lineRule="auto"/>
              <w:rPr>
                <w:rFonts w:ascii="Cambria" w:hAnsi="Cambria" w:cs="Cambria"/>
                <w:color w:val="auto"/>
              </w:rPr>
            </w:pPr>
            <w:r w:rsidRPr="00B6782F">
              <w:rPr>
                <w:rFonts w:ascii="Cambria" w:hAnsi="Cambria" w:cs="Cambria"/>
                <w:color w:val="auto"/>
              </w:rPr>
              <w:t> </w:t>
            </w:r>
          </w:p>
        </w:tc>
        <w:tc>
          <w:tcPr>
            <w:tcW w:w="0" w:type="auto"/>
            <w:tcBorders>
              <w:top w:val="single" w:sz="6" w:space="0" w:color="000000"/>
              <w:left w:val="single" w:sz="6" w:space="0" w:color="000000"/>
              <w:bottom w:val="single" w:sz="6" w:space="0" w:color="000000"/>
              <w:right w:val="single" w:sz="6" w:space="0" w:color="000000"/>
            </w:tcBorders>
            <w:vAlign w:val="center"/>
          </w:tcPr>
          <w:p w14:paraId="4E2C9B14" w14:textId="77777777" w:rsidR="00C846A7" w:rsidRPr="00B6782F" w:rsidRDefault="00C846A7" w:rsidP="00C846A7">
            <w:pPr>
              <w:spacing w:after="0" w:line="360" w:lineRule="auto"/>
              <w:rPr>
                <w:rFonts w:ascii="Cambria" w:hAnsi="Cambria" w:cs="Cambria"/>
                <w:color w:val="auto"/>
              </w:rPr>
            </w:pPr>
            <w:r w:rsidRPr="00B6782F">
              <w:rPr>
                <w:rFonts w:ascii="Cambria" w:hAnsi="Cambria" w:cs="Cambria"/>
                <w:color w:val="auto"/>
              </w:rPr>
              <w:t> </w:t>
            </w:r>
          </w:p>
        </w:tc>
        <w:tc>
          <w:tcPr>
            <w:tcW w:w="0" w:type="auto"/>
            <w:tcBorders>
              <w:top w:val="single" w:sz="6" w:space="0" w:color="000000"/>
              <w:left w:val="single" w:sz="6" w:space="0" w:color="000000"/>
              <w:bottom w:val="single" w:sz="6" w:space="0" w:color="000000"/>
              <w:right w:val="single" w:sz="6" w:space="0" w:color="000000"/>
            </w:tcBorders>
            <w:vAlign w:val="center"/>
          </w:tcPr>
          <w:p w14:paraId="20463A3D" w14:textId="77777777" w:rsidR="00C846A7" w:rsidRPr="00B6782F" w:rsidRDefault="00C846A7" w:rsidP="00C846A7">
            <w:pPr>
              <w:spacing w:after="0" w:line="360" w:lineRule="auto"/>
              <w:rPr>
                <w:rFonts w:ascii="Cambria" w:hAnsi="Cambria" w:cs="Cambria"/>
                <w:color w:val="auto"/>
              </w:rPr>
            </w:pPr>
            <w:r w:rsidRPr="00B6782F">
              <w:rPr>
                <w:rFonts w:ascii="Cambria" w:hAnsi="Cambria" w:cs="Cambria"/>
                <w:color w:val="auto"/>
              </w:rPr>
              <w:t> </w:t>
            </w:r>
          </w:p>
        </w:tc>
        <w:tc>
          <w:tcPr>
            <w:tcW w:w="0" w:type="auto"/>
            <w:tcBorders>
              <w:top w:val="single" w:sz="6" w:space="0" w:color="000000"/>
              <w:left w:val="single" w:sz="6" w:space="0" w:color="000000"/>
              <w:bottom w:val="single" w:sz="6" w:space="0" w:color="000000"/>
              <w:right w:val="single" w:sz="6" w:space="0" w:color="000000"/>
            </w:tcBorders>
            <w:vAlign w:val="center"/>
          </w:tcPr>
          <w:p w14:paraId="4135062F" w14:textId="77777777" w:rsidR="00C846A7" w:rsidRPr="00B6782F" w:rsidRDefault="00C846A7" w:rsidP="00C846A7">
            <w:pPr>
              <w:spacing w:after="0" w:line="360" w:lineRule="auto"/>
              <w:rPr>
                <w:rFonts w:ascii="Cambria" w:hAnsi="Cambria" w:cs="Cambria"/>
                <w:color w:val="auto"/>
              </w:rPr>
            </w:pPr>
            <w:r w:rsidRPr="00B6782F">
              <w:rPr>
                <w:rFonts w:ascii="Cambria" w:hAnsi="Cambria" w:cs="Cambria"/>
                <w:color w:val="auto"/>
              </w:rPr>
              <w:t>A-0</w:t>
            </w:r>
            <w:r w:rsidRPr="00B6782F">
              <w:rPr>
                <w:rFonts w:ascii="Cambria" w:hAnsi="Cambria" w:cs="Cambria"/>
                <w:color w:val="auto"/>
                <w:vertAlign w:val="superscript"/>
              </w:rPr>
              <w:t>d</w:t>
            </w:r>
          </w:p>
        </w:tc>
        <w:tc>
          <w:tcPr>
            <w:tcW w:w="0" w:type="auto"/>
            <w:tcBorders>
              <w:top w:val="single" w:sz="6" w:space="0" w:color="000000"/>
              <w:left w:val="single" w:sz="6" w:space="0" w:color="000000"/>
              <w:bottom w:val="single" w:sz="6" w:space="0" w:color="000000"/>
              <w:right w:val="single" w:sz="6" w:space="0" w:color="000000"/>
            </w:tcBorders>
            <w:vAlign w:val="center"/>
          </w:tcPr>
          <w:p w14:paraId="2A3B129D" w14:textId="77777777" w:rsidR="00C846A7" w:rsidRPr="00B6782F" w:rsidRDefault="00C846A7" w:rsidP="00C846A7">
            <w:pPr>
              <w:spacing w:after="0" w:line="360" w:lineRule="auto"/>
              <w:rPr>
                <w:rFonts w:ascii="Cambria" w:hAnsi="Cambria" w:cs="Cambria"/>
                <w:color w:val="auto"/>
              </w:rPr>
            </w:pPr>
            <w:r w:rsidRPr="00B6782F">
              <w:rPr>
                <w:rFonts w:ascii="Cambria" w:hAnsi="Cambria" w:cs="Cambria"/>
                <w:color w:val="auto"/>
              </w:rPr>
              <w:t>A-0</w:t>
            </w:r>
            <w:r w:rsidRPr="00B6782F">
              <w:rPr>
                <w:rFonts w:ascii="Cambria" w:hAnsi="Cambria" w:cs="Cambria"/>
                <w:color w:val="auto"/>
                <w:vertAlign w:val="superscript"/>
              </w:rPr>
              <w:t>g</w:t>
            </w:r>
          </w:p>
        </w:tc>
        <w:tc>
          <w:tcPr>
            <w:tcW w:w="0" w:type="auto"/>
            <w:tcBorders>
              <w:top w:val="single" w:sz="6" w:space="0" w:color="000000"/>
              <w:left w:val="single" w:sz="6" w:space="0" w:color="000000"/>
              <w:bottom w:val="single" w:sz="6" w:space="0" w:color="000000"/>
              <w:right w:val="single" w:sz="6" w:space="0" w:color="000000"/>
            </w:tcBorders>
            <w:vAlign w:val="center"/>
          </w:tcPr>
          <w:p w14:paraId="3745ED33" w14:textId="77777777" w:rsidR="00C846A7" w:rsidRPr="00B6782F" w:rsidRDefault="00C846A7" w:rsidP="00C846A7">
            <w:pPr>
              <w:spacing w:after="0" w:line="360" w:lineRule="auto"/>
              <w:rPr>
                <w:rFonts w:ascii="Cambria" w:hAnsi="Cambria" w:cs="Cambria"/>
                <w:color w:val="auto"/>
              </w:rPr>
            </w:pPr>
            <w:r w:rsidRPr="00B6782F">
              <w:rPr>
                <w:rFonts w:ascii="Cambria" w:hAnsi="Cambria" w:cs="Cambria"/>
                <w:color w:val="auto"/>
              </w:rPr>
              <w:t>A-0</w:t>
            </w:r>
          </w:p>
        </w:tc>
        <w:tc>
          <w:tcPr>
            <w:tcW w:w="0" w:type="auto"/>
            <w:tcBorders>
              <w:top w:val="single" w:sz="6" w:space="0" w:color="000000"/>
              <w:left w:val="single" w:sz="6" w:space="0" w:color="000000"/>
              <w:bottom w:val="single" w:sz="6" w:space="0" w:color="000000"/>
              <w:right w:val="single" w:sz="6" w:space="0" w:color="000000"/>
            </w:tcBorders>
            <w:vAlign w:val="center"/>
          </w:tcPr>
          <w:p w14:paraId="10A9810A" w14:textId="77777777" w:rsidR="00C846A7" w:rsidRPr="00B6782F" w:rsidRDefault="00C846A7" w:rsidP="00C846A7">
            <w:pPr>
              <w:spacing w:after="0" w:line="360" w:lineRule="auto"/>
              <w:rPr>
                <w:rFonts w:ascii="Cambria" w:hAnsi="Cambria" w:cs="Cambria"/>
                <w:color w:val="auto"/>
              </w:rPr>
            </w:pPr>
            <w:r w:rsidRPr="00B6782F">
              <w:rPr>
                <w:rFonts w:ascii="Cambria" w:hAnsi="Cambria" w:cs="Cambria"/>
                <w:color w:val="auto"/>
              </w:rPr>
              <w:t>*</w:t>
            </w:r>
          </w:p>
        </w:tc>
        <w:tc>
          <w:tcPr>
            <w:tcW w:w="0" w:type="auto"/>
            <w:tcBorders>
              <w:top w:val="single" w:sz="6" w:space="0" w:color="000000"/>
              <w:left w:val="single" w:sz="6" w:space="0" w:color="000000"/>
              <w:bottom w:val="single" w:sz="6" w:space="0" w:color="000000"/>
              <w:right w:val="single" w:sz="6" w:space="0" w:color="000000"/>
            </w:tcBorders>
            <w:vAlign w:val="center"/>
          </w:tcPr>
          <w:p w14:paraId="51C8295C" w14:textId="77777777" w:rsidR="00C846A7" w:rsidRPr="00B6782F" w:rsidRDefault="00C846A7" w:rsidP="00C846A7">
            <w:pPr>
              <w:spacing w:after="0" w:line="360" w:lineRule="auto"/>
              <w:rPr>
                <w:rFonts w:ascii="Cambria" w:hAnsi="Cambria" w:cs="Cambria"/>
                <w:color w:val="auto"/>
              </w:rPr>
            </w:pPr>
            <w:r w:rsidRPr="00B6782F">
              <w:rPr>
                <w:rFonts w:ascii="Cambria" w:hAnsi="Cambria" w:cs="Cambria"/>
                <w:color w:val="auto"/>
              </w:rPr>
              <w:t>A-0</w:t>
            </w:r>
          </w:p>
        </w:tc>
      </w:tr>
      <w:tr w:rsidR="00C846A7" w:rsidRPr="00B6782F" w14:paraId="6EBA1643" w14:textId="77777777" w:rsidTr="00C846A7">
        <w:tc>
          <w:tcPr>
            <w:tcW w:w="0" w:type="auto"/>
            <w:tcBorders>
              <w:top w:val="single" w:sz="6" w:space="0" w:color="auto"/>
              <w:left w:val="single" w:sz="6" w:space="0" w:color="auto"/>
              <w:bottom w:val="single" w:sz="6" w:space="0" w:color="auto"/>
            </w:tcBorders>
            <w:vAlign w:val="center"/>
          </w:tcPr>
          <w:p w14:paraId="7B634402" w14:textId="77777777" w:rsidR="00C846A7" w:rsidRPr="00B6782F" w:rsidRDefault="00C846A7" w:rsidP="00C846A7">
            <w:pPr>
              <w:spacing w:after="0" w:line="360" w:lineRule="auto"/>
              <w:rPr>
                <w:rFonts w:ascii="Cambria" w:hAnsi="Cambria" w:cs="Cambria"/>
                <w:color w:val="auto"/>
              </w:rPr>
            </w:pPr>
            <w:r w:rsidRPr="00B6782F">
              <w:rPr>
                <w:rFonts w:ascii="Cambria" w:hAnsi="Cambria" w:cs="Cambria"/>
                <w:color w:val="auto"/>
              </w:rPr>
              <w:t>Cargo spaces</w:t>
            </w:r>
          </w:p>
        </w:tc>
        <w:tc>
          <w:tcPr>
            <w:tcW w:w="0" w:type="auto"/>
            <w:tcBorders>
              <w:top w:val="single" w:sz="6" w:space="0" w:color="auto"/>
              <w:bottom w:val="single" w:sz="6" w:space="0" w:color="auto"/>
              <w:right w:val="single" w:sz="6" w:space="0" w:color="auto"/>
            </w:tcBorders>
            <w:vAlign w:val="center"/>
          </w:tcPr>
          <w:p w14:paraId="2A35007B" w14:textId="77777777" w:rsidR="00C846A7" w:rsidRPr="00B6782F" w:rsidRDefault="00C846A7" w:rsidP="00C846A7">
            <w:pPr>
              <w:spacing w:after="0" w:line="360" w:lineRule="auto"/>
              <w:rPr>
                <w:rFonts w:ascii="Cambria" w:hAnsi="Cambria" w:cs="Cambria"/>
                <w:color w:val="auto"/>
              </w:rPr>
            </w:pPr>
            <w:r w:rsidRPr="00B6782F">
              <w:rPr>
                <w:rFonts w:ascii="Cambria" w:hAnsi="Cambria" w:cs="Cambria"/>
                <w:color w:val="auto"/>
              </w:rPr>
              <w:t>(8)</w:t>
            </w:r>
          </w:p>
        </w:tc>
        <w:tc>
          <w:tcPr>
            <w:tcW w:w="0" w:type="auto"/>
            <w:tcBorders>
              <w:top w:val="single" w:sz="6" w:space="0" w:color="000000"/>
              <w:left w:val="single" w:sz="6" w:space="0" w:color="000000"/>
              <w:bottom w:val="single" w:sz="6" w:space="0" w:color="000000"/>
              <w:right w:val="single" w:sz="6" w:space="0" w:color="000000"/>
            </w:tcBorders>
          </w:tcPr>
          <w:p w14:paraId="4E603CFC" w14:textId="77777777" w:rsidR="00C846A7" w:rsidRPr="00B6782F" w:rsidRDefault="00C846A7" w:rsidP="00C846A7">
            <w:pPr>
              <w:spacing w:after="0" w:line="360" w:lineRule="auto"/>
              <w:rPr>
                <w:rFonts w:ascii="Cambria" w:hAnsi="Cambria" w:cs="Cambria"/>
                <w:color w:val="auto"/>
              </w:rPr>
            </w:pPr>
            <w:r w:rsidRPr="00B6782F">
              <w:rPr>
                <w:rFonts w:ascii="Cambria" w:hAnsi="Cambria" w:cs="Cambria"/>
                <w:color w:val="auto"/>
              </w:rPr>
              <w:t> </w:t>
            </w:r>
          </w:p>
        </w:tc>
        <w:tc>
          <w:tcPr>
            <w:tcW w:w="0" w:type="auto"/>
            <w:tcBorders>
              <w:top w:val="single" w:sz="6" w:space="0" w:color="000000"/>
              <w:left w:val="single" w:sz="6" w:space="0" w:color="000000"/>
              <w:bottom w:val="single" w:sz="6" w:space="0" w:color="000000"/>
              <w:right w:val="single" w:sz="6" w:space="0" w:color="000000"/>
            </w:tcBorders>
          </w:tcPr>
          <w:p w14:paraId="5D106244" w14:textId="77777777" w:rsidR="00C846A7" w:rsidRPr="00B6782F" w:rsidRDefault="00C846A7" w:rsidP="00C846A7">
            <w:pPr>
              <w:spacing w:after="0" w:line="360" w:lineRule="auto"/>
              <w:rPr>
                <w:rFonts w:ascii="Cambria" w:hAnsi="Cambria" w:cs="Cambria"/>
                <w:color w:val="auto"/>
              </w:rPr>
            </w:pPr>
            <w:r w:rsidRPr="00B6782F">
              <w:rPr>
                <w:rFonts w:ascii="Cambria" w:hAnsi="Cambria" w:cs="Cambria"/>
                <w:color w:val="auto"/>
              </w:rPr>
              <w:t> </w:t>
            </w:r>
          </w:p>
        </w:tc>
        <w:tc>
          <w:tcPr>
            <w:tcW w:w="0" w:type="auto"/>
            <w:tcBorders>
              <w:top w:val="single" w:sz="6" w:space="0" w:color="000000"/>
              <w:left w:val="single" w:sz="6" w:space="0" w:color="000000"/>
              <w:bottom w:val="single" w:sz="6" w:space="0" w:color="000000"/>
              <w:right w:val="single" w:sz="6" w:space="0" w:color="000000"/>
            </w:tcBorders>
          </w:tcPr>
          <w:p w14:paraId="5896B8EC" w14:textId="77777777" w:rsidR="00C846A7" w:rsidRPr="00B6782F" w:rsidRDefault="00C846A7" w:rsidP="00C846A7">
            <w:pPr>
              <w:spacing w:after="0" w:line="360" w:lineRule="auto"/>
              <w:rPr>
                <w:rFonts w:ascii="Cambria" w:hAnsi="Cambria" w:cs="Cambria"/>
                <w:color w:val="auto"/>
              </w:rPr>
            </w:pPr>
            <w:r w:rsidRPr="00B6782F">
              <w:rPr>
                <w:rFonts w:ascii="Cambria" w:hAnsi="Cambria" w:cs="Cambria"/>
                <w:color w:val="auto"/>
              </w:rPr>
              <w:t> </w:t>
            </w:r>
          </w:p>
        </w:tc>
        <w:tc>
          <w:tcPr>
            <w:tcW w:w="0" w:type="auto"/>
            <w:tcBorders>
              <w:top w:val="single" w:sz="6" w:space="0" w:color="000000"/>
              <w:left w:val="single" w:sz="6" w:space="0" w:color="000000"/>
              <w:bottom w:val="single" w:sz="6" w:space="0" w:color="000000"/>
              <w:right w:val="single" w:sz="6" w:space="0" w:color="000000"/>
            </w:tcBorders>
          </w:tcPr>
          <w:p w14:paraId="294116FE" w14:textId="77777777" w:rsidR="00C846A7" w:rsidRPr="00B6782F" w:rsidRDefault="00C846A7" w:rsidP="00C846A7">
            <w:pPr>
              <w:spacing w:after="0" w:line="360" w:lineRule="auto"/>
              <w:rPr>
                <w:rFonts w:ascii="Cambria" w:hAnsi="Cambria" w:cs="Cambria"/>
                <w:color w:val="auto"/>
              </w:rPr>
            </w:pPr>
            <w:r w:rsidRPr="00B6782F">
              <w:rPr>
                <w:rFonts w:ascii="Cambria" w:hAnsi="Cambria" w:cs="Cambria"/>
                <w:color w:val="auto"/>
              </w:rPr>
              <w:t> </w:t>
            </w:r>
          </w:p>
        </w:tc>
        <w:tc>
          <w:tcPr>
            <w:tcW w:w="0" w:type="auto"/>
            <w:tcBorders>
              <w:top w:val="single" w:sz="6" w:space="0" w:color="000000"/>
              <w:left w:val="single" w:sz="6" w:space="0" w:color="000000"/>
              <w:bottom w:val="single" w:sz="6" w:space="0" w:color="000000"/>
              <w:right w:val="single" w:sz="6" w:space="0" w:color="000000"/>
            </w:tcBorders>
          </w:tcPr>
          <w:p w14:paraId="411BDF45" w14:textId="77777777" w:rsidR="00C846A7" w:rsidRPr="00B6782F" w:rsidRDefault="00C846A7" w:rsidP="00C846A7">
            <w:pPr>
              <w:spacing w:after="0" w:line="360" w:lineRule="auto"/>
              <w:rPr>
                <w:rFonts w:ascii="Cambria" w:hAnsi="Cambria" w:cs="Cambria"/>
                <w:color w:val="auto"/>
              </w:rPr>
            </w:pPr>
            <w:r w:rsidRPr="00B6782F">
              <w:rPr>
                <w:rFonts w:ascii="Cambria" w:hAnsi="Cambria" w:cs="Cambria"/>
                <w:color w:val="auto"/>
              </w:rPr>
              <w:t> </w:t>
            </w:r>
          </w:p>
        </w:tc>
        <w:tc>
          <w:tcPr>
            <w:tcW w:w="0" w:type="auto"/>
            <w:tcBorders>
              <w:top w:val="single" w:sz="6" w:space="0" w:color="000000"/>
              <w:left w:val="single" w:sz="6" w:space="0" w:color="000000"/>
              <w:bottom w:val="single" w:sz="6" w:space="0" w:color="000000"/>
              <w:right w:val="single" w:sz="6" w:space="0" w:color="000000"/>
            </w:tcBorders>
          </w:tcPr>
          <w:p w14:paraId="65514177" w14:textId="77777777" w:rsidR="00C846A7" w:rsidRPr="00B6782F" w:rsidRDefault="00C846A7" w:rsidP="00C846A7">
            <w:pPr>
              <w:spacing w:after="0" w:line="360" w:lineRule="auto"/>
              <w:rPr>
                <w:rFonts w:ascii="Cambria" w:hAnsi="Cambria" w:cs="Cambria"/>
                <w:color w:val="auto"/>
              </w:rPr>
            </w:pPr>
            <w:r w:rsidRPr="00B6782F">
              <w:rPr>
                <w:rFonts w:ascii="Cambria" w:hAnsi="Cambria" w:cs="Cambria"/>
                <w:color w:val="auto"/>
              </w:rPr>
              <w:t> </w:t>
            </w:r>
          </w:p>
        </w:tc>
        <w:tc>
          <w:tcPr>
            <w:tcW w:w="0" w:type="auto"/>
            <w:tcBorders>
              <w:top w:val="single" w:sz="6" w:space="0" w:color="000000"/>
              <w:left w:val="single" w:sz="6" w:space="0" w:color="000000"/>
              <w:bottom w:val="single" w:sz="6" w:space="0" w:color="000000"/>
              <w:right w:val="single" w:sz="6" w:space="0" w:color="000000"/>
            </w:tcBorders>
            <w:vAlign w:val="center"/>
          </w:tcPr>
          <w:p w14:paraId="7949658B" w14:textId="77777777" w:rsidR="00C846A7" w:rsidRPr="00B6782F" w:rsidRDefault="00C846A7" w:rsidP="00C846A7">
            <w:pPr>
              <w:spacing w:after="0" w:line="360" w:lineRule="auto"/>
              <w:rPr>
                <w:rFonts w:ascii="Cambria" w:hAnsi="Cambria" w:cs="Cambria"/>
                <w:color w:val="auto"/>
              </w:rPr>
            </w:pPr>
            <w:r w:rsidRPr="00B6782F">
              <w:rPr>
                <w:rFonts w:ascii="Cambria" w:hAnsi="Cambria" w:cs="Cambria"/>
                <w:color w:val="auto"/>
              </w:rPr>
              <w:t> </w:t>
            </w:r>
          </w:p>
        </w:tc>
        <w:tc>
          <w:tcPr>
            <w:tcW w:w="0" w:type="auto"/>
            <w:tcBorders>
              <w:top w:val="single" w:sz="6" w:space="0" w:color="000000"/>
              <w:left w:val="single" w:sz="6" w:space="0" w:color="000000"/>
              <w:bottom w:val="single" w:sz="6" w:space="0" w:color="000000"/>
              <w:right w:val="single" w:sz="6" w:space="0" w:color="000000"/>
            </w:tcBorders>
            <w:vAlign w:val="center"/>
          </w:tcPr>
          <w:p w14:paraId="0FC9743E" w14:textId="77777777" w:rsidR="00C846A7" w:rsidRPr="00B6782F" w:rsidRDefault="00C846A7" w:rsidP="00C846A7">
            <w:pPr>
              <w:spacing w:after="0" w:line="360" w:lineRule="auto"/>
              <w:rPr>
                <w:rFonts w:ascii="Cambria" w:hAnsi="Cambria" w:cs="Cambria"/>
                <w:color w:val="auto"/>
              </w:rPr>
            </w:pPr>
            <w:r w:rsidRPr="00B6782F">
              <w:rPr>
                <w:rFonts w:ascii="Cambria" w:hAnsi="Cambria" w:cs="Cambria"/>
                <w:color w:val="auto"/>
              </w:rPr>
              <w:t>A-0</w:t>
            </w:r>
          </w:p>
        </w:tc>
        <w:tc>
          <w:tcPr>
            <w:tcW w:w="0" w:type="auto"/>
            <w:tcBorders>
              <w:top w:val="single" w:sz="6" w:space="0" w:color="000000"/>
              <w:left w:val="single" w:sz="6" w:space="0" w:color="000000"/>
              <w:bottom w:val="single" w:sz="6" w:space="0" w:color="000000"/>
              <w:right w:val="single" w:sz="6" w:space="0" w:color="000000"/>
            </w:tcBorders>
            <w:vAlign w:val="center"/>
          </w:tcPr>
          <w:p w14:paraId="3E7D33FB" w14:textId="77777777" w:rsidR="00C846A7" w:rsidRPr="00B6782F" w:rsidRDefault="00C846A7" w:rsidP="00C846A7">
            <w:pPr>
              <w:spacing w:after="0" w:line="360" w:lineRule="auto"/>
              <w:rPr>
                <w:rFonts w:ascii="Cambria" w:hAnsi="Cambria" w:cs="Cambria"/>
                <w:color w:val="auto"/>
              </w:rPr>
            </w:pPr>
            <w:r w:rsidRPr="00B6782F">
              <w:rPr>
                <w:rFonts w:ascii="Cambria" w:hAnsi="Cambria" w:cs="Cambria"/>
                <w:color w:val="auto"/>
              </w:rPr>
              <w:t>A-0</w:t>
            </w:r>
          </w:p>
        </w:tc>
        <w:tc>
          <w:tcPr>
            <w:tcW w:w="0" w:type="auto"/>
            <w:tcBorders>
              <w:top w:val="single" w:sz="6" w:space="0" w:color="000000"/>
              <w:left w:val="single" w:sz="6" w:space="0" w:color="000000"/>
              <w:bottom w:val="single" w:sz="6" w:space="0" w:color="000000"/>
              <w:right w:val="single" w:sz="6" w:space="0" w:color="000000"/>
            </w:tcBorders>
            <w:vAlign w:val="center"/>
          </w:tcPr>
          <w:p w14:paraId="64400CA2" w14:textId="77777777" w:rsidR="00C846A7" w:rsidRPr="00B6782F" w:rsidRDefault="00C846A7" w:rsidP="00C846A7">
            <w:pPr>
              <w:spacing w:after="0" w:line="360" w:lineRule="auto"/>
              <w:rPr>
                <w:rFonts w:ascii="Cambria" w:hAnsi="Cambria" w:cs="Cambria"/>
                <w:color w:val="auto"/>
              </w:rPr>
            </w:pPr>
            <w:r w:rsidRPr="00B6782F">
              <w:rPr>
                <w:rFonts w:ascii="Cambria" w:hAnsi="Cambria" w:cs="Cambria"/>
                <w:color w:val="auto"/>
              </w:rPr>
              <w:t>*</w:t>
            </w:r>
          </w:p>
        </w:tc>
        <w:tc>
          <w:tcPr>
            <w:tcW w:w="0" w:type="auto"/>
            <w:tcBorders>
              <w:top w:val="single" w:sz="6" w:space="0" w:color="000000"/>
              <w:left w:val="single" w:sz="6" w:space="0" w:color="000000"/>
              <w:bottom w:val="single" w:sz="6" w:space="0" w:color="000000"/>
              <w:right w:val="single" w:sz="6" w:space="0" w:color="000000"/>
            </w:tcBorders>
            <w:vAlign w:val="center"/>
          </w:tcPr>
          <w:p w14:paraId="083184A3" w14:textId="77777777" w:rsidR="00C846A7" w:rsidRPr="00B6782F" w:rsidRDefault="00C846A7" w:rsidP="00C846A7">
            <w:pPr>
              <w:spacing w:after="0" w:line="360" w:lineRule="auto"/>
              <w:rPr>
                <w:rFonts w:ascii="Cambria" w:hAnsi="Cambria" w:cs="Cambria"/>
                <w:color w:val="auto"/>
              </w:rPr>
            </w:pPr>
            <w:r w:rsidRPr="00B6782F">
              <w:rPr>
                <w:rFonts w:ascii="Cambria" w:hAnsi="Cambria" w:cs="Cambria"/>
                <w:color w:val="auto"/>
              </w:rPr>
              <w:t>A-0</w:t>
            </w:r>
          </w:p>
        </w:tc>
      </w:tr>
      <w:tr w:rsidR="00C846A7" w:rsidRPr="00B6782F" w14:paraId="66B16D54" w14:textId="77777777" w:rsidTr="00C846A7">
        <w:tc>
          <w:tcPr>
            <w:tcW w:w="0" w:type="auto"/>
            <w:tcBorders>
              <w:top w:val="single" w:sz="6" w:space="0" w:color="auto"/>
              <w:left w:val="single" w:sz="6" w:space="0" w:color="auto"/>
              <w:bottom w:val="single" w:sz="6" w:space="0" w:color="auto"/>
            </w:tcBorders>
            <w:vAlign w:val="center"/>
          </w:tcPr>
          <w:p w14:paraId="73F4F941" w14:textId="77777777" w:rsidR="00C846A7" w:rsidRPr="00B6782F" w:rsidRDefault="00C846A7" w:rsidP="00C846A7">
            <w:pPr>
              <w:spacing w:after="0" w:line="360" w:lineRule="auto"/>
              <w:rPr>
                <w:rFonts w:ascii="Cambria" w:hAnsi="Cambria" w:cs="Cambria"/>
                <w:color w:val="auto"/>
              </w:rPr>
            </w:pPr>
            <w:r w:rsidRPr="00B6782F">
              <w:rPr>
                <w:rFonts w:ascii="Cambria" w:hAnsi="Cambria" w:cs="Cambria"/>
                <w:color w:val="auto"/>
              </w:rPr>
              <w:t>Service spaces (high risk)</w:t>
            </w:r>
          </w:p>
        </w:tc>
        <w:tc>
          <w:tcPr>
            <w:tcW w:w="0" w:type="auto"/>
            <w:tcBorders>
              <w:top w:val="single" w:sz="6" w:space="0" w:color="auto"/>
              <w:bottom w:val="single" w:sz="6" w:space="0" w:color="auto"/>
              <w:right w:val="single" w:sz="6" w:space="0" w:color="auto"/>
            </w:tcBorders>
            <w:vAlign w:val="center"/>
          </w:tcPr>
          <w:p w14:paraId="180B28A1" w14:textId="77777777" w:rsidR="00C846A7" w:rsidRPr="00B6782F" w:rsidRDefault="00C846A7" w:rsidP="00C846A7">
            <w:pPr>
              <w:spacing w:after="0" w:line="360" w:lineRule="auto"/>
              <w:rPr>
                <w:rFonts w:ascii="Cambria" w:hAnsi="Cambria" w:cs="Cambria"/>
                <w:color w:val="auto"/>
              </w:rPr>
            </w:pPr>
            <w:r w:rsidRPr="00B6782F">
              <w:rPr>
                <w:rFonts w:ascii="Cambria" w:hAnsi="Cambria" w:cs="Cambria"/>
                <w:color w:val="auto"/>
              </w:rPr>
              <w:t>(9)</w:t>
            </w:r>
          </w:p>
        </w:tc>
        <w:tc>
          <w:tcPr>
            <w:tcW w:w="0" w:type="auto"/>
            <w:tcBorders>
              <w:top w:val="single" w:sz="6" w:space="0" w:color="000000"/>
              <w:left w:val="single" w:sz="6" w:space="0" w:color="000000"/>
              <w:bottom w:val="single" w:sz="6" w:space="0" w:color="000000"/>
              <w:right w:val="single" w:sz="6" w:space="0" w:color="000000"/>
            </w:tcBorders>
          </w:tcPr>
          <w:p w14:paraId="7F225F42" w14:textId="77777777" w:rsidR="00C846A7" w:rsidRPr="00B6782F" w:rsidRDefault="00C846A7" w:rsidP="00C846A7">
            <w:pPr>
              <w:spacing w:after="0" w:line="360" w:lineRule="auto"/>
              <w:rPr>
                <w:rFonts w:ascii="Cambria" w:hAnsi="Cambria" w:cs="Cambria"/>
                <w:color w:val="auto"/>
              </w:rPr>
            </w:pPr>
            <w:r w:rsidRPr="00B6782F">
              <w:rPr>
                <w:rFonts w:ascii="Cambria" w:hAnsi="Cambria" w:cs="Cambria"/>
                <w:color w:val="auto"/>
              </w:rPr>
              <w:t> </w:t>
            </w:r>
          </w:p>
        </w:tc>
        <w:tc>
          <w:tcPr>
            <w:tcW w:w="0" w:type="auto"/>
            <w:tcBorders>
              <w:top w:val="single" w:sz="6" w:space="0" w:color="000000"/>
              <w:left w:val="single" w:sz="6" w:space="0" w:color="000000"/>
              <w:bottom w:val="single" w:sz="6" w:space="0" w:color="000000"/>
              <w:right w:val="single" w:sz="6" w:space="0" w:color="000000"/>
            </w:tcBorders>
          </w:tcPr>
          <w:p w14:paraId="64AD5EB6" w14:textId="77777777" w:rsidR="00C846A7" w:rsidRPr="00B6782F" w:rsidRDefault="00C846A7" w:rsidP="00C846A7">
            <w:pPr>
              <w:spacing w:after="0" w:line="360" w:lineRule="auto"/>
              <w:rPr>
                <w:rFonts w:ascii="Cambria" w:hAnsi="Cambria" w:cs="Cambria"/>
                <w:color w:val="auto"/>
              </w:rPr>
            </w:pPr>
            <w:r w:rsidRPr="00B6782F">
              <w:rPr>
                <w:rFonts w:ascii="Cambria" w:hAnsi="Cambria" w:cs="Cambria"/>
                <w:color w:val="auto"/>
              </w:rPr>
              <w:t> </w:t>
            </w:r>
          </w:p>
        </w:tc>
        <w:tc>
          <w:tcPr>
            <w:tcW w:w="0" w:type="auto"/>
            <w:tcBorders>
              <w:top w:val="single" w:sz="6" w:space="0" w:color="000000"/>
              <w:left w:val="single" w:sz="6" w:space="0" w:color="000000"/>
              <w:bottom w:val="single" w:sz="6" w:space="0" w:color="000000"/>
              <w:right w:val="single" w:sz="6" w:space="0" w:color="000000"/>
            </w:tcBorders>
          </w:tcPr>
          <w:p w14:paraId="6A175025" w14:textId="77777777" w:rsidR="00C846A7" w:rsidRPr="00B6782F" w:rsidRDefault="00C846A7" w:rsidP="00C846A7">
            <w:pPr>
              <w:spacing w:after="0" w:line="360" w:lineRule="auto"/>
              <w:rPr>
                <w:rFonts w:ascii="Cambria" w:hAnsi="Cambria" w:cs="Cambria"/>
                <w:color w:val="auto"/>
              </w:rPr>
            </w:pPr>
            <w:r w:rsidRPr="00B6782F">
              <w:rPr>
                <w:rFonts w:ascii="Cambria" w:hAnsi="Cambria" w:cs="Cambria"/>
                <w:color w:val="auto"/>
              </w:rPr>
              <w:t> </w:t>
            </w:r>
          </w:p>
        </w:tc>
        <w:tc>
          <w:tcPr>
            <w:tcW w:w="0" w:type="auto"/>
            <w:tcBorders>
              <w:top w:val="single" w:sz="6" w:space="0" w:color="000000"/>
              <w:left w:val="single" w:sz="6" w:space="0" w:color="000000"/>
              <w:bottom w:val="single" w:sz="6" w:space="0" w:color="000000"/>
              <w:right w:val="single" w:sz="6" w:space="0" w:color="000000"/>
            </w:tcBorders>
          </w:tcPr>
          <w:p w14:paraId="1B6A8817" w14:textId="77777777" w:rsidR="00C846A7" w:rsidRPr="00B6782F" w:rsidRDefault="00C846A7" w:rsidP="00C846A7">
            <w:pPr>
              <w:spacing w:after="0" w:line="360" w:lineRule="auto"/>
              <w:rPr>
                <w:rFonts w:ascii="Cambria" w:hAnsi="Cambria" w:cs="Cambria"/>
                <w:color w:val="auto"/>
              </w:rPr>
            </w:pPr>
            <w:r w:rsidRPr="00B6782F">
              <w:rPr>
                <w:rFonts w:ascii="Cambria" w:hAnsi="Cambria" w:cs="Cambria"/>
                <w:color w:val="auto"/>
              </w:rPr>
              <w:t> </w:t>
            </w:r>
          </w:p>
        </w:tc>
        <w:tc>
          <w:tcPr>
            <w:tcW w:w="0" w:type="auto"/>
            <w:tcBorders>
              <w:top w:val="single" w:sz="6" w:space="0" w:color="000000"/>
              <w:left w:val="single" w:sz="6" w:space="0" w:color="000000"/>
              <w:bottom w:val="single" w:sz="6" w:space="0" w:color="000000"/>
              <w:right w:val="single" w:sz="6" w:space="0" w:color="000000"/>
            </w:tcBorders>
          </w:tcPr>
          <w:p w14:paraId="60F39C5E" w14:textId="77777777" w:rsidR="00C846A7" w:rsidRPr="00B6782F" w:rsidRDefault="00C846A7" w:rsidP="00C846A7">
            <w:pPr>
              <w:spacing w:after="0" w:line="360" w:lineRule="auto"/>
              <w:rPr>
                <w:rFonts w:ascii="Cambria" w:hAnsi="Cambria" w:cs="Cambria"/>
                <w:color w:val="auto"/>
              </w:rPr>
            </w:pPr>
            <w:r w:rsidRPr="00B6782F">
              <w:rPr>
                <w:rFonts w:ascii="Cambria" w:hAnsi="Cambria" w:cs="Cambria"/>
                <w:color w:val="auto"/>
              </w:rPr>
              <w:t> </w:t>
            </w:r>
          </w:p>
        </w:tc>
        <w:tc>
          <w:tcPr>
            <w:tcW w:w="0" w:type="auto"/>
            <w:tcBorders>
              <w:top w:val="single" w:sz="6" w:space="0" w:color="000000"/>
              <w:left w:val="single" w:sz="6" w:space="0" w:color="000000"/>
              <w:bottom w:val="single" w:sz="6" w:space="0" w:color="000000"/>
              <w:right w:val="single" w:sz="6" w:space="0" w:color="000000"/>
            </w:tcBorders>
          </w:tcPr>
          <w:p w14:paraId="7CC29CF5" w14:textId="77777777" w:rsidR="00C846A7" w:rsidRPr="00B6782F" w:rsidRDefault="00C846A7" w:rsidP="00C846A7">
            <w:pPr>
              <w:spacing w:after="0" w:line="360" w:lineRule="auto"/>
              <w:rPr>
                <w:rFonts w:ascii="Cambria" w:hAnsi="Cambria" w:cs="Cambria"/>
                <w:color w:val="auto"/>
              </w:rPr>
            </w:pPr>
            <w:r w:rsidRPr="00B6782F">
              <w:rPr>
                <w:rFonts w:ascii="Cambria" w:hAnsi="Cambria" w:cs="Cambria"/>
                <w:color w:val="auto"/>
              </w:rPr>
              <w:t> </w:t>
            </w:r>
          </w:p>
        </w:tc>
        <w:tc>
          <w:tcPr>
            <w:tcW w:w="0" w:type="auto"/>
            <w:tcBorders>
              <w:top w:val="single" w:sz="6" w:space="0" w:color="000000"/>
              <w:left w:val="single" w:sz="6" w:space="0" w:color="000000"/>
              <w:bottom w:val="single" w:sz="6" w:space="0" w:color="000000"/>
              <w:right w:val="single" w:sz="6" w:space="0" w:color="000000"/>
            </w:tcBorders>
          </w:tcPr>
          <w:p w14:paraId="510C68E6" w14:textId="77777777" w:rsidR="00C846A7" w:rsidRPr="00B6782F" w:rsidRDefault="00C846A7" w:rsidP="00C846A7">
            <w:pPr>
              <w:spacing w:after="0" w:line="360" w:lineRule="auto"/>
              <w:rPr>
                <w:rFonts w:ascii="Cambria" w:hAnsi="Cambria" w:cs="Cambria"/>
                <w:color w:val="auto"/>
              </w:rPr>
            </w:pPr>
            <w:r w:rsidRPr="00B6782F">
              <w:rPr>
                <w:rFonts w:ascii="Cambria" w:hAnsi="Cambria" w:cs="Cambria"/>
                <w:color w:val="auto"/>
              </w:rPr>
              <w:t> </w:t>
            </w:r>
          </w:p>
        </w:tc>
        <w:tc>
          <w:tcPr>
            <w:tcW w:w="0" w:type="auto"/>
            <w:tcBorders>
              <w:top w:val="single" w:sz="6" w:space="0" w:color="000000"/>
              <w:left w:val="single" w:sz="6" w:space="0" w:color="000000"/>
              <w:bottom w:val="single" w:sz="6" w:space="0" w:color="000000"/>
              <w:right w:val="single" w:sz="6" w:space="0" w:color="000000"/>
            </w:tcBorders>
            <w:vAlign w:val="center"/>
          </w:tcPr>
          <w:p w14:paraId="6421302C" w14:textId="77777777" w:rsidR="00C846A7" w:rsidRPr="00B6782F" w:rsidRDefault="00C846A7" w:rsidP="00C846A7">
            <w:pPr>
              <w:spacing w:after="0" w:line="360" w:lineRule="auto"/>
              <w:rPr>
                <w:rFonts w:ascii="Cambria" w:hAnsi="Cambria" w:cs="Cambria"/>
                <w:color w:val="auto"/>
              </w:rPr>
            </w:pPr>
            <w:r w:rsidRPr="00B6782F">
              <w:rPr>
                <w:rFonts w:ascii="Cambria" w:hAnsi="Cambria" w:cs="Cambria"/>
                <w:color w:val="auto"/>
              </w:rPr>
              <w:t>*</w:t>
            </w:r>
          </w:p>
        </w:tc>
        <w:tc>
          <w:tcPr>
            <w:tcW w:w="0" w:type="auto"/>
            <w:tcBorders>
              <w:top w:val="single" w:sz="6" w:space="0" w:color="000000"/>
              <w:left w:val="single" w:sz="6" w:space="0" w:color="000000"/>
              <w:bottom w:val="single" w:sz="6" w:space="0" w:color="000000"/>
              <w:right w:val="single" w:sz="6" w:space="0" w:color="000000"/>
            </w:tcBorders>
            <w:vAlign w:val="center"/>
          </w:tcPr>
          <w:p w14:paraId="6841E20C" w14:textId="77777777" w:rsidR="00C846A7" w:rsidRPr="00B6782F" w:rsidRDefault="00C846A7" w:rsidP="00C846A7">
            <w:pPr>
              <w:spacing w:after="0" w:line="360" w:lineRule="auto"/>
              <w:rPr>
                <w:rFonts w:ascii="Cambria" w:hAnsi="Cambria" w:cs="Cambria"/>
                <w:color w:val="auto"/>
              </w:rPr>
            </w:pPr>
            <w:r w:rsidRPr="00B6782F">
              <w:rPr>
                <w:rFonts w:ascii="Cambria" w:hAnsi="Cambria" w:cs="Cambria"/>
                <w:color w:val="auto"/>
              </w:rPr>
              <w:t>A-0</w:t>
            </w:r>
            <w:r w:rsidRPr="00B6782F">
              <w:rPr>
                <w:rFonts w:ascii="Cambria" w:hAnsi="Cambria" w:cs="Cambria"/>
                <w:color w:val="auto"/>
                <w:vertAlign w:val="superscript"/>
              </w:rPr>
              <w:t>d</w:t>
            </w:r>
          </w:p>
        </w:tc>
        <w:tc>
          <w:tcPr>
            <w:tcW w:w="0" w:type="auto"/>
            <w:tcBorders>
              <w:top w:val="single" w:sz="6" w:space="0" w:color="000000"/>
              <w:left w:val="single" w:sz="6" w:space="0" w:color="000000"/>
              <w:bottom w:val="single" w:sz="6" w:space="0" w:color="000000"/>
              <w:right w:val="single" w:sz="6" w:space="0" w:color="000000"/>
            </w:tcBorders>
            <w:vAlign w:val="center"/>
          </w:tcPr>
          <w:p w14:paraId="4289CCF0" w14:textId="77777777" w:rsidR="00C846A7" w:rsidRPr="00B6782F" w:rsidRDefault="00C846A7" w:rsidP="00C846A7">
            <w:pPr>
              <w:spacing w:after="0" w:line="360" w:lineRule="auto"/>
              <w:rPr>
                <w:rFonts w:ascii="Cambria" w:hAnsi="Cambria" w:cs="Cambria"/>
                <w:color w:val="auto"/>
              </w:rPr>
            </w:pPr>
            <w:r w:rsidRPr="00B6782F">
              <w:rPr>
                <w:rFonts w:ascii="Cambria" w:hAnsi="Cambria" w:cs="Cambria"/>
                <w:color w:val="auto"/>
              </w:rPr>
              <w:t>*</w:t>
            </w:r>
          </w:p>
        </w:tc>
        <w:tc>
          <w:tcPr>
            <w:tcW w:w="0" w:type="auto"/>
            <w:tcBorders>
              <w:top w:val="single" w:sz="6" w:space="0" w:color="000000"/>
              <w:left w:val="single" w:sz="6" w:space="0" w:color="000000"/>
              <w:bottom w:val="single" w:sz="6" w:space="0" w:color="000000"/>
              <w:right w:val="single" w:sz="6" w:space="0" w:color="000000"/>
            </w:tcBorders>
            <w:vAlign w:val="center"/>
          </w:tcPr>
          <w:p w14:paraId="3B87E037" w14:textId="77777777" w:rsidR="00C846A7" w:rsidRPr="00B6782F" w:rsidRDefault="00C846A7" w:rsidP="00C846A7">
            <w:pPr>
              <w:spacing w:after="0" w:line="360" w:lineRule="auto"/>
              <w:rPr>
                <w:rFonts w:ascii="Cambria" w:hAnsi="Cambria" w:cs="Cambria"/>
                <w:color w:val="auto"/>
              </w:rPr>
            </w:pPr>
            <w:r w:rsidRPr="00B6782F">
              <w:rPr>
                <w:rFonts w:ascii="Cambria" w:hAnsi="Cambria" w:cs="Cambria"/>
                <w:color w:val="auto"/>
              </w:rPr>
              <w:t>A-30</w:t>
            </w:r>
          </w:p>
        </w:tc>
      </w:tr>
      <w:tr w:rsidR="00C846A7" w:rsidRPr="00B6782F" w14:paraId="2C773908" w14:textId="77777777" w:rsidTr="00C846A7">
        <w:tc>
          <w:tcPr>
            <w:tcW w:w="0" w:type="auto"/>
            <w:tcBorders>
              <w:top w:val="single" w:sz="6" w:space="0" w:color="auto"/>
              <w:left w:val="single" w:sz="6" w:space="0" w:color="auto"/>
              <w:bottom w:val="single" w:sz="6" w:space="0" w:color="auto"/>
            </w:tcBorders>
            <w:vAlign w:val="center"/>
          </w:tcPr>
          <w:p w14:paraId="3FBC1711" w14:textId="77777777" w:rsidR="00C846A7" w:rsidRPr="00B6782F" w:rsidRDefault="00C846A7" w:rsidP="00C846A7">
            <w:pPr>
              <w:spacing w:after="0" w:line="360" w:lineRule="auto"/>
              <w:rPr>
                <w:rFonts w:ascii="Cambria" w:hAnsi="Cambria" w:cs="Cambria"/>
                <w:color w:val="auto"/>
              </w:rPr>
            </w:pPr>
            <w:r w:rsidRPr="00B6782F">
              <w:rPr>
                <w:rFonts w:ascii="Cambria" w:hAnsi="Cambria" w:cs="Cambria"/>
                <w:color w:val="auto"/>
              </w:rPr>
              <w:t>Open decks</w:t>
            </w:r>
          </w:p>
        </w:tc>
        <w:tc>
          <w:tcPr>
            <w:tcW w:w="0" w:type="auto"/>
            <w:tcBorders>
              <w:top w:val="single" w:sz="6" w:space="0" w:color="auto"/>
              <w:bottom w:val="single" w:sz="6" w:space="0" w:color="auto"/>
              <w:right w:val="single" w:sz="6" w:space="0" w:color="auto"/>
            </w:tcBorders>
            <w:vAlign w:val="center"/>
          </w:tcPr>
          <w:p w14:paraId="2DCDC211" w14:textId="77777777" w:rsidR="00C846A7" w:rsidRPr="00B6782F" w:rsidRDefault="00C846A7" w:rsidP="00C846A7">
            <w:pPr>
              <w:spacing w:after="0" w:line="360" w:lineRule="auto"/>
              <w:rPr>
                <w:rFonts w:ascii="Cambria" w:hAnsi="Cambria" w:cs="Cambria"/>
                <w:color w:val="auto"/>
              </w:rPr>
            </w:pPr>
            <w:r w:rsidRPr="00B6782F">
              <w:rPr>
                <w:rFonts w:ascii="Cambria" w:hAnsi="Cambria" w:cs="Cambria"/>
                <w:color w:val="auto"/>
              </w:rPr>
              <w:t>(10)</w:t>
            </w:r>
          </w:p>
        </w:tc>
        <w:tc>
          <w:tcPr>
            <w:tcW w:w="0" w:type="auto"/>
            <w:tcBorders>
              <w:top w:val="single" w:sz="6" w:space="0" w:color="000000"/>
              <w:left w:val="single" w:sz="6" w:space="0" w:color="000000"/>
              <w:bottom w:val="single" w:sz="6" w:space="0" w:color="000000"/>
              <w:right w:val="single" w:sz="6" w:space="0" w:color="000000"/>
            </w:tcBorders>
          </w:tcPr>
          <w:p w14:paraId="499AC650" w14:textId="77777777" w:rsidR="00C846A7" w:rsidRPr="00B6782F" w:rsidRDefault="00C846A7" w:rsidP="00C846A7">
            <w:pPr>
              <w:spacing w:after="0" w:line="360" w:lineRule="auto"/>
              <w:rPr>
                <w:rFonts w:ascii="Cambria" w:hAnsi="Cambria" w:cs="Cambria"/>
                <w:color w:val="auto"/>
              </w:rPr>
            </w:pPr>
            <w:r w:rsidRPr="00B6782F">
              <w:rPr>
                <w:rFonts w:ascii="Cambria" w:hAnsi="Cambria" w:cs="Cambria"/>
                <w:color w:val="auto"/>
              </w:rPr>
              <w:t> </w:t>
            </w:r>
          </w:p>
        </w:tc>
        <w:tc>
          <w:tcPr>
            <w:tcW w:w="0" w:type="auto"/>
            <w:tcBorders>
              <w:top w:val="single" w:sz="6" w:space="0" w:color="000000"/>
              <w:left w:val="single" w:sz="6" w:space="0" w:color="000000"/>
              <w:bottom w:val="single" w:sz="6" w:space="0" w:color="000000"/>
              <w:right w:val="single" w:sz="6" w:space="0" w:color="000000"/>
            </w:tcBorders>
          </w:tcPr>
          <w:p w14:paraId="51B6D77C" w14:textId="77777777" w:rsidR="00C846A7" w:rsidRPr="00B6782F" w:rsidRDefault="00C846A7" w:rsidP="00C846A7">
            <w:pPr>
              <w:spacing w:after="0" w:line="360" w:lineRule="auto"/>
              <w:rPr>
                <w:rFonts w:ascii="Cambria" w:hAnsi="Cambria" w:cs="Cambria"/>
                <w:color w:val="auto"/>
              </w:rPr>
            </w:pPr>
            <w:r w:rsidRPr="00B6782F">
              <w:rPr>
                <w:rFonts w:ascii="Cambria" w:hAnsi="Cambria" w:cs="Cambria"/>
                <w:color w:val="auto"/>
              </w:rPr>
              <w:t> </w:t>
            </w:r>
          </w:p>
        </w:tc>
        <w:tc>
          <w:tcPr>
            <w:tcW w:w="0" w:type="auto"/>
            <w:tcBorders>
              <w:top w:val="single" w:sz="6" w:space="0" w:color="000000"/>
              <w:left w:val="single" w:sz="6" w:space="0" w:color="000000"/>
              <w:bottom w:val="single" w:sz="6" w:space="0" w:color="000000"/>
              <w:right w:val="single" w:sz="6" w:space="0" w:color="000000"/>
            </w:tcBorders>
          </w:tcPr>
          <w:p w14:paraId="6E758384" w14:textId="77777777" w:rsidR="00C846A7" w:rsidRPr="00B6782F" w:rsidRDefault="00C846A7" w:rsidP="00C846A7">
            <w:pPr>
              <w:spacing w:after="0" w:line="360" w:lineRule="auto"/>
              <w:rPr>
                <w:rFonts w:ascii="Cambria" w:hAnsi="Cambria" w:cs="Cambria"/>
                <w:color w:val="auto"/>
              </w:rPr>
            </w:pPr>
            <w:r w:rsidRPr="00B6782F">
              <w:rPr>
                <w:rFonts w:ascii="Cambria" w:hAnsi="Cambria" w:cs="Cambria"/>
                <w:color w:val="auto"/>
              </w:rPr>
              <w:t> </w:t>
            </w:r>
          </w:p>
        </w:tc>
        <w:tc>
          <w:tcPr>
            <w:tcW w:w="0" w:type="auto"/>
            <w:tcBorders>
              <w:top w:val="single" w:sz="6" w:space="0" w:color="000000"/>
              <w:left w:val="single" w:sz="6" w:space="0" w:color="000000"/>
              <w:bottom w:val="single" w:sz="6" w:space="0" w:color="000000"/>
              <w:right w:val="single" w:sz="6" w:space="0" w:color="000000"/>
            </w:tcBorders>
          </w:tcPr>
          <w:p w14:paraId="2D434621" w14:textId="77777777" w:rsidR="00C846A7" w:rsidRPr="00B6782F" w:rsidRDefault="00C846A7" w:rsidP="00C846A7">
            <w:pPr>
              <w:spacing w:after="0" w:line="360" w:lineRule="auto"/>
              <w:rPr>
                <w:rFonts w:ascii="Cambria" w:hAnsi="Cambria" w:cs="Cambria"/>
                <w:color w:val="auto"/>
              </w:rPr>
            </w:pPr>
            <w:r w:rsidRPr="00B6782F">
              <w:rPr>
                <w:rFonts w:ascii="Cambria" w:hAnsi="Cambria" w:cs="Cambria"/>
                <w:color w:val="auto"/>
              </w:rPr>
              <w:t> </w:t>
            </w:r>
          </w:p>
        </w:tc>
        <w:tc>
          <w:tcPr>
            <w:tcW w:w="0" w:type="auto"/>
            <w:tcBorders>
              <w:top w:val="single" w:sz="6" w:space="0" w:color="000000"/>
              <w:left w:val="single" w:sz="6" w:space="0" w:color="000000"/>
              <w:bottom w:val="single" w:sz="6" w:space="0" w:color="000000"/>
              <w:right w:val="single" w:sz="6" w:space="0" w:color="000000"/>
            </w:tcBorders>
          </w:tcPr>
          <w:p w14:paraId="08E63E7A" w14:textId="77777777" w:rsidR="00C846A7" w:rsidRPr="00B6782F" w:rsidRDefault="00C846A7" w:rsidP="00C846A7">
            <w:pPr>
              <w:spacing w:after="0" w:line="360" w:lineRule="auto"/>
              <w:rPr>
                <w:rFonts w:ascii="Cambria" w:hAnsi="Cambria" w:cs="Cambria"/>
                <w:color w:val="auto"/>
              </w:rPr>
            </w:pPr>
            <w:r w:rsidRPr="00B6782F">
              <w:rPr>
                <w:rFonts w:ascii="Cambria" w:hAnsi="Cambria" w:cs="Cambria"/>
                <w:color w:val="auto"/>
              </w:rPr>
              <w:t> </w:t>
            </w:r>
          </w:p>
        </w:tc>
        <w:tc>
          <w:tcPr>
            <w:tcW w:w="0" w:type="auto"/>
            <w:tcBorders>
              <w:top w:val="single" w:sz="6" w:space="0" w:color="000000"/>
              <w:left w:val="single" w:sz="6" w:space="0" w:color="000000"/>
              <w:bottom w:val="single" w:sz="6" w:space="0" w:color="000000"/>
              <w:right w:val="single" w:sz="6" w:space="0" w:color="000000"/>
            </w:tcBorders>
          </w:tcPr>
          <w:p w14:paraId="03F783AC" w14:textId="77777777" w:rsidR="00C846A7" w:rsidRPr="00B6782F" w:rsidRDefault="00C846A7" w:rsidP="00C846A7">
            <w:pPr>
              <w:spacing w:after="0" w:line="360" w:lineRule="auto"/>
              <w:rPr>
                <w:rFonts w:ascii="Cambria" w:hAnsi="Cambria" w:cs="Cambria"/>
                <w:color w:val="auto"/>
              </w:rPr>
            </w:pPr>
            <w:r w:rsidRPr="00B6782F">
              <w:rPr>
                <w:rFonts w:ascii="Cambria" w:hAnsi="Cambria" w:cs="Cambria"/>
                <w:color w:val="auto"/>
              </w:rPr>
              <w:t> </w:t>
            </w:r>
          </w:p>
        </w:tc>
        <w:tc>
          <w:tcPr>
            <w:tcW w:w="0" w:type="auto"/>
            <w:tcBorders>
              <w:top w:val="single" w:sz="6" w:space="0" w:color="000000"/>
              <w:left w:val="single" w:sz="6" w:space="0" w:color="000000"/>
              <w:bottom w:val="single" w:sz="6" w:space="0" w:color="000000"/>
              <w:right w:val="single" w:sz="6" w:space="0" w:color="000000"/>
            </w:tcBorders>
          </w:tcPr>
          <w:p w14:paraId="49831D8C" w14:textId="77777777" w:rsidR="00C846A7" w:rsidRPr="00B6782F" w:rsidRDefault="00C846A7" w:rsidP="00C846A7">
            <w:pPr>
              <w:spacing w:after="0" w:line="360" w:lineRule="auto"/>
              <w:rPr>
                <w:rFonts w:ascii="Cambria" w:hAnsi="Cambria" w:cs="Cambria"/>
                <w:color w:val="auto"/>
              </w:rPr>
            </w:pPr>
            <w:r w:rsidRPr="00B6782F">
              <w:rPr>
                <w:rFonts w:ascii="Cambria" w:hAnsi="Cambria" w:cs="Cambria"/>
                <w:color w:val="auto"/>
              </w:rPr>
              <w:t> </w:t>
            </w:r>
          </w:p>
        </w:tc>
        <w:tc>
          <w:tcPr>
            <w:tcW w:w="0" w:type="auto"/>
            <w:tcBorders>
              <w:top w:val="single" w:sz="6" w:space="0" w:color="000000"/>
              <w:left w:val="single" w:sz="6" w:space="0" w:color="000000"/>
              <w:bottom w:val="single" w:sz="6" w:space="0" w:color="000000"/>
              <w:right w:val="single" w:sz="6" w:space="0" w:color="000000"/>
            </w:tcBorders>
          </w:tcPr>
          <w:p w14:paraId="46116950" w14:textId="77777777" w:rsidR="00C846A7" w:rsidRPr="00B6782F" w:rsidRDefault="00C846A7" w:rsidP="00C846A7">
            <w:pPr>
              <w:spacing w:after="0" w:line="360" w:lineRule="auto"/>
              <w:rPr>
                <w:rFonts w:ascii="Cambria" w:hAnsi="Cambria" w:cs="Cambria"/>
                <w:color w:val="auto"/>
              </w:rPr>
            </w:pPr>
            <w:r w:rsidRPr="00B6782F">
              <w:rPr>
                <w:rFonts w:ascii="Cambria" w:hAnsi="Cambria" w:cs="Cambria"/>
                <w:color w:val="auto"/>
              </w:rPr>
              <w:t> </w:t>
            </w:r>
          </w:p>
        </w:tc>
        <w:tc>
          <w:tcPr>
            <w:tcW w:w="0" w:type="auto"/>
            <w:tcBorders>
              <w:top w:val="single" w:sz="6" w:space="0" w:color="000000"/>
              <w:left w:val="single" w:sz="6" w:space="0" w:color="000000"/>
              <w:bottom w:val="single" w:sz="6" w:space="0" w:color="000000"/>
              <w:right w:val="single" w:sz="6" w:space="0" w:color="000000"/>
            </w:tcBorders>
          </w:tcPr>
          <w:p w14:paraId="2501F9A8" w14:textId="77777777" w:rsidR="00C846A7" w:rsidRPr="00B6782F" w:rsidRDefault="00C846A7" w:rsidP="00C846A7">
            <w:pPr>
              <w:spacing w:after="0" w:line="360" w:lineRule="auto"/>
              <w:rPr>
                <w:rFonts w:ascii="Cambria" w:hAnsi="Cambria" w:cs="Cambria"/>
                <w:color w:val="auto"/>
              </w:rPr>
            </w:pPr>
            <w:r w:rsidRPr="00B6782F">
              <w:rPr>
                <w:rFonts w:ascii="Cambria" w:hAnsi="Cambria" w:cs="Cambria"/>
                <w:color w:val="auto"/>
              </w:rPr>
              <w:t> </w:t>
            </w:r>
          </w:p>
        </w:tc>
        <w:tc>
          <w:tcPr>
            <w:tcW w:w="0" w:type="auto"/>
            <w:tcBorders>
              <w:top w:val="single" w:sz="6" w:space="0" w:color="000000"/>
              <w:left w:val="single" w:sz="6" w:space="0" w:color="000000"/>
              <w:bottom w:val="single" w:sz="6" w:space="0" w:color="000000"/>
              <w:right w:val="single" w:sz="6" w:space="0" w:color="000000"/>
            </w:tcBorders>
            <w:vAlign w:val="center"/>
          </w:tcPr>
          <w:p w14:paraId="57D36278" w14:textId="77777777" w:rsidR="00C846A7" w:rsidRPr="00B6782F" w:rsidRDefault="00C846A7" w:rsidP="00C846A7">
            <w:pPr>
              <w:spacing w:after="0" w:line="360" w:lineRule="auto"/>
              <w:rPr>
                <w:rFonts w:ascii="Cambria" w:hAnsi="Cambria" w:cs="Cambria"/>
                <w:color w:val="auto"/>
              </w:rPr>
            </w:pPr>
            <w:r w:rsidRPr="00B6782F">
              <w:rPr>
                <w:rFonts w:ascii="Cambria" w:hAnsi="Cambria" w:cs="Cambria"/>
                <w:color w:val="auto"/>
              </w:rPr>
              <w:t>–</w:t>
            </w:r>
          </w:p>
        </w:tc>
        <w:tc>
          <w:tcPr>
            <w:tcW w:w="0" w:type="auto"/>
            <w:tcBorders>
              <w:top w:val="single" w:sz="6" w:space="0" w:color="000000"/>
              <w:left w:val="single" w:sz="6" w:space="0" w:color="000000"/>
              <w:bottom w:val="single" w:sz="6" w:space="0" w:color="000000"/>
              <w:right w:val="single" w:sz="6" w:space="0" w:color="000000"/>
            </w:tcBorders>
            <w:vAlign w:val="center"/>
          </w:tcPr>
          <w:p w14:paraId="63757786" w14:textId="77777777" w:rsidR="00C846A7" w:rsidRPr="00B6782F" w:rsidRDefault="00C846A7" w:rsidP="00C846A7">
            <w:pPr>
              <w:spacing w:after="0" w:line="360" w:lineRule="auto"/>
              <w:rPr>
                <w:rFonts w:ascii="Cambria" w:hAnsi="Cambria" w:cs="Cambria"/>
                <w:color w:val="auto"/>
              </w:rPr>
            </w:pPr>
            <w:r w:rsidRPr="00B6782F">
              <w:rPr>
                <w:rFonts w:ascii="Cambria" w:hAnsi="Cambria" w:cs="Cambria"/>
                <w:color w:val="auto"/>
              </w:rPr>
              <w:t>A-0</w:t>
            </w:r>
          </w:p>
        </w:tc>
      </w:tr>
      <w:tr w:rsidR="00C846A7" w:rsidRPr="00B6782F" w14:paraId="3607F41B" w14:textId="77777777" w:rsidTr="00C846A7">
        <w:tc>
          <w:tcPr>
            <w:tcW w:w="0" w:type="auto"/>
            <w:tcBorders>
              <w:top w:val="single" w:sz="6" w:space="0" w:color="auto"/>
              <w:left w:val="single" w:sz="6" w:space="0" w:color="auto"/>
              <w:bottom w:val="single" w:sz="6" w:space="0" w:color="auto"/>
            </w:tcBorders>
            <w:vAlign w:val="center"/>
          </w:tcPr>
          <w:p w14:paraId="74D3AA37" w14:textId="77777777" w:rsidR="00C846A7" w:rsidRPr="00B6782F" w:rsidRDefault="00C846A7" w:rsidP="00C846A7">
            <w:pPr>
              <w:spacing w:after="0" w:line="360" w:lineRule="auto"/>
              <w:rPr>
                <w:rFonts w:ascii="Cambria" w:hAnsi="Cambria" w:cs="Cambria"/>
                <w:color w:val="auto"/>
              </w:rPr>
            </w:pPr>
            <w:r w:rsidRPr="00B6782F">
              <w:rPr>
                <w:rFonts w:ascii="Cambria" w:hAnsi="Cambria" w:cs="Cambria"/>
                <w:color w:val="auto"/>
              </w:rPr>
              <w:t>Ro-ro and vehicle spaces</w:t>
            </w:r>
          </w:p>
        </w:tc>
        <w:tc>
          <w:tcPr>
            <w:tcW w:w="0" w:type="auto"/>
            <w:tcBorders>
              <w:top w:val="single" w:sz="6" w:space="0" w:color="auto"/>
              <w:bottom w:val="single" w:sz="6" w:space="0" w:color="auto"/>
              <w:right w:val="single" w:sz="6" w:space="0" w:color="auto"/>
            </w:tcBorders>
            <w:vAlign w:val="center"/>
          </w:tcPr>
          <w:p w14:paraId="7735F6AA" w14:textId="77777777" w:rsidR="00C846A7" w:rsidRPr="00B6782F" w:rsidRDefault="00C846A7" w:rsidP="00C846A7">
            <w:pPr>
              <w:spacing w:after="0" w:line="360" w:lineRule="auto"/>
              <w:rPr>
                <w:rFonts w:ascii="Cambria" w:hAnsi="Cambria" w:cs="Cambria"/>
                <w:color w:val="auto"/>
              </w:rPr>
            </w:pPr>
            <w:r w:rsidRPr="00B6782F">
              <w:rPr>
                <w:rFonts w:ascii="Cambria" w:hAnsi="Cambria" w:cs="Cambria"/>
                <w:color w:val="auto"/>
              </w:rPr>
              <w:t>(11)</w:t>
            </w:r>
          </w:p>
        </w:tc>
        <w:tc>
          <w:tcPr>
            <w:tcW w:w="0" w:type="auto"/>
            <w:tcBorders>
              <w:top w:val="single" w:sz="6" w:space="0" w:color="000000"/>
              <w:left w:val="single" w:sz="6" w:space="0" w:color="000000"/>
              <w:bottom w:val="single" w:sz="6" w:space="0" w:color="000000"/>
              <w:right w:val="single" w:sz="6" w:space="0" w:color="000000"/>
            </w:tcBorders>
          </w:tcPr>
          <w:p w14:paraId="6C44CD2B" w14:textId="77777777" w:rsidR="00C846A7" w:rsidRPr="00B6782F" w:rsidRDefault="00C846A7" w:rsidP="00C846A7">
            <w:pPr>
              <w:spacing w:after="0" w:line="360" w:lineRule="auto"/>
              <w:rPr>
                <w:rFonts w:ascii="Cambria" w:hAnsi="Cambria" w:cs="Cambria"/>
                <w:color w:val="auto"/>
              </w:rPr>
            </w:pPr>
            <w:r w:rsidRPr="00B6782F">
              <w:rPr>
                <w:rFonts w:ascii="Cambria" w:hAnsi="Cambria" w:cs="Cambria"/>
                <w:color w:val="auto"/>
              </w:rPr>
              <w:t> </w:t>
            </w:r>
          </w:p>
        </w:tc>
        <w:tc>
          <w:tcPr>
            <w:tcW w:w="0" w:type="auto"/>
            <w:tcBorders>
              <w:top w:val="single" w:sz="6" w:space="0" w:color="000000"/>
              <w:left w:val="single" w:sz="6" w:space="0" w:color="000000"/>
              <w:bottom w:val="single" w:sz="6" w:space="0" w:color="000000"/>
              <w:right w:val="single" w:sz="6" w:space="0" w:color="000000"/>
            </w:tcBorders>
          </w:tcPr>
          <w:p w14:paraId="267FDCBD" w14:textId="77777777" w:rsidR="00C846A7" w:rsidRPr="00B6782F" w:rsidRDefault="00C846A7" w:rsidP="00C846A7">
            <w:pPr>
              <w:spacing w:after="0" w:line="360" w:lineRule="auto"/>
              <w:rPr>
                <w:rFonts w:ascii="Cambria" w:hAnsi="Cambria" w:cs="Cambria"/>
                <w:color w:val="auto"/>
              </w:rPr>
            </w:pPr>
            <w:r w:rsidRPr="00B6782F">
              <w:rPr>
                <w:rFonts w:ascii="Cambria" w:hAnsi="Cambria" w:cs="Cambria"/>
                <w:color w:val="auto"/>
              </w:rPr>
              <w:t> </w:t>
            </w:r>
          </w:p>
        </w:tc>
        <w:tc>
          <w:tcPr>
            <w:tcW w:w="0" w:type="auto"/>
            <w:tcBorders>
              <w:top w:val="single" w:sz="6" w:space="0" w:color="000000"/>
              <w:left w:val="single" w:sz="6" w:space="0" w:color="000000"/>
              <w:bottom w:val="single" w:sz="6" w:space="0" w:color="000000"/>
              <w:right w:val="single" w:sz="6" w:space="0" w:color="000000"/>
            </w:tcBorders>
          </w:tcPr>
          <w:p w14:paraId="12440AB7" w14:textId="77777777" w:rsidR="00C846A7" w:rsidRPr="00B6782F" w:rsidRDefault="00C846A7" w:rsidP="00C846A7">
            <w:pPr>
              <w:spacing w:after="0" w:line="360" w:lineRule="auto"/>
              <w:rPr>
                <w:rFonts w:ascii="Cambria" w:hAnsi="Cambria" w:cs="Cambria"/>
                <w:color w:val="auto"/>
              </w:rPr>
            </w:pPr>
            <w:r w:rsidRPr="00B6782F">
              <w:rPr>
                <w:rFonts w:ascii="Cambria" w:hAnsi="Cambria" w:cs="Cambria"/>
                <w:color w:val="auto"/>
              </w:rPr>
              <w:t> </w:t>
            </w:r>
          </w:p>
        </w:tc>
        <w:tc>
          <w:tcPr>
            <w:tcW w:w="0" w:type="auto"/>
            <w:tcBorders>
              <w:top w:val="single" w:sz="6" w:space="0" w:color="000000"/>
              <w:left w:val="single" w:sz="6" w:space="0" w:color="000000"/>
              <w:bottom w:val="single" w:sz="6" w:space="0" w:color="000000"/>
              <w:right w:val="single" w:sz="6" w:space="0" w:color="000000"/>
            </w:tcBorders>
          </w:tcPr>
          <w:p w14:paraId="575BCFF7" w14:textId="77777777" w:rsidR="00C846A7" w:rsidRPr="00B6782F" w:rsidRDefault="00C846A7" w:rsidP="00C846A7">
            <w:pPr>
              <w:spacing w:after="0" w:line="360" w:lineRule="auto"/>
              <w:rPr>
                <w:rFonts w:ascii="Cambria" w:hAnsi="Cambria" w:cs="Cambria"/>
                <w:color w:val="auto"/>
              </w:rPr>
            </w:pPr>
            <w:r w:rsidRPr="00B6782F">
              <w:rPr>
                <w:rFonts w:ascii="Cambria" w:hAnsi="Cambria" w:cs="Cambria"/>
                <w:color w:val="auto"/>
              </w:rPr>
              <w:t> </w:t>
            </w:r>
          </w:p>
        </w:tc>
        <w:tc>
          <w:tcPr>
            <w:tcW w:w="0" w:type="auto"/>
            <w:tcBorders>
              <w:top w:val="single" w:sz="6" w:space="0" w:color="000000"/>
              <w:left w:val="single" w:sz="6" w:space="0" w:color="000000"/>
              <w:bottom w:val="single" w:sz="6" w:space="0" w:color="000000"/>
              <w:right w:val="single" w:sz="6" w:space="0" w:color="000000"/>
            </w:tcBorders>
          </w:tcPr>
          <w:p w14:paraId="78462D7D" w14:textId="77777777" w:rsidR="00C846A7" w:rsidRPr="00B6782F" w:rsidRDefault="00C846A7" w:rsidP="00C846A7">
            <w:pPr>
              <w:spacing w:after="0" w:line="360" w:lineRule="auto"/>
              <w:rPr>
                <w:rFonts w:ascii="Cambria" w:hAnsi="Cambria" w:cs="Cambria"/>
                <w:color w:val="auto"/>
              </w:rPr>
            </w:pPr>
            <w:r w:rsidRPr="00B6782F">
              <w:rPr>
                <w:rFonts w:ascii="Cambria" w:hAnsi="Cambria" w:cs="Cambria"/>
                <w:color w:val="auto"/>
              </w:rPr>
              <w:t> </w:t>
            </w:r>
          </w:p>
        </w:tc>
        <w:tc>
          <w:tcPr>
            <w:tcW w:w="0" w:type="auto"/>
            <w:tcBorders>
              <w:top w:val="single" w:sz="6" w:space="0" w:color="000000"/>
              <w:left w:val="single" w:sz="6" w:space="0" w:color="000000"/>
              <w:bottom w:val="single" w:sz="6" w:space="0" w:color="000000"/>
              <w:right w:val="single" w:sz="6" w:space="0" w:color="000000"/>
            </w:tcBorders>
          </w:tcPr>
          <w:p w14:paraId="374C10CB" w14:textId="77777777" w:rsidR="00C846A7" w:rsidRPr="00B6782F" w:rsidRDefault="00C846A7" w:rsidP="00C846A7">
            <w:pPr>
              <w:spacing w:after="0" w:line="360" w:lineRule="auto"/>
              <w:rPr>
                <w:rFonts w:ascii="Cambria" w:hAnsi="Cambria" w:cs="Cambria"/>
                <w:color w:val="auto"/>
              </w:rPr>
            </w:pPr>
            <w:r w:rsidRPr="00B6782F">
              <w:rPr>
                <w:rFonts w:ascii="Cambria" w:hAnsi="Cambria" w:cs="Cambria"/>
                <w:color w:val="auto"/>
              </w:rPr>
              <w:t> </w:t>
            </w:r>
          </w:p>
        </w:tc>
        <w:tc>
          <w:tcPr>
            <w:tcW w:w="0" w:type="auto"/>
            <w:tcBorders>
              <w:top w:val="single" w:sz="6" w:space="0" w:color="000000"/>
              <w:left w:val="single" w:sz="6" w:space="0" w:color="000000"/>
              <w:bottom w:val="single" w:sz="6" w:space="0" w:color="000000"/>
              <w:right w:val="single" w:sz="6" w:space="0" w:color="000000"/>
            </w:tcBorders>
          </w:tcPr>
          <w:p w14:paraId="7C2D034D" w14:textId="77777777" w:rsidR="00C846A7" w:rsidRPr="00B6782F" w:rsidRDefault="00C846A7" w:rsidP="00C846A7">
            <w:pPr>
              <w:spacing w:after="0" w:line="360" w:lineRule="auto"/>
              <w:rPr>
                <w:rFonts w:ascii="Cambria" w:hAnsi="Cambria" w:cs="Cambria"/>
                <w:color w:val="auto"/>
              </w:rPr>
            </w:pPr>
            <w:r w:rsidRPr="00B6782F">
              <w:rPr>
                <w:rFonts w:ascii="Cambria" w:hAnsi="Cambria" w:cs="Cambria"/>
                <w:color w:val="auto"/>
              </w:rPr>
              <w:t> </w:t>
            </w:r>
          </w:p>
        </w:tc>
        <w:tc>
          <w:tcPr>
            <w:tcW w:w="0" w:type="auto"/>
            <w:tcBorders>
              <w:top w:val="single" w:sz="6" w:space="0" w:color="000000"/>
              <w:left w:val="single" w:sz="6" w:space="0" w:color="000000"/>
              <w:bottom w:val="single" w:sz="6" w:space="0" w:color="000000"/>
              <w:right w:val="single" w:sz="6" w:space="0" w:color="000000"/>
            </w:tcBorders>
          </w:tcPr>
          <w:p w14:paraId="65E48CB8" w14:textId="77777777" w:rsidR="00C846A7" w:rsidRPr="00B6782F" w:rsidRDefault="00C846A7" w:rsidP="00C846A7">
            <w:pPr>
              <w:spacing w:after="0" w:line="360" w:lineRule="auto"/>
              <w:rPr>
                <w:rFonts w:ascii="Cambria" w:hAnsi="Cambria" w:cs="Cambria"/>
                <w:color w:val="auto"/>
              </w:rPr>
            </w:pPr>
            <w:r w:rsidRPr="00B6782F">
              <w:rPr>
                <w:rFonts w:ascii="Cambria" w:hAnsi="Cambria" w:cs="Cambria"/>
                <w:color w:val="auto"/>
              </w:rPr>
              <w:t> </w:t>
            </w:r>
          </w:p>
        </w:tc>
        <w:tc>
          <w:tcPr>
            <w:tcW w:w="0" w:type="auto"/>
            <w:tcBorders>
              <w:top w:val="single" w:sz="6" w:space="0" w:color="000000"/>
              <w:left w:val="single" w:sz="6" w:space="0" w:color="000000"/>
              <w:bottom w:val="single" w:sz="6" w:space="0" w:color="000000"/>
              <w:right w:val="single" w:sz="6" w:space="0" w:color="000000"/>
            </w:tcBorders>
          </w:tcPr>
          <w:p w14:paraId="0BF7507B" w14:textId="77777777" w:rsidR="00C846A7" w:rsidRPr="00B6782F" w:rsidRDefault="00C846A7" w:rsidP="00C846A7">
            <w:pPr>
              <w:spacing w:after="0" w:line="360" w:lineRule="auto"/>
              <w:rPr>
                <w:rFonts w:ascii="Cambria" w:hAnsi="Cambria" w:cs="Cambria"/>
                <w:color w:val="auto"/>
              </w:rPr>
            </w:pPr>
            <w:r w:rsidRPr="00B6782F">
              <w:rPr>
                <w:rFonts w:ascii="Cambria" w:hAnsi="Cambria" w:cs="Cambria"/>
                <w:color w:val="auto"/>
              </w:rPr>
              <w:t> </w:t>
            </w:r>
          </w:p>
        </w:tc>
        <w:tc>
          <w:tcPr>
            <w:tcW w:w="0" w:type="auto"/>
            <w:tcBorders>
              <w:top w:val="single" w:sz="6" w:space="0" w:color="000000"/>
              <w:left w:val="single" w:sz="6" w:space="0" w:color="000000"/>
              <w:bottom w:val="single" w:sz="6" w:space="0" w:color="000000"/>
              <w:right w:val="single" w:sz="6" w:space="0" w:color="000000"/>
            </w:tcBorders>
          </w:tcPr>
          <w:p w14:paraId="29D725CC" w14:textId="77777777" w:rsidR="00C846A7" w:rsidRPr="00B6782F" w:rsidRDefault="00C846A7" w:rsidP="00C846A7">
            <w:pPr>
              <w:spacing w:after="0" w:line="360" w:lineRule="auto"/>
              <w:rPr>
                <w:rFonts w:ascii="Cambria" w:hAnsi="Cambria" w:cs="Cambria"/>
                <w:color w:val="auto"/>
              </w:rPr>
            </w:pPr>
            <w:r w:rsidRPr="00B6782F">
              <w:rPr>
                <w:rFonts w:ascii="Cambria" w:hAnsi="Cambria" w:cs="Cambria"/>
                <w:color w:val="auto"/>
              </w:rPr>
              <w:t> </w:t>
            </w:r>
          </w:p>
        </w:tc>
        <w:tc>
          <w:tcPr>
            <w:tcW w:w="0" w:type="auto"/>
            <w:tcBorders>
              <w:top w:val="single" w:sz="6" w:space="0" w:color="000000"/>
              <w:left w:val="single" w:sz="6" w:space="0" w:color="000000"/>
              <w:bottom w:val="single" w:sz="6" w:space="0" w:color="000000"/>
              <w:right w:val="single" w:sz="6" w:space="0" w:color="000000"/>
            </w:tcBorders>
            <w:vAlign w:val="center"/>
          </w:tcPr>
          <w:p w14:paraId="3DD1D5E8" w14:textId="77777777" w:rsidR="00C846A7" w:rsidRPr="00B6782F" w:rsidRDefault="00C846A7" w:rsidP="00C846A7">
            <w:pPr>
              <w:spacing w:after="0" w:line="360" w:lineRule="auto"/>
              <w:rPr>
                <w:rFonts w:ascii="Cambria" w:hAnsi="Cambria" w:cs="Cambria"/>
                <w:color w:val="auto"/>
              </w:rPr>
            </w:pPr>
            <w:r w:rsidRPr="00B6782F">
              <w:rPr>
                <w:rFonts w:ascii="Cambria" w:hAnsi="Cambria" w:cs="Cambria"/>
                <w:color w:val="auto"/>
              </w:rPr>
              <w:t>*</w:t>
            </w:r>
            <w:r w:rsidRPr="00B6782F">
              <w:rPr>
                <w:rFonts w:ascii="Cambria" w:hAnsi="Cambria" w:cs="Cambria"/>
                <w:color w:val="auto"/>
                <w:vertAlign w:val="superscript"/>
              </w:rPr>
              <w:t>h</w:t>
            </w:r>
          </w:p>
        </w:tc>
      </w:tr>
    </w:tbl>
    <w:p w14:paraId="6A2C8CF1" w14:textId="77777777" w:rsidR="00C846A7" w:rsidRPr="00B6782F" w:rsidRDefault="00C846A7" w:rsidP="00C846A7">
      <w:pPr>
        <w:spacing w:after="0" w:line="360" w:lineRule="auto"/>
        <w:rPr>
          <w:rFonts w:ascii="Cambria" w:hAnsi="Cambria" w:cs="Cambria"/>
          <w:color w:val="auto"/>
        </w:rPr>
      </w:pPr>
    </w:p>
    <w:p w14:paraId="4A27F149" w14:textId="77777777" w:rsidR="00C846A7" w:rsidRPr="00B6782F" w:rsidRDefault="00C846A7" w:rsidP="00C846A7">
      <w:pPr>
        <w:spacing w:after="0" w:line="360" w:lineRule="auto"/>
        <w:rPr>
          <w:rFonts w:ascii="Cambria" w:hAnsi="Cambria" w:cs="Cambria"/>
          <w:color w:val="auto"/>
        </w:rPr>
      </w:pPr>
      <w:r w:rsidRPr="00B6782F">
        <w:rPr>
          <w:rFonts w:ascii="Cambria" w:hAnsi="Cambria" w:cs="Cambria"/>
          <w:color w:val="auto"/>
        </w:rPr>
        <w:t>See rule 70</w:t>
      </w:r>
    </w:p>
    <w:p w14:paraId="79606165" w14:textId="77777777" w:rsidR="00C846A7" w:rsidRPr="00B6782F" w:rsidRDefault="00C846A7" w:rsidP="00C846A7">
      <w:pPr>
        <w:pStyle w:val="Heading3"/>
        <w:spacing w:after="0" w:line="360" w:lineRule="auto"/>
        <w:rPr>
          <w:rFonts w:ascii="Cambria" w:eastAsia="Batang" w:hAnsi="Cambria" w:cs="Cambria"/>
          <w:color w:val="auto"/>
          <w:szCs w:val="22"/>
          <w:lang w:eastAsia="ko-KR"/>
        </w:rPr>
      </w:pPr>
      <w:r w:rsidRPr="00B6782F">
        <w:rPr>
          <w:rFonts w:ascii="Cambria" w:eastAsia="Batang" w:hAnsi="Cambria" w:cs="Cambria"/>
          <w:color w:val="auto"/>
          <w:szCs w:val="22"/>
          <w:lang w:eastAsia="ko-KR"/>
        </w:rPr>
        <w:t xml:space="preserve">Table 9.2 Fire integrity of decks separating adjacent spaces </w:t>
      </w:r>
    </w:p>
    <w:tbl>
      <w:tblPr>
        <w:tblW w:w="0" w:type="auto"/>
        <w:tblInd w:w="-43" w:type="dxa"/>
        <w:tblBorders>
          <w:top w:val="single" w:sz="18" w:space="0" w:color="000000"/>
          <w:left w:val="single" w:sz="18" w:space="0" w:color="000000"/>
          <w:bottom w:val="single" w:sz="18" w:space="0" w:color="000000"/>
          <w:right w:val="single" w:sz="18" w:space="0" w:color="000000"/>
        </w:tblBorders>
        <w:tblCellMar>
          <w:top w:w="45" w:type="dxa"/>
          <w:left w:w="45" w:type="dxa"/>
          <w:bottom w:w="45" w:type="dxa"/>
          <w:right w:w="45" w:type="dxa"/>
        </w:tblCellMar>
        <w:tblLook w:val="0000" w:firstRow="0" w:lastRow="0" w:firstColumn="0" w:lastColumn="0" w:noHBand="0" w:noVBand="0"/>
      </w:tblPr>
      <w:tblGrid>
        <w:gridCol w:w="2411"/>
        <w:gridCol w:w="1243"/>
        <w:gridCol w:w="511"/>
        <w:gridCol w:w="511"/>
        <w:gridCol w:w="511"/>
        <w:gridCol w:w="511"/>
        <w:gridCol w:w="511"/>
        <w:gridCol w:w="511"/>
        <w:gridCol w:w="523"/>
        <w:gridCol w:w="511"/>
        <w:gridCol w:w="511"/>
        <w:gridCol w:w="607"/>
        <w:gridCol w:w="621"/>
      </w:tblGrid>
      <w:tr w:rsidR="00C846A7" w:rsidRPr="00B6782F" w14:paraId="738A7E1D" w14:textId="77777777" w:rsidTr="00C846A7">
        <w:tc>
          <w:tcPr>
            <w:tcW w:w="0" w:type="auto"/>
            <w:tcBorders>
              <w:top w:val="single" w:sz="6" w:space="0" w:color="auto"/>
              <w:left w:val="single" w:sz="6" w:space="0" w:color="auto"/>
              <w:bottom w:val="single" w:sz="6" w:space="0" w:color="auto"/>
            </w:tcBorders>
          </w:tcPr>
          <w:p w14:paraId="018564C5" w14:textId="77777777" w:rsidR="00C846A7" w:rsidRPr="00B6782F" w:rsidRDefault="00C846A7" w:rsidP="00C846A7">
            <w:pPr>
              <w:spacing w:after="0" w:line="360" w:lineRule="auto"/>
              <w:rPr>
                <w:rFonts w:ascii="Cambria" w:hAnsi="Cambria" w:cs="Cambria"/>
                <w:color w:val="auto"/>
              </w:rPr>
            </w:pPr>
            <w:r w:rsidRPr="00B6782F">
              <w:rPr>
                <w:rFonts w:ascii="Cambria" w:hAnsi="Cambria" w:cs="Cambria"/>
                <w:color w:val="auto"/>
              </w:rPr>
              <w:t>Space below</w:t>
            </w:r>
            <w:r w:rsidRPr="00B6782F">
              <w:rPr>
                <w:color w:val="auto"/>
              </w:rPr>
              <w:t>↓</w:t>
            </w:r>
          </w:p>
        </w:tc>
        <w:tc>
          <w:tcPr>
            <w:tcW w:w="0" w:type="auto"/>
            <w:tcBorders>
              <w:top w:val="single" w:sz="6" w:space="0" w:color="auto"/>
              <w:bottom w:val="single" w:sz="6" w:space="0" w:color="auto"/>
              <w:right w:val="single" w:sz="6" w:space="0" w:color="auto"/>
            </w:tcBorders>
          </w:tcPr>
          <w:p w14:paraId="75777D74" w14:textId="77777777" w:rsidR="00C846A7" w:rsidRPr="00B6782F" w:rsidRDefault="00C846A7" w:rsidP="00C846A7">
            <w:pPr>
              <w:spacing w:after="0" w:line="360" w:lineRule="auto"/>
              <w:rPr>
                <w:rFonts w:ascii="Cambria" w:hAnsi="Cambria" w:cs="Cambria"/>
                <w:color w:val="auto"/>
              </w:rPr>
            </w:pPr>
            <w:r w:rsidRPr="00B6782F">
              <w:rPr>
                <w:rFonts w:ascii="Cambria" w:hAnsi="Cambria" w:cs="Cambria"/>
                <w:color w:val="auto"/>
              </w:rPr>
              <w:t>Space above</w:t>
            </w:r>
            <w:r w:rsidRPr="00B6782F">
              <w:rPr>
                <w:color w:val="auto"/>
              </w:rPr>
              <w:t>→</w:t>
            </w:r>
          </w:p>
        </w:tc>
        <w:tc>
          <w:tcPr>
            <w:tcW w:w="0" w:type="auto"/>
            <w:tcBorders>
              <w:top w:val="single" w:sz="6" w:space="0" w:color="000000"/>
              <w:left w:val="single" w:sz="6" w:space="0" w:color="000000"/>
              <w:bottom w:val="single" w:sz="6" w:space="0" w:color="000000"/>
              <w:right w:val="single" w:sz="6" w:space="0" w:color="000000"/>
            </w:tcBorders>
          </w:tcPr>
          <w:p w14:paraId="0414CB93" w14:textId="77777777" w:rsidR="00C846A7" w:rsidRPr="00B6782F" w:rsidRDefault="00C846A7" w:rsidP="00C846A7">
            <w:pPr>
              <w:spacing w:after="0" w:line="360" w:lineRule="auto"/>
              <w:rPr>
                <w:rFonts w:ascii="Cambria" w:hAnsi="Cambria" w:cs="Cambria"/>
                <w:color w:val="auto"/>
              </w:rPr>
            </w:pPr>
            <w:r w:rsidRPr="00B6782F">
              <w:rPr>
                <w:rFonts w:ascii="Cambria" w:hAnsi="Cambria" w:cs="Cambria"/>
                <w:color w:val="auto"/>
              </w:rPr>
              <w:t>(1)</w:t>
            </w:r>
          </w:p>
        </w:tc>
        <w:tc>
          <w:tcPr>
            <w:tcW w:w="0" w:type="auto"/>
            <w:tcBorders>
              <w:top w:val="single" w:sz="6" w:space="0" w:color="000000"/>
              <w:left w:val="single" w:sz="6" w:space="0" w:color="000000"/>
              <w:bottom w:val="single" w:sz="6" w:space="0" w:color="000000"/>
              <w:right w:val="single" w:sz="6" w:space="0" w:color="000000"/>
            </w:tcBorders>
          </w:tcPr>
          <w:p w14:paraId="2CD26BCB" w14:textId="77777777" w:rsidR="00C846A7" w:rsidRPr="00B6782F" w:rsidRDefault="00C846A7" w:rsidP="00C846A7">
            <w:pPr>
              <w:spacing w:after="0" w:line="360" w:lineRule="auto"/>
              <w:rPr>
                <w:rFonts w:ascii="Cambria" w:hAnsi="Cambria" w:cs="Cambria"/>
                <w:color w:val="auto"/>
              </w:rPr>
            </w:pPr>
            <w:r w:rsidRPr="00B6782F">
              <w:rPr>
                <w:rFonts w:ascii="Cambria" w:hAnsi="Cambria" w:cs="Cambria"/>
                <w:color w:val="auto"/>
              </w:rPr>
              <w:t>(2)</w:t>
            </w:r>
          </w:p>
        </w:tc>
        <w:tc>
          <w:tcPr>
            <w:tcW w:w="0" w:type="auto"/>
            <w:tcBorders>
              <w:top w:val="single" w:sz="6" w:space="0" w:color="000000"/>
              <w:left w:val="single" w:sz="6" w:space="0" w:color="000000"/>
              <w:bottom w:val="single" w:sz="6" w:space="0" w:color="000000"/>
              <w:right w:val="single" w:sz="6" w:space="0" w:color="000000"/>
            </w:tcBorders>
          </w:tcPr>
          <w:p w14:paraId="1F7E16BA" w14:textId="77777777" w:rsidR="00C846A7" w:rsidRPr="00B6782F" w:rsidRDefault="00C846A7" w:rsidP="00C846A7">
            <w:pPr>
              <w:spacing w:after="0" w:line="360" w:lineRule="auto"/>
              <w:rPr>
                <w:rFonts w:ascii="Cambria" w:hAnsi="Cambria" w:cs="Cambria"/>
                <w:color w:val="auto"/>
              </w:rPr>
            </w:pPr>
            <w:r w:rsidRPr="00B6782F">
              <w:rPr>
                <w:rFonts w:ascii="Cambria" w:hAnsi="Cambria" w:cs="Cambria"/>
                <w:color w:val="auto"/>
              </w:rPr>
              <w:t>(3)</w:t>
            </w:r>
          </w:p>
        </w:tc>
        <w:tc>
          <w:tcPr>
            <w:tcW w:w="0" w:type="auto"/>
            <w:tcBorders>
              <w:top w:val="single" w:sz="6" w:space="0" w:color="000000"/>
              <w:left w:val="single" w:sz="6" w:space="0" w:color="000000"/>
              <w:bottom w:val="single" w:sz="6" w:space="0" w:color="000000"/>
              <w:right w:val="single" w:sz="6" w:space="0" w:color="000000"/>
            </w:tcBorders>
          </w:tcPr>
          <w:p w14:paraId="433A9817" w14:textId="77777777" w:rsidR="00C846A7" w:rsidRPr="00B6782F" w:rsidRDefault="00C846A7" w:rsidP="00C846A7">
            <w:pPr>
              <w:spacing w:after="0" w:line="360" w:lineRule="auto"/>
              <w:rPr>
                <w:rFonts w:ascii="Cambria" w:hAnsi="Cambria" w:cs="Cambria"/>
                <w:color w:val="auto"/>
              </w:rPr>
            </w:pPr>
            <w:r w:rsidRPr="00B6782F">
              <w:rPr>
                <w:rFonts w:ascii="Cambria" w:hAnsi="Cambria" w:cs="Cambria"/>
                <w:color w:val="auto"/>
              </w:rPr>
              <w:t>(4)</w:t>
            </w:r>
          </w:p>
        </w:tc>
        <w:tc>
          <w:tcPr>
            <w:tcW w:w="0" w:type="auto"/>
            <w:tcBorders>
              <w:top w:val="single" w:sz="6" w:space="0" w:color="000000"/>
              <w:left w:val="single" w:sz="6" w:space="0" w:color="000000"/>
              <w:bottom w:val="single" w:sz="6" w:space="0" w:color="000000"/>
              <w:right w:val="single" w:sz="6" w:space="0" w:color="000000"/>
            </w:tcBorders>
          </w:tcPr>
          <w:p w14:paraId="39E97EE0" w14:textId="77777777" w:rsidR="00C846A7" w:rsidRPr="00B6782F" w:rsidRDefault="00C846A7" w:rsidP="00C846A7">
            <w:pPr>
              <w:spacing w:after="0" w:line="360" w:lineRule="auto"/>
              <w:rPr>
                <w:rFonts w:ascii="Cambria" w:hAnsi="Cambria" w:cs="Cambria"/>
                <w:color w:val="auto"/>
              </w:rPr>
            </w:pPr>
            <w:r w:rsidRPr="00B6782F">
              <w:rPr>
                <w:rFonts w:ascii="Cambria" w:hAnsi="Cambria" w:cs="Cambria"/>
                <w:color w:val="auto"/>
              </w:rPr>
              <w:t>(5)</w:t>
            </w:r>
          </w:p>
        </w:tc>
        <w:tc>
          <w:tcPr>
            <w:tcW w:w="0" w:type="auto"/>
            <w:tcBorders>
              <w:top w:val="single" w:sz="6" w:space="0" w:color="000000"/>
              <w:left w:val="single" w:sz="6" w:space="0" w:color="000000"/>
              <w:bottom w:val="single" w:sz="6" w:space="0" w:color="000000"/>
              <w:right w:val="single" w:sz="6" w:space="0" w:color="000000"/>
            </w:tcBorders>
          </w:tcPr>
          <w:p w14:paraId="4DB52D04" w14:textId="77777777" w:rsidR="00C846A7" w:rsidRPr="00B6782F" w:rsidRDefault="00C846A7" w:rsidP="00C846A7">
            <w:pPr>
              <w:spacing w:after="0" w:line="360" w:lineRule="auto"/>
              <w:rPr>
                <w:rFonts w:ascii="Cambria" w:hAnsi="Cambria" w:cs="Cambria"/>
                <w:color w:val="auto"/>
              </w:rPr>
            </w:pPr>
            <w:r w:rsidRPr="00B6782F">
              <w:rPr>
                <w:rFonts w:ascii="Cambria" w:hAnsi="Cambria" w:cs="Cambria"/>
                <w:color w:val="auto"/>
              </w:rPr>
              <w:t>(6)</w:t>
            </w:r>
          </w:p>
        </w:tc>
        <w:tc>
          <w:tcPr>
            <w:tcW w:w="0" w:type="auto"/>
            <w:tcBorders>
              <w:top w:val="single" w:sz="6" w:space="0" w:color="000000"/>
              <w:left w:val="single" w:sz="6" w:space="0" w:color="000000"/>
              <w:bottom w:val="single" w:sz="6" w:space="0" w:color="000000"/>
              <w:right w:val="single" w:sz="6" w:space="0" w:color="000000"/>
            </w:tcBorders>
          </w:tcPr>
          <w:p w14:paraId="3A8CE3E5" w14:textId="77777777" w:rsidR="00C846A7" w:rsidRPr="00B6782F" w:rsidRDefault="00C846A7" w:rsidP="00C846A7">
            <w:pPr>
              <w:spacing w:after="0" w:line="360" w:lineRule="auto"/>
              <w:rPr>
                <w:rFonts w:ascii="Cambria" w:hAnsi="Cambria" w:cs="Cambria"/>
                <w:color w:val="auto"/>
              </w:rPr>
            </w:pPr>
            <w:r w:rsidRPr="00B6782F">
              <w:rPr>
                <w:rFonts w:ascii="Cambria" w:hAnsi="Cambria" w:cs="Cambria"/>
                <w:color w:val="auto"/>
              </w:rPr>
              <w:t>(7)</w:t>
            </w:r>
          </w:p>
        </w:tc>
        <w:tc>
          <w:tcPr>
            <w:tcW w:w="0" w:type="auto"/>
            <w:tcBorders>
              <w:top w:val="single" w:sz="6" w:space="0" w:color="000000"/>
              <w:left w:val="single" w:sz="6" w:space="0" w:color="000000"/>
              <w:bottom w:val="single" w:sz="6" w:space="0" w:color="000000"/>
              <w:right w:val="single" w:sz="6" w:space="0" w:color="000000"/>
            </w:tcBorders>
          </w:tcPr>
          <w:p w14:paraId="4A0FA22E" w14:textId="77777777" w:rsidR="00C846A7" w:rsidRPr="00B6782F" w:rsidRDefault="00C846A7" w:rsidP="00C846A7">
            <w:pPr>
              <w:spacing w:after="0" w:line="360" w:lineRule="auto"/>
              <w:rPr>
                <w:rFonts w:ascii="Cambria" w:hAnsi="Cambria" w:cs="Cambria"/>
                <w:color w:val="auto"/>
              </w:rPr>
            </w:pPr>
            <w:r w:rsidRPr="00B6782F">
              <w:rPr>
                <w:rFonts w:ascii="Cambria" w:hAnsi="Cambria" w:cs="Cambria"/>
                <w:color w:val="auto"/>
              </w:rPr>
              <w:t>(8)</w:t>
            </w:r>
          </w:p>
        </w:tc>
        <w:tc>
          <w:tcPr>
            <w:tcW w:w="0" w:type="auto"/>
            <w:tcBorders>
              <w:top w:val="single" w:sz="6" w:space="0" w:color="000000"/>
              <w:left w:val="single" w:sz="6" w:space="0" w:color="000000"/>
              <w:bottom w:val="single" w:sz="6" w:space="0" w:color="000000"/>
              <w:right w:val="single" w:sz="6" w:space="0" w:color="000000"/>
            </w:tcBorders>
          </w:tcPr>
          <w:p w14:paraId="54CD9E52" w14:textId="77777777" w:rsidR="00C846A7" w:rsidRPr="00B6782F" w:rsidRDefault="00C846A7" w:rsidP="00C846A7">
            <w:pPr>
              <w:spacing w:after="0" w:line="360" w:lineRule="auto"/>
              <w:rPr>
                <w:rFonts w:ascii="Cambria" w:hAnsi="Cambria" w:cs="Cambria"/>
                <w:color w:val="auto"/>
              </w:rPr>
            </w:pPr>
            <w:r w:rsidRPr="00B6782F">
              <w:rPr>
                <w:rFonts w:ascii="Cambria" w:hAnsi="Cambria" w:cs="Cambria"/>
                <w:color w:val="auto"/>
              </w:rPr>
              <w:t>(9)</w:t>
            </w:r>
          </w:p>
        </w:tc>
        <w:tc>
          <w:tcPr>
            <w:tcW w:w="0" w:type="auto"/>
            <w:tcBorders>
              <w:top w:val="single" w:sz="6" w:space="0" w:color="000000"/>
              <w:left w:val="single" w:sz="6" w:space="0" w:color="000000"/>
              <w:bottom w:val="single" w:sz="6" w:space="0" w:color="000000"/>
              <w:right w:val="single" w:sz="6" w:space="0" w:color="000000"/>
            </w:tcBorders>
          </w:tcPr>
          <w:p w14:paraId="6F3F80EF" w14:textId="77777777" w:rsidR="00C846A7" w:rsidRPr="00B6782F" w:rsidRDefault="00C846A7" w:rsidP="00C846A7">
            <w:pPr>
              <w:spacing w:after="0" w:line="360" w:lineRule="auto"/>
              <w:rPr>
                <w:rFonts w:ascii="Cambria" w:hAnsi="Cambria" w:cs="Cambria"/>
                <w:color w:val="auto"/>
              </w:rPr>
            </w:pPr>
            <w:r w:rsidRPr="00B6782F">
              <w:rPr>
                <w:rFonts w:ascii="Cambria" w:hAnsi="Cambria" w:cs="Cambria"/>
                <w:color w:val="auto"/>
              </w:rPr>
              <w:t>(10)</w:t>
            </w:r>
          </w:p>
        </w:tc>
        <w:tc>
          <w:tcPr>
            <w:tcW w:w="0" w:type="auto"/>
            <w:tcBorders>
              <w:top w:val="single" w:sz="6" w:space="0" w:color="000000"/>
              <w:left w:val="single" w:sz="6" w:space="0" w:color="000000"/>
              <w:bottom w:val="single" w:sz="6" w:space="0" w:color="000000"/>
              <w:right w:val="single" w:sz="6" w:space="0" w:color="000000"/>
            </w:tcBorders>
          </w:tcPr>
          <w:p w14:paraId="72424629" w14:textId="77777777" w:rsidR="00C846A7" w:rsidRPr="00B6782F" w:rsidRDefault="00C846A7" w:rsidP="00C846A7">
            <w:pPr>
              <w:spacing w:after="0" w:line="360" w:lineRule="auto"/>
              <w:rPr>
                <w:rFonts w:ascii="Cambria" w:hAnsi="Cambria" w:cs="Cambria"/>
                <w:color w:val="auto"/>
              </w:rPr>
            </w:pPr>
            <w:r w:rsidRPr="00B6782F">
              <w:rPr>
                <w:rFonts w:ascii="Cambria" w:hAnsi="Cambria" w:cs="Cambria"/>
                <w:color w:val="auto"/>
              </w:rPr>
              <w:t>(11)</w:t>
            </w:r>
          </w:p>
        </w:tc>
      </w:tr>
      <w:tr w:rsidR="00C846A7" w:rsidRPr="00B6782F" w14:paraId="7E729586" w14:textId="77777777" w:rsidTr="00C846A7">
        <w:tc>
          <w:tcPr>
            <w:tcW w:w="0" w:type="auto"/>
            <w:tcBorders>
              <w:top w:val="single" w:sz="6" w:space="0" w:color="auto"/>
              <w:left w:val="single" w:sz="6" w:space="0" w:color="auto"/>
              <w:bottom w:val="single" w:sz="6" w:space="0" w:color="auto"/>
            </w:tcBorders>
          </w:tcPr>
          <w:p w14:paraId="23151C0B" w14:textId="77777777" w:rsidR="00C846A7" w:rsidRPr="00B6782F" w:rsidRDefault="00C846A7" w:rsidP="00C846A7">
            <w:pPr>
              <w:spacing w:after="0" w:line="360" w:lineRule="auto"/>
              <w:rPr>
                <w:rFonts w:ascii="Cambria" w:hAnsi="Cambria" w:cs="Cambria"/>
                <w:color w:val="auto"/>
              </w:rPr>
            </w:pPr>
            <w:r w:rsidRPr="00B6782F">
              <w:rPr>
                <w:rFonts w:ascii="Cambria" w:hAnsi="Cambria" w:cs="Cambria"/>
                <w:color w:val="auto"/>
              </w:rPr>
              <w:t>Control stations</w:t>
            </w:r>
          </w:p>
        </w:tc>
        <w:tc>
          <w:tcPr>
            <w:tcW w:w="0" w:type="auto"/>
            <w:tcBorders>
              <w:top w:val="single" w:sz="6" w:space="0" w:color="auto"/>
              <w:bottom w:val="single" w:sz="6" w:space="0" w:color="auto"/>
              <w:right w:val="single" w:sz="6" w:space="0" w:color="auto"/>
            </w:tcBorders>
          </w:tcPr>
          <w:p w14:paraId="7BE18F0F" w14:textId="77777777" w:rsidR="00C846A7" w:rsidRPr="00B6782F" w:rsidRDefault="00C846A7" w:rsidP="00C846A7">
            <w:pPr>
              <w:spacing w:after="0" w:line="360" w:lineRule="auto"/>
              <w:rPr>
                <w:rFonts w:ascii="Cambria" w:hAnsi="Cambria" w:cs="Cambria"/>
                <w:color w:val="auto"/>
              </w:rPr>
            </w:pPr>
            <w:r w:rsidRPr="00B6782F">
              <w:rPr>
                <w:rFonts w:ascii="Cambria" w:hAnsi="Cambria" w:cs="Cambria"/>
                <w:color w:val="auto"/>
              </w:rPr>
              <w:t>(1)</w:t>
            </w:r>
          </w:p>
        </w:tc>
        <w:tc>
          <w:tcPr>
            <w:tcW w:w="0" w:type="auto"/>
            <w:tcBorders>
              <w:top w:val="single" w:sz="6" w:space="0" w:color="000000"/>
              <w:left w:val="single" w:sz="6" w:space="0" w:color="000000"/>
              <w:bottom w:val="single" w:sz="6" w:space="0" w:color="000000"/>
              <w:right w:val="single" w:sz="6" w:space="0" w:color="000000"/>
            </w:tcBorders>
            <w:vAlign w:val="center"/>
          </w:tcPr>
          <w:p w14:paraId="173A3414" w14:textId="77777777" w:rsidR="00C846A7" w:rsidRPr="00B6782F" w:rsidRDefault="00C846A7" w:rsidP="00C846A7">
            <w:pPr>
              <w:spacing w:after="0" w:line="360" w:lineRule="auto"/>
              <w:rPr>
                <w:rFonts w:ascii="Cambria" w:hAnsi="Cambria" w:cs="Cambria"/>
                <w:color w:val="auto"/>
              </w:rPr>
            </w:pPr>
            <w:r w:rsidRPr="00B6782F">
              <w:rPr>
                <w:rFonts w:ascii="Cambria" w:hAnsi="Cambria" w:cs="Cambria"/>
                <w:color w:val="auto"/>
              </w:rPr>
              <w:t>A-0</w:t>
            </w:r>
          </w:p>
        </w:tc>
        <w:tc>
          <w:tcPr>
            <w:tcW w:w="0" w:type="auto"/>
            <w:tcBorders>
              <w:top w:val="single" w:sz="6" w:space="0" w:color="000000"/>
              <w:left w:val="single" w:sz="6" w:space="0" w:color="000000"/>
              <w:bottom w:val="single" w:sz="6" w:space="0" w:color="000000"/>
              <w:right w:val="single" w:sz="6" w:space="0" w:color="000000"/>
            </w:tcBorders>
            <w:vAlign w:val="center"/>
          </w:tcPr>
          <w:p w14:paraId="2EECA009" w14:textId="77777777" w:rsidR="00C846A7" w:rsidRPr="00B6782F" w:rsidRDefault="00C846A7" w:rsidP="00C846A7">
            <w:pPr>
              <w:spacing w:after="0" w:line="360" w:lineRule="auto"/>
              <w:rPr>
                <w:rFonts w:ascii="Cambria" w:hAnsi="Cambria" w:cs="Cambria"/>
                <w:color w:val="auto"/>
              </w:rPr>
            </w:pPr>
            <w:r w:rsidRPr="00B6782F">
              <w:rPr>
                <w:rFonts w:ascii="Cambria" w:hAnsi="Cambria" w:cs="Cambria"/>
                <w:color w:val="auto"/>
              </w:rPr>
              <w:t>A-0</w:t>
            </w:r>
          </w:p>
        </w:tc>
        <w:tc>
          <w:tcPr>
            <w:tcW w:w="0" w:type="auto"/>
            <w:tcBorders>
              <w:top w:val="single" w:sz="6" w:space="0" w:color="000000"/>
              <w:left w:val="single" w:sz="6" w:space="0" w:color="000000"/>
              <w:bottom w:val="single" w:sz="6" w:space="0" w:color="000000"/>
              <w:right w:val="single" w:sz="6" w:space="0" w:color="000000"/>
            </w:tcBorders>
            <w:vAlign w:val="center"/>
          </w:tcPr>
          <w:p w14:paraId="46C438A9" w14:textId="77777777" w:rsidR="00C846A7" w:rsidRPr="00B6782F" w:rsidRDefault="00C846A7" w:rsidP="00C846A7">
            <w:pPr>
              <w:spacing w:after="0" w:line="360" w:lineRule="auto"/>
              <w:rPr>
                <w:rFonts w:ascii="Cambria" w:hAnsi="Cambria" w:cs="Cambria"/>
                <w:color w:val="auto"/>
              </w:rPr>
            </w:pPr>
            <w:r w:rsidRPr="00B6782F">
              <w:rPr>
                <w:rFonts w:ascii="Cambria" w:hAnsi="Cambria" w:cs="Cambria"/>
                <w:color w:val="auto"/>
              </w:rPr>
              <w:t>A-0</w:t>
            </w:r>
          </w:p>
        </w:tc>
        <w:tc>
          <w:tcPr>
            <w:tcW w:w="0" w:type="auto"/>
            <w:tcBorders>
              <w:top w:val="single" w:sz="6" w:space="0" w:color="000000"/>
              <w:left w:val="single" w:sz="6" w:space="0" w:color="000000"/>
              <w:bottom w:val="single" w:sz="6" w:space="0" w:color="000000"/>
              <w:right w:val="single" w:sz="6" w:space="0" w:color="000000"/>
            </w:tcBorders>
            <w:vAlign w:val="center"/>
          </w:tcPr>
          <w:p w14:paraId="70BE787E" w14:textId="77777777" w:rsidR="00C846A7" w:rsidRPr="00B6782F" w:rsidRDefault="00C846A7" w:rsidP="00C846A7">
            <w:pPr>
              <w:spacing w:after="0" w:line="360" w:lineRule="auto"/>
              <w:rPr>
                <w:rFonts w:ascii="Cambria" w:hAnsi="Cambria" w:cs="Cambria"/>
                <w:color w:val="auto"/>
              </w:rPr>
            </w:pPr>
            <w:r w:rsidRPr="00B6782F">
              <w:rPr>
                <w:rFonts w:ascii="Cambria" w:hAnsi="Cambria" w:cs="Cambria"/>
                <w:color w:val="auto"/>
              </w:rPr>
              <w:t>A-0</w:t>
            </w:r>
          </w:p>
        </w:tc>
        <w:tc>
          <w:tcPr>
            <w:tcW w:w="0" w:type="auto"/>
            <w:tcBorders>
              <w:top w:val="single" w:sz="6" w:space="0" w:color="000000"/>
              <w:left w:val="single" w:sz="6" w:space="0" w:color="000000"/>
              <w:bottom w:val="single" w:sz="6" w:space="0" w:color="000000"/>
              <w:right w:val="single" w:sz="6" w:space="0" w:color="000000"/>
            </w:tcBorders>
            <w:vAlign w:val="center"/>
          </w:tcPr>
          <w:p w14:paraId="56217674" w14:textId="77777777" w:rsidR="00C846A7" w:rsidRPr="00B6782F" w:rsidRDefault="00C846A7" w:rsidP="00C846A7">
            <w:pPr>
              <w:spacing w:after="0" w:line="360" w:lineRule="auto"/>
              <w:rPr>
                <w:rFonts w:ascii="Cambria" w:hAnsi="Cambria" w:cs="Cambria"/>
                <w:color w:val="auto"/>
              </w:rPr>
            </w:pPr>
            <w:r w:rsidRPr="00B6782F">
              <w:rPr>
                <w:rFonts w:ascii="Cambria" w:hAnsi="Cambria" w:cs="Cambria"/>
                <w:color w:val="auto"/>
              </w:rPr>
              <w:t>A-0</w:t>
            </w:r>
          </w:p>
        </w:tc>
        <w:tc>
          <w:tcPr>
            <w:tcW w:w="0" w:type="auto"/>
            <w:tcBorders>
              <w:top w:val="single" w:sz="6" w:space="0" w:color="000000"/>
              <w:left w:val="single" w:sz="6" w:space="0" w:color="000000"/>
              <w:bottom w:val="single" w:sz="6" w:space="0" w:color="000000"/>
              <w:right w:val="single" w:sz="6" w:space="0" w:color="000000"/>
            </w:tcBorders>
            <w:vAlign w:val="center"/>
          </w:tcPr>
          <w:p w14:paraId="5CCA2392" w14:textId="77777777" w:rsidR="00C846A7" w:rsidRPr="00B6782F" w:rsidRDefault="00C846A7" w:rsidP="00C846A7">
            <w:pPr>
              <w:spacing w:after="0" w:line="360" w:lineRule="auto"/>
              <w:rPr>
                <w:rFonts w:ascii="Cambria" w:hAnsi="Cambria" w:cs="Cambria"/>
                <w:color w:val="auto"/>
              </w:rPr>
            </w:pPr>
            <w:r w:rsidRPr="00B6782F">
              <w:rPr>
                <w:rFonts w:ascii="Cambria" w:hAnsi="Cambria" w:cs="Cambria"/>
                <w:color w:val="auto"/>
              </w:rPr>
              <w:t>A-60</w:t>
            </w:r>
          </w:p>
        </w:tc>
        <w:tc>
          <w:tcPr>
            <w:tcW w:w="0" w:type="auto"/>
            <w:tcBorders>
              <w:top w:val="single" w:sz="6" w:space="0" w:color="000000"/>
              <w:left w:val="single" w:sz="6" w:space="0" w:color="000000"/>
              <w:bottom w:val="single" w:sz="6" w:space="0" w:color="000000"/>
              <w:right w:val="single" w:sz="6" w:space="0" w:color="000000"/>
            </w:tcBorders>
            <w:vAlign w:val="center"/>
          </w:tcPr>
          <w:p w14:paraId="51C3734D" w14:textId="77777777" w:rsidR="00C846A7" w:rsidRPr="00B6782F" w:rsidRDefault="00C846A7" w:rsidP="00C846A7">
            <w:pPr>
              <w:spacing w:after="0" w:line="360" w:lineRule="auto"/>
              <w:rPr>
                <w:rFonts w:ascii="Cambria" w:hAnsi="Cambria" w:cs="Cambria"/>
                <w:color w:val="auto"/>
              </w:rPr>
            </w:pPr>
            <w:r w:rsidRPr="00B6782F">
              <w:rPr>
                <w:rFonts w:ascii="Cambria" w:hAnsi="Cambria" w:cs="Cambria"/>
                <w:color w:val="auto"/>
              </w:rPr>
              <w:t>A-0</w:t>
            </w:r>
          </w:p>
        </w:tc>
        <w:tc>
          <w:tcPr>
            <w:tcW w:w="0" w:type="auto"/>
            <w:tcBorders>
              <w:top w:val="single" w:sz="6" w:space="0" w:color="000000"/>
              <w:left w:val="single" w:sz="6" w:space="0" w:color="000000"/>
              <w:bottom w:val="single" w:sz="6" w:space="0" w:color="000000"/>
              <w:right w:val="single" w:sz="6" w:space="0" w:color="000000"/>
            </w:tcBorders>
            <w:vAlign w:val="center"/>
          </w:tcPr>
          <w:p w14:paraId="522B33F4" w14:textId="77777777" w:rsidR="00C846A7" w:rsidRPr="00B6782F" w:rsidRDefault="00C846A7" w:rsidP="00C846A7">
            <w:pPr>
              <w:spacing w:after="0" w:line="360" w:lineRule="auto"/>
              <w:rPr>
                <w:rFonts w:ascii="Cambria" w:hAnsi="Cambria" w:cs="Cambria"/>
                <w:color w:val="auto"/>
              </w:rPr>
            </w:pPr>
            <w:r w:rsidRPr="00B6782F">
              <w:rPr>
                <w:rFonts w:ascii="Cambria" w:hAnsi="Cambria" w:cs="Cambria"/>
                <w:color w:val="auto"/>
              </w:rPr>
              <w:t>A-0</w:t>
            </w:r>
          </w:p>
        </w:tc>
        <w:tc>
          <w:tcPr>
            <w:tcW w:w="0" w:type="auto"/>
            <w:tcBorders>
              <w:top w:val="single" w:sz="6" w:space="0" w:color="000000"/>
              <w:left w:val="single" w:sz="6" w:space="0" w:color="000000"/>
              <w:bottom w:val="single" w:sz="6" w:space="0" w:color="000000"/>
              <w:right w:val="single" w:sz="6" w:space="0" w:color="000000"/>
            </w:tcBorders>
            <w:vAlign w:val="center"/>
          </w:tcPr>
          <w:p w14:paraId="5E74EF74" w14:textId="77777777" w:rsidR="00C846A7" w:rsidRPr="00B6782F" w:rsidRDefault="00C846A7" w:rsidP="00C846A7">
            <w:pPr>
              <w:spacing w:after="0" w:line="360" w:lineRule="auto"/>
              <w:rPr>
                <w:rFonts w:ascii="Cambria" w:hAnsi="Cambria" w:cs="Cambria"/>
                <w:color w:val="auto"/>
              </w:rPr>
            </w:pPr>
            <w:r w:rsidRPr="00B6782F">
              <w:rPr>
                <w:rFonts w:ascii="Cambria" w:hAnsi="Cambria" w:cs="Cambria"/>
                <w:color w:val="auto"/>
              </w:rPr>
              <w:t>A-0</w:t>
            </w:r>
          </w:p>
        </w:tc>
        <w:tc>
          <w:tcPr>
            <w:tcW w:w="0" w:type="auto"/>
            <w:tcBorders>
              <w:top w:val="single" w:sz="6" w:space="0" w:color="000000"/>
              <w:left w:val="single" w:sz="6" w:space="0" w:color="000000"/>
              <w:bottom w:val="single" w:sz="6" w:space="0" w:color="000000"/>
              <w:right w:val="single" w:sz="6" w:space="0" w:color="000000"/>
            </w:tcBorders>
            <w:vAlign w:val="center"/>
          </w:tcPr>
          <w:p w14:paraId="471330D9" w14:textId="77777777" w:rsidR="00C846A7" w:rsidRPr="00B6782F" w:rsidRDefault="00C846A7" w:rsidP="00C846A7">
            <w:pPr>
              <w:spacing w:after="0" w:line="360" w:lineRule="auto"/>
              <w:rPr>
                <w:rFonts w:ascii="Cambria" w:hAnsi="Cambria" w:cs="Cambria"/>
                <w:color w:val="auto"/>
              </w:rPr>
            </w:pPr>
            <w:r w:rsidRPr="00B6782F">
              <w:rPr>
                <w:rFonts w:ascii="Cambria" w:hAnsi="Cambria" w:cs="Cambria"/>
                <w:color w:val="auto"/>
              </w:rPr>
              <w:t>*</w:t>
            </w:r>
          </w:p>
        </w:tc>
        <w:tc>
          <w:tcPr>
            <w:tcW w:w="0" w:type="auto"/>
            <w:tcBorders>
              <w:top w:val="single" w:sz="6" w:space="0" w:color="000000"/>
              <w:left w:val="single" w:sz="6" w:space="0" w:color="000000"/>
              <w:bottom w:val="single" w:sz="6" w:space="0" w:color="000000"/>
              <w:right w:val="single" w:sz="6" w:space="0" w:color="000000"/>
            </w:tcBorders>
            <w:vAlign w:val="center"/>
          </w:tcPr>
          <w:p w14:paraId="4645CA66" w14:textId="77777777" w:rsidR="00C846A7" w:rsidRPr="00B6782F" w:rsidRDefault="00C846A7" w:rsidP="00C846A7">
            <w:pPr>
              <w:spacing w:after="0" w:line="360" w:lineRule="auto"/>
              <w:rPr>
                <w:rFonts w:ascii="Cambria" w:hAnsi="Cambria" w:cs="Cambria"/>
                <w:color w:val="auto"/>
              </w:rPr>
            </w:pPr>
            <w:r w:rsidRPr="00B6782F">
              <w:rPr>
                <w:rFonts w:ascii="Cambria" w:hAnsi="Cambria" w:cs="Cambria"/>
                <w:color w:val="auto"/>
              </w:rPr>
              <w:t>A-60</w:t>
            </w:r>
          </w:p>
        </w:tc>
      </w:tr>
      <w:tr w:rsidR="00C846A7" w:rsidRPr="00B6782F" w14:paraId="52832A1A" w14:textId="77777777" w:rsidTr="00C846A7">
        <w:tc>
          <w:tcPr>
            <w:tcW w:w="0" w:type="auto"/>
            <w:tcBorders>
              <w:top w:val="single" w:sz="6" w:space="0" w:color="auto"/>
              <w:left w:val="single" w:sz="6" w:space="0" w:color="auto"/>
              <w:bottom w:val="single" w:sz="6" w:space="0" w:color="auto"/>
            </w:tcBorders>
          </w:tcPr>
          <w:p w14:paraId="0CDF3A28" w14:textId="77777777" w:rsidR="00C846A7" w:rsidRPr="00B6782F" w:rsidRDefault="00C846A7" w:rsidP="00C846A7">
            <w:pPr>
              <w:spacing w:after="0" w:line="360" w:lineRule="auto"/>
              <w:rPr>
                <w:rFonts w:ascii="Cambria" w:hAnsi="Cambria" w:cs="Cambria"/>
                <w:color w:val="auto"/>
              </w:rPr>
            </w:pPr>
            <w:r w:rsidRPr="00B6782F">
              <w:rPr>
                <w:rFonts w:ascii="Cambria" w:hAnsi="Cambria" w:cs="Cambria"/>
                <w:color w:val="auto"/>
              </w:rPr>
              <w:t>Corridors</w:t>
            </w:r>
          </w:p>
        </w:tc>
        <w:tc>
          <w:tcPr>
            <w:tcW w:w="0" w:type="auto"/>
            <w:tcBorders>
              <w:top w:val="single" w:sz="6" w:space="0" w:color="auto"/>
              <w:bottom w:val="single" w:sz="6" w:space="0" w:color="auto"/>
              <w:right w:val="single" w:sz="6" w:space="0" w:color="auto"/>
            </w:tcBorders>
          </w:tcPr>
          <w:p w14:paraId="6AC6C966" w14:textId="77777777" w:rsidR="00C846A7" w:rsidRPr="00B6782F" w:rsidRDefault="00C846A7" w:rsidP="00C846A7">
            <w:pPr>
              <w:spacing w:after="0" w:line="360" w:lineRule="auto"/>
              <w:rPr>
                <w:rFonts w:ascii="Cambria" w:hAnsi="Cambria" w:cs="Cambria"/>
                <w:color w:val="auto"/>
              </w:rPr>
            </w:pPr>
            <w:r w:rsidRPr="00B6782F">
              <w:rPr>
                <w:rFonts w:ascii="Cambria" w:hAnsi="Cambria" w:cs="Cambria"/>
                <w:color w:val="auto"/>
              </w:rPr>
              <w:t>(2)</w:t>
            </w:r>
          </w:p>
        </w:tc>
        <w:tc>
          <w:tcPr>
            <w:tcW w:w="0" w:type="auto"/>
            <w:tcBorders>
              <w:top w:val="single" w:sz="6" w:space="0" w:color="000000"/>
              <w:left w:val="single" w:sz="6" w:space="0" w:color="000000"/>
              <w:bottom w:val="single" w:sz="6" w:space="0" w:color="000000"/>
              <w:right w:val="single" w:sz="6" w:space="0" w:color="000000"/>
            </w:tcBorders>
            <w:vAlign w:val="center"/>
          </w:tcPr>
          <w:p w14:paraId="67294916" w14:textId="77777777" w:rsidR="00C846A7" w:rsidRPr="00B6782F" w:rsidRDefault="00C846A7" w:rsidP="00C846A7">
            <w:pPr>
              <w:spacing w:after="0" w:line="360" w:lineRule="auto"/>
              <w:rPr>
                <w:rFonts w:ascii="Cambria" w:hAnsi="Cambria" w:cs="Cambria"/>
                <w:color w:val="auto"/>
              </w:rPr>
            </w:pPr>
            <w:r w:rsidRPr="00B6782F">
              <w:rPr>
                <w:rFonts w:ascii="Cambria" w:hAnsi="Cambria" w:cs="Cambria"/>
                <w:color w:val="auto"/>
              </w:rPr>
              <w:t>A-0</w:t>
            </w:r>
          </w:p>
        </w:tc>
        <w:tc>
          <w:tcPr>
            <w:tcW w:w="0" w:type="auto"/>
            <w:tcBorders>
              <w:top w:val="single" w:sz="6" w:space="0" w:color="000000"/>
              <w:left w:val="single" w:sz="6" w:space="0" w:color="000000"/>
              <w:bottom w:val="single" w:sz="6" w:space="0" w:color="000000"/>
              <w:right w:val="single" w:sz="6" w:space="0" w:color="000000"/>
            </w:tcBorders>
            <w:vAlign w:val="center"/>
          </w:tcPr>
          <w:p w14:paraId="35E5B4B9" w14:textId="77777777" w:rsidR="00C846A7" w:rsidRPr="00B6782F" w:rsidRDefault="00C846A7" w:rsidP="00C846A7">
            <w:pPr>
              <w:spacing w:after="0" w:line="360" w:lineRule="auto"/>
              <w:rPr>
                <w:rFonts w:ascii="Cambria" w:hAnsi="Cambria" w:cs="Cambria"/>
                <w:color w:val="auto"/>
              </w:rPr>
            </w:pPr>
            <w:r w:rsidRPr="00B6782F">
              <w:rPr>
                <w:rFonts w:ascii="Cambria" w:hAnsi="Cambria" w:cs="Cambria"/>
                <w:color w:val="auto"/>
              </w:rPr>
              <w:t>*</w:t>
            </w:r>
          </w:p>
        </w:tc>
        <w:tc>
          <w:tcPr>
            <w:tcW w:w="0" w:type="auto"/>
            <w:tcBorders>
              <w:top w:val="single" w:sz="6" w:space="0" w:color="000000"/>
              <w:left w:val="single" w:sz="6" w:space="0" w:color="000000"/>
              <w:bottom w:val="single" w:sz="6" w:space="0" w:color="000000"/>
              <w:right w:val="single" w:sz="6" w:space="0" w:color="000000"/>
            </w:tcBorders>
            <w:vAlign w:val="center"/>
          </w:tcPr>
          <w:p w14:paraId="4852EDFB" w14:textId="77777777" w:rsidR="00C846A7" w:rsidRPr="00B6782F" w:rsidRDefault="00C846A7" w:rsidP="00C846A7">
            <w:pPr>
              <w:spacing w:after="0" w:line="360" w:lineRule="auto"/>
              <w:rPr>
                <w:rFonts w:ascii="Cambria" w:hAnsi="Cambria" w:cs="Cambria"/>
                <w:color w:val="auto"/>
              </w:rPr>
            </w:pPr>
            <w:r w:rsidRPr="00B6782F">
              <w:rPr>
                <w:rFonts w:ascii="Cambria" w:hAnsi="Cambria" w:cs="Cambria"/>
                <w:color w:val="auto"/>
              </w:rPr>
              <w:t>*</w:t>
            </w:r>
          </w:p>
        </w:tc>
        <w:tc>
          <w:tcPr>
            <w:tcW w:w="0" w:type="auto"/>
            <w:tcBorders>
              <w:top w:val="single" w:sz="6" w:space="0" w:color="000000"/>
              <w:left w:val="single" w:sz="6" w:space="0" w:color="000000"/>
              <w:bottom w:val="single" w:sz="6" w:space="0" w:color="000000"/>
              <w:right w:val="single" w:sz="6" w:space="0" w:color="000000"/>
            </w:tcBorders>
            <w:vAlign w:val="center"/>
          </w:tcPr>
          <w:p w14:paraId="308088AE" w14:textId="77777777" w:rsidR="00C846A7" w:rsidRPr="00B6782F" w:rsidRDefault="00C846A7" w:rsidP="00C846A7">
            <w:pPr>
              <w:spacing w:after="0" w:line="360" w:lineRule="auto"/>
              <w:rPr>
                <w:rFonts w:ascii="Cambria" w:hAnsi="Cambria" w:cs="Cambria"/>
                <w:color w:val="auto"/>
              </w:rPr>
            </w:pPr>
            <w:r w:rsidRPr="00B6782F">
              <w:rPr>
                <w:rFonts w:ascii="Cambria" w:hAnsi="Cambria" w:cs="Cambria"/>
                <w:color w:val="auto"/>
              </w:rPr>
              <w:t>A-0</w:t>
            </w:r>
          </w:p>
        </w:tc>
        <w:tc>
          <w:tcPr>
            <w:tcW w:w="0" w:type="auto"/>
            <w:tcBorders>
              <w:top w:val="single" w:sz="6" w:space="0" w:color="000000"/>
              <w:left w:val="single" w:sz="6" w:space="0" w:color="000000"/>
              <w:bottom w:val="single" w:sz="6" w:space="0" w:color="000000"/>
              <w:right w:val="single" w:sz="6" w:space="0" w:color="000000"/>
            </w:tcBorders>
            <w:vAlign w:val="center"/>
          </w:tcPr>
          <w:p w14:paraId="4E085486" w14:textId="77777777" w:rsidR="00C846A7" w:rsidRPr="00B6782F" w:rsidRDefault="00C846A7" w:rsidP="00C846A7">
            <w:pPr>
              <w:spacing w:after="0" w:line="360" w:lineRule="auto"/>
              <w:rPr>
                <w:rFonts w:ascii="Cambria" w:hAnsi="Cambria" w:cs="Cambria"/>
                <w:color w:val="auto"/>
              </w:rPr>
            </w:pPr>
            <w:r w:rsidRPr="00B6782F">
              <w:rPr>
                <w:rFonts w:ascii="Cambria" w:hAnsi="Cambria" w:cs="Cambria"/>
                <w:color w:val="auto"/>
              </w:rPr>
              <w:t>*</w:t>
            </w:r>
          </w:p>
        </w:tc>
        <w:tc>
          <w:tcPr>
            <w:tcW w:w="0" w:type="auto"/>
            <w:tcBorders>
              <w:top w:val="single" w:sz="6" w:space="0" w:color="000000"/>
              <w:left w:val="single" w:sz="6" w:space="0" w:color="000000"/>
              <w:bottom w:val="single" w:sz="6" w:space="0" w:color="000000"/>
              <w:right w:val="single" w:sz="6" w:space="0" w:color="000000"/>
            </w:tcBorders>
            <w:vAlign w:val="center"/>
          </w:tcPr>
          <w:p w14:paraId="309F864D" w14:textId="77777777" w:rsidR="00C846A7" w:rsidRPr="00B6782F" w:rsidRDefault="00C846A7" w:rsidP="00C846A7">
            <w:pPr>
              <w:spacing w:after="0" w:line="360" w:lineRule="auto"/>
              <w:rPr>
                <w:rFonts w:ascii="Cambria" w:hAnsi="Cambria" w:cs="Cambria"/>
                <w:color w:val="auto"/>
              </w:rPr>
            </w:pPr>
            <w:r w:rsidRPr="00B6782F">
              <w:rPr>
                <w:rFonts w:ascii="Cambria" w:hAnsi="Cambria" w:cs="Cambria"/>
                <w:color w:val="auto"/>
              </w:rPr>
              <w:t>A-60</w:t>
            </w:r>
          </w:p>
        </w:tc>
        <w:tc>
          <w:tcPr>
            <w:tcW w:w="0" w:type="auto"/>
            <w:tcBorders>
              <w:top w:val="single" w:sz="6" w:space="0" w:color="000000"/>
              <w:left w:val="single" w:sz="6" w:space="0" w:color="000000"/>
              <w:bottom w:val="single" w:sz="6" w:space="0" w:color="000000"/>
              <w:right w:val="single" w:sz="6" w:space="0" w:color="000000"/>
            </w:tcBorders>
            <w:vAlign w:val="center"/>
          </w:tcPr>
          <w:p w14:paraId="72F007D8" w14:textId="77777777" w:rsidR="00C846A7" w:rsidRPr="00B6782F" w:rsidRDefault="00C846A7" w:rsidP="00C846A7">
            <w:pPr>
              <w:spacing w:after="0" w:line="360" w:lineRule="auto"/>
              <w:rPr>
                <w:rFonts w:ascii="Cambria" w:hAnsi="Cambria" w:cs="Cambria"/>
                <w:color w:val="auto"/>
              </w:rPr>
            </w:pPr>
            <w:r w:rsidRPr="00B6782F">
              <w:rPr>
                <w:rFonts w:ascii="Cambria" w:hAnsi="Cambria" w:cs="Cambria"/>
                <w:color w:val="auto"/>
              </w:rPr>
              <w:t>A-0</w:t>
            </w:r>
          </w:p>
        </w:tc>
        <w:tc>
          <w:tcPr>
            <w:tcW w:w="0" w:type="auto"/>
            <w:tcBorders>
              <w:top w:val="single" w:sz="6" w:space="0" w:color="000000"/>
              <w:left w:val="single" w:sz="6" w:space="0" w:color="000000"/>
              <w:bottom w:val="single" w:sz="6" w:space="0" w:color="000000"/>
              <w:right w:val="single" w:sz="6" w:space="0" w:color="000000"/>
            </w:tcBorders>
            <w:vAlign w:val="center"/>
          </w:tcPr>
          <w:p w14:paraId="7D69DB6E" w14:textId="77777777" w:rsidR="00C846A7" w:rsidRPr="00B6782F" w:rsidRDefault="00C846A7" w:rsidP="00C846A7">
            <w:pPr>
              <w:spacing w:after="0" w:line="360" w:lineRule="auto"/>
              <w:rPr>
                <w:rFonts w:ascii="Cambria" w:hAnsi="Cambria" w:cs="Cambria"/>
                <w:color w:val="auto"/>
              </w:rPr>
            </w:pPr>
            <w:r w:rsidRPr="00B6782F">
              <w:rPr>
                <w:rFonts w:ascii="Cambria" w:hAnsi="Cambria" w:cs="Cambria"/>
                <w:color w:val="auto"/>
              </w:rPr>
              <w:t>A-0</w:t>
            </w:r>
          </w:p>
        </w:tc>
        <w:tc>
          <w:tcPr>
            <w:tcW w:w="0" w:type="auto"/>
            <w:tcBorders>
              <w:top w:val="single" w:sz="6" w:space="0" w:color="000000"/>
              <w:left w:val="single" w:sz="6" w:space="0" w:color="000000"/>
              <w:bottom w:val="single" w:sz="6" w:space="0" w:color="000000"/>
              <w:right w:val="single" w:sz="6" w:space="0" w:color="000000"/>
            </w:tcBorders>
            <w:vAlign w:val="center"/>
          </w:tcPr>
          <w:p w14:paraId="611415CD" w14:textId="77777777" w:rsidR="00C846A7" w:rsidRPr="00B6782F" w:rsidRDefault="00C846A7" w:rsidP="00C846A7">
            <w:pPr>
              <w:spacing w:after="0" w:line="360" w:lineRule="auto"/>
              <w:rPr>
                <w:rFonts w:ascii="Cambria" w:hAnsi="Cambria" w:cs="Cambria"/>
                <w:color w:val="auto"/>
              </w:rPr>
            </w:pPr>
            <w:r w:rsidRPr="00B6782F">
              <w:rPr>
                <w:rFonts w:ascii="Cambria" w:hAnsi="Cambria" w:cs="Cambria"/>
                <w:color w:val="auto"/>
              </w:rPr>
              <w:t>A-0</w:t>
            </w:r>
          </w:p>
        </w:tc>
        <w:tc>
          <w:tcPr>
            <w:tcW w:w="0" w:type="auto"/>
            <w:tcBorders>
              <w:top w:val="single" w:sz="6" w:space="0" w:color="000000"/>
              <w:left w:val="single" w:sz="6" w:space="0" w:color="000000"/>
              <w:bottom w:val="single" w:sz="6" w:space="0" w:color="000000"/>
              <w:right w:val="single" w:sz="6" w:space="0" w:color="000000"/>
            </w:tcBorders>
            <w:vAlign w:val="center"/>
          </w:tcPr>
          <w:p w14:paraId="5A9549A4" w14:textId="77777777" w:rsidR="00C846A7" w:rsidRPr="00B6782F" w:rsidRDefault="00C846A7" w:rsidP="00C846A7">
            <w:pPr>
              <w:spacing w:after="0" w:line="360" w:lineRule="auto"/>
              <w:rPr>
                <w:rFonts w:ascii="Cambria" w:hAnsi="Cambria" w:cs="Cambria"/>
                <w:color w:val="auto"/>
              </w:rPr>
            </w:pPr>
            <w:r w:rsidRPr="00B6782F">
              <w:rPr>
                <w:rFonts w:ascii="Cambria" w:hAnsi="Cambria" w:cs="Cambria"/>
                <w:color w:val="auto"/>
              </w:rPr>
              <w:t>*</w:t>
            </w:r>
          </w:p>
        </w:tc>
        <w:tc>
          <w:tcPr>
            <w:tcW w:w="0" w:type="auto"/>
            <w:tcBorders>
              <w:top w:val="single" w:sz="6" w:space="0" w:color="000000"/>
              <w:left w:val="single" w:sz="6" w:space="0" w:color="000000"/>
              <w:bottom w:val="single" w:sz="6" w:space="0" w:color="000000"/>
              <w:right w:val="single" w:sz="6" w:space="0" w:color="000000"/>
            </w:tcBorders>
            <w:vAlign w:val="center"/>
          </w:tcPr>
          <w:p w14:paraId="2C36EF32" w14:textId="77777777" w:rsidR="00C846A7" w:rsidRPr="00B6782F" w:rsidRDefault="00C846A7" w:rsidP="00C846A7">
            <w:pPr>
              <w:spacing w:after="0" w:line="360" w:lineRule="auto"/>
              <w:rPr>
                <w:rFonts w:ascii="Cambria" w:hAnsi="Cambria" w:cs="Cambria"/>
                <w:color w:val="auto"/>
              </w:rPr>
            </w:pPr>
            <w:r w:rsidRPr="00B6782F">
              <w:rPr>
                <w:rFonts w:ascii="Cambria" w:hAnsi="Cambria" w:cs="Cambria"/>
                <w:color w:val="auto"/>
              </w:rPr>
              <w:t>A-30</w:t>
            </w:r>
          </w:p>
        </w:tc>
      </w:tr>
      <w:tr w:rsidR="00C846A7" w:rsidRPr="00B6782F" w14:paraId="5E022AAA" w14:textId="77777777" w:rsidTr="00C846A7">
        <w:tc>
          <w:tcPr>
            <w:tcW w:w="0" w:type="auto"/>
            <w:tcBorders>
              <w:top w:val="single" w:sz="6" w:space="0" w:color="auto"/>
              <w:left w:val="single" w:sz="6" w:space="0" w:color="auto"/>
              <w:bottom w:val="single" w:sz="6" w:space="0" w:color="auto"/>
            </w:tcBorders>
          </w:tcPr>
          <w:p w14:paraId="0CF31897" w14:textId="77777777" w:rsidR="00C846A7" w:rsidRPr="00B6782F" w:rsidRDefault="00C846A7" w:rsidP="00C846A7">
            <w:pPr>
              <w:spacing w:after="0" w:line="360" w:lineRule="auto"/>
              <w:rPr>
                <w:rFonts w:ascii="Cambria" w:hAnsi="Cambria" w:cs="Cambria"/>
                <w:color w:val="auto"/>
              </w:rPr>
            </w:pPr>
            <w:r w:rsidRPr="00B6782F">
              <w:rPr>
                <w:rFonts w:ascii="Cambria" w:hAnsi="Cambria" w:cs="Cambria"/>
                <w:color w:val="auto"/>
              </w:rPr>
              <w:t>Accommodation spaces</w:t>
            </w:r>
          </w:p>
        </w:tc>
        <w:tc>
          <w:tcPr>
            <w:tcW w:w="0" w:type="auto"/>
            <w:tcBorders>
              <w:top w:val="single" w:sz="6" w:space="0" w:color="auto"/>
              <w:bottom w:val="single" w:sz="6" w:space="0" w:color="auto"/>
              <w:right w:val="single" w:sz="6" w:space="0" w:color="auto"/>
            </w:tcBorders>
          </w:tcPr>
          <w:p w14:paraId="650316F8" w14:textId="77777777" w:rsidR="00C846A7" w:rsidRPr="00B6782F" w:rsidRDefault="00C846A7" w:rsidP="00C846A7">
            <w:pPr>
              <w:spacing w:after="0" w:line="360" w:lineRule="auto"/>
              <w:rPr>
                <w:rFonts w:ascii="Cambria" w:hAnsi="Cambria" w:cs="Cambria"/>
                <w:color w:val="auto"/>
              </w:rPr>
            </w:pPr>
            <w:r w:rsidRPr="00B6782F">
              <w:rPr>
                <w:rFonts w:ascii="Cambria" w:hAnsi="Cambria" w:cs="Cambria"/>
                <w:color w:val="auto"/>
              </w:rPr>
              <w:t>(3)</w:t>
            </w:r>
          </w:p>
        </w:tc>
        <w:tc>
          <w:tcPr>
            <w:tcW w:w="0" w:type="auto"/>
            <w:tcBorders>
              <w:top w:val="single" w:sz="6" w:space="0" w:color="000000"/>
              <w:left w:val="single" w:sz="6" w:space="0" w:color="000000"/>
              <w:bottom w:val="single" w:sz="6" w:space="0" w:color="000000"/>
              <w:right w:val="single" w:sz="6" w:space="0" w:color="000000"/>
            </w:tcBorders>
            <w:vAlign w:val="center"/>
          </w:tcPr>
          <w:p w14:paraId="42951830" w14:textId="77777777" w:rsidR="00C846A7" w:rsidRPr="00B6782F" w:rsidRDefault="00C846A7" w:rsidP="00C846A7">
            <w:pPr>
              <w:spacing w:after="0" w:line="360" w:lineRule="auto"/>
              <w:rPr>
                <w:rFonts w:ascii="Cambria" w:hAnsi="Cambria" w:cs="Cambria"/>
                <w:color w:val="auto"/>
              </w:rPr>
            </w:pPr>
            <w:r w:rsidRPr="00B6782F">
              <w:rPr>
                <w:rFonts w:ascii="Cambria" w:hAnsi="Cambria" w:cs="Cambria"/>
                <w:color w:val="auto"/>
              </w:rPr>
              <w:t>A-60</w:t>
            </w:r>
          </w:p>
        </w:tc>
        <w:tc>
          <w:tcPr>
            <w:tcW w:w="0" w:type="auto"/>
            <w:tcBorders>
              <w:top w:val="single" w:sz="6" w:space="0" w:color="000000"/>
              <w:left w:val="single" w:sz="6" w:space="0" w:color="000000"/>
              <w:bottom w:val="single" w:sz="6" w:space="0" w:color="000000"/>
              <w:right w:val="single" w:sz="6" w:space="0" w:color="000000"/>
            </w:tcBorders>
            <w:vAlign w:val="center"/>
          </w:tcPr>
          <w:p w14:paraId="6CCDB915" w14:textId="77777777" w:rsidR="00C846A7" w:rsidRPr="00B6782F" w:rsidRDefault="00C846A7" w:rsidP="00C846A7">
            <w:pPr>
              <w:spacing w:after="0" w:line="360" w:lineRule="auto"/>
              <w:rPr>
                <w:rFonts w:ascii="Cambria" w:hAnsi="Cambria" w:cs="Cambria"/>
                <w:color w:val="auto"/>
              </w:rPr>
            </w:pPr>
            <w:r w:rsidRPr="00B6782F">
              <w:rPr>
                <w:rFonts w:ascii="Cambria" w:hAnsi="Cambria" w:cs="Cambria"/>
                <w:color w:val="auto"/>
              </w:rPr>
              <w:t>A-0</w:t>
            </w:r>
          </w:p>
        </w:tc>
        <w:tc>
          <w:tcPr>
            <w:tcW w:w="0" w:type="auto"/>
            <w:tcBorders>
              <w:top w:val="single" w:sz="6" w:space="0" w:color="000000"/>
              <w:left w:val="single" w:sz="6" w:space="0" w:color="000000"/>
              <w:bottom w:val="single" w:sz="6" w:space="0" w:color="000000"/>
              <w:right w:val="single" w:sz="6" w:space="0" w:color="000000"/>
            </w:tcBorders>
            <w:vAlign w:val="center"/>
          </w:tcPr>
          <w:p w14:paraId="2B425E0E" w14:textId="77777777" w:rsidR="00C846A7" w:rsidRPr="00B6782F" w:rsidRDefault="00C846A7" w:rsidP="00C846A7">
            <w:pPr>
              <w:spacing w:after="0" w:line="360" w:lineRule="auto"/>
              <w:rPr>
                <w:rFonts w:ascii="Cambria" w:hAnsi="Cambria" w:cs="Cambria"/>
                <w:color w:val="auto"/>
              </w:rPr>
            </w:pPr>
            <w:r w:rsidRPr="00B6782F">
              <w:rPr>
                <w:rFonts w:ascii="Cambria" w:hAnsi="Cambria" w:cs="Cambria"/>
                <w:color w:val="auto"/>
              </w:rPr>
              <w:t>*</w:t>
            </w:r>
          </w:p>
        </w:tc>
        <w:tc>
          <w:tcPr>
            <w:tcW w:w="0" w:type="auto"/>
            <w:tcBorders>
              <w:top w:val="single" w:sz="6" w:space="0" w:color="000000"/>
              <w:left w:val="single" w:sz="6" w:space="0" w:color="000000"/>
              <w:bottom w:val="single" w:sz="6" w:space="0" w:color="000000"/>
              <w:right w:val="single" w:sz="6" w:space="0" w:color="000000"/>
            </w:tcBorders>
            <w:vAlign w:val="center"/>
          </w:tcPr>
          <w:p w14:paraId="2C1F09A4" w14:textId="77777777" w:rsidR="00C846A7" w:rsidRPr="00B6782F" w:rsidRDefault="00C846A7" w:rsidP="00C846A7">
            <w:pPr>
              <w:spacing w:after="0" w:line="360" w:lineRule="auto"/>
              <w:rPr>
                <w:rFonts w:ascii="Cambria" w:hAnsi="Cambria" w:cs="Cambria"/>
                <w:color w:val="auto"/>
              </w:rPr>
            </w:pPr>
            <w:r w:rsidRPr="00B6782F">
              <w:rPr>
                <w:rFonts w:ascii="Cambria" w:hAnsi="Cambria" w:cs="Cambria"/>
                <w:color w:val="auto"/>
              </w:rPr>
              <w:t>A-0</w:t>
            </w:r>
          </w:p>
        </w:tc>
        <w:tc>
          <w:tcPr>
            <w:tcW w:w="0" w:type="auto"/>
            <w:tcBorders>
              <w:top w:val="single" w:sz="6" w:space="0" w:color="000000"/>
              <w:left w:val="single" w:sz="6" w:space="0" w:color="000000"/>
              <w:bottom w:val="single" w:sz="6" w:space="0" w:color="000000"/>
              <w:right w:val="single" w:sz="6" w:space="0" w:color="000000"/>
            </w:tcBorders>
            <w:vAlign w:val="center"/>
          </w:tcPr>
          <w:p w14:paraId="3DC1A827" w14:textId="77777777" w:rsidR="00C846A7" w:rsidRPr="00B6782F" w:rsidRDefault="00C846A7" w:rsidP="00C846A7">
            <w:pPr>
              <w:spacing w:after="0" w:line="360" w:lineRule="auto"/>
              <w:rPr>
                <w:rFonts w:ascii="Cambria" w:hAnsi="Cambria" w:cs="Cambria"/>
                <w:color w:val="auto"/>
              </w:rPr>
            </w:pPr>
            <w:r w:rsidRPr="00B6782F">
              <w:rPr>
                <w:rFonts w:ascii="Cambria" w:hAnsi="Cambria" w:cs="Cambria"/>
                <w:color w:val="auto"/>
              </w:rPr>
              <w:t>*</w:t>
            </w:r>
          </w:p>
        </w:tc>
        <w:tc>
          <w:tcPr>
            <w:tcW w:w="0" w:type="auto"/>
            <w:tcBorders>
              <w:top w:val="single" w:sz="6" w:space="0" w:color="000000"/>
              <w:left w:val="single" w:sz="6" w:space="0" w:color="000000"/>
              <w:bottom w:val="single" w:sz="6" w:space="0" w:color="000000"/>
              <w:right w:val="single" w:sz="6" w:space="0" w:color="000000"/>
            </w:tcBorders>
            <w:vAlign w:val="center"/>
          </w:tcPr>
          <w:p w14:paraId="495CB643" w14:textId="77777777" w:rsidR="00C846A7" w:rsidRPr="00B6782F" w:rsidRDefault="00C846A7" w:rsidP="00C846A7">
            <w:pPr>
              <w:spacing w:after="0" w:line="360" w:lineRule="auto"/>
              <w:rPr>
                <w:rFonts w:ascii="Cambria" w:hAnsi="Cambria" w:cs="Cambria"/>
                <w:color w:val="auto"/>
              </w:rPr>
            </w:pPr>
            <w:r w:rsidRPr="00B6782F">
              <w:rPr>
                <w:rFonts w:ascii="Cambria" w:hAnsi="Cambria" w:cs="Cambria"/>
                <w:color w:val="auto"/>
              </w:rPr>
              <w:t>A-60</w:t>
            </w:r>
          </w:p>
        </w:tc>
        <w:tc>
          <w:tcPr>
            <w:tcW w:w="0" w:type="auto"/>
            <w:tcBorders>
              <w:top w:val="single" w:sz="6" w:space="0" w:color="000000"/>
              <w:left w:val="single" w:sz="6" w:space="0" w:color="000000"/>
              <w:bottom w:val="single" w:sz="6" w:space="0" w:color="000000"/>
              <w:right w:val="single" w:sz="6" w:space="0" w:color="000000"/>
            </w:tcBorders>
            <w:vAlign w:val="center"/>
          </w:tcPr>
          <w:p w14:paraId="04C8F6DE" w14:textId="77777777" w:rsidR="00C846A7" w:rsidRPr="00B6782F" w:rsidRDefault="00C846A7" w:rsidP="00C846A7">
            <w:pPr>
              <w:spacing w:after="0" w:line="360" w:lineRule="auto"/>
              <w:rPr>
                <w:rFonts w:ascii="Cambria" w:hAnsi="Cambria" w:cs="Cambria"/>
                <w:color w:val="auto"/>
              </w:rPr>
            </w:pPr>
            <w:r w:rsidRPr="00B6782F">
              <w:rPr>
                <w:rFonts w:ascii="Cambria" w:hAnsi="Cambria" w:cs="Cambria"/>
                <w:color w:val="auto"/>
              </w:rPr>
              <w:t>A-0</w:t>
            </w:r>
          </w:p>
        </w:tc>
        <w:tc>
          <w:tcPr>
            <w:tcW w:w="0" w:type="auto"/>
            <w:tcBorders>
              <w:top w:val="single" w:sz="6" w:space="0" w:color="000000"/>
              <w:left w:val="single" w:sz="6" w:space="0" w:color="000000"/>
              <w:bottom w:val="single" w:sz="6" w:space="0" w:color="000000"/>
              <w:right w:val="single" w:sz="6" w:space="0" w:color="000000"/>
            </w:tcBorders>
            <w:vAlign w:val="center"/>
          </w:tcPr>
          <w:p w14:paraId="2CB363EA" w14:textId="77777777" w:rsidR="00C846A7" w:rsidRPr="00B6782F" w:rsidRDefault="00C846A7" w:rsidP="00C846A7">
            <w:pPr>
              <w:spacing w:after="0" w:line="360" w:lineRule="auto"/>
              <w:rPr>
                <w:rFonts w:ascii="Cambria" w:hAnsi="Cambria" w:cs="Cambria"/>
                <w:color w:val="auto"/>
              </w:rPr>
            </w:pPr>
            <w:r w:rsidRPr="00B6782F">
              <w:rPr>
                <w:rFonts w:ascii="Cambria" w:hAnsi="Cambria" w:cs="Cambria"/>
                <w:color w:val="auto"/>
              </w:rPr>
              <w:t>A-0</w:t>
            </w:r>
          </w:p>
        </w:tc>
        <w:tc>
          <w:tcPr>
            <w:tcW w:w="0" w:type="auto"/>
            <w:tcBorders>
              <w:top w:val="single" w:sz="6" w:space="0" w:color="000000"/>
              <w:left w:val="single" w:sz="6" w:space="0" w:color="000000"/>
              <w:bottom w:val="single" w:sz="6" w:space="0" w:color="000000"/>
              <w:right w:val="single" w:sz="6" w:space="0" w:color="000000"/>
            </w:tcBorders>
            <w:vAlign w:val="center"/>
          </w:tcPr>
          <w:p w14:paraId="790CC37F" w14:textId="77777777" w:rsidR="00C846A7" w:rsidRPr="00B6782F" w:rsidRDefault="00C846A7" w:rsidP="00C846A7">
            <w:pPr>
              <w:spacing w:after="0" w:line="360" w:lineRule="auto"/>
              <w:rPr>
                <w:rFonts w:ascii="Cambria" w:hAnsi="Cambria" w:cs="Cambria"/>
                <w:color w:val="auto"/>
              </w:rPr>
            </w:pPr>
            <w:r w:rsidRPr="00B6782F">
              <w:rPr>
                <w:rFonts w:ascii="Cambria" w:hAnsi="Cambria" w:cs="Cambria"/>
                <w:color w:val="auto"/>
              </w:rPr>
              <w:t>A-0</w:t>
            </w:r>
          </w:p>
        </w:tc>
        <w:tc>
          <w:tcPr>
            <w:tcW w:w="0" w:type="auto"/>
            <w:tcBorders>
              <w:top w:val="single" w:sz="6" w:space="0" w:color="000000"/>
              <w:left w:val="single" w:sz="6" w:space="0" w:color="000000"/>
              <w:bottom w:val="single" w:sz="6" w:space="0" w:color="000000"/>
              <w:right w:val="single" w:sz="6" w:space="0" w:color="000000"/>
            </w:tcBorders>
            <w:vAlign w:val="center"/>
          </w:tcPr>
          <w:p w14:paraId="79B4E7E1" w14:textId="77777777" w:rsidR="00C846A7" w:rsidRPr="00B6782F" w:rsidRDefault="00C846A7" w:rsidP="00C846A7">
            <w:pPr>
              <w:spacing w:after="0" w:line="360" w:lineRule="auto"/>
              <w:rPr>
                <w:rFonts w:ascii="Cambria" w:hAnsi="Cambria" w:cs="Cambria"/>
                <w:color w:val="auto"/>
              </w:rPr>
            </w:pPr>
            <w:r w:rsidRPr="00B6782F">
              <w:rPr>
                <w:rFonts w:ascii="Cambria" w:hAnsi="Cambria" w:cs="Cambria"/>
                <w:color w:val="auto"/>
              </w:rPr>
              <w:t>*</w:t>
            </w:r>
          </w:p>
        </w:tc>
        <w:tc>
          <w:tcPr>
            <w:tcW w:w="0" w:type="auto"/>
            <w:tcBorders>
              <w:top w:val="single" w:sz="6" w:space="0" w:color="000000"/>
              <w:left w:val="single" w:sz="6" w:space="0" w:color="000000"/>
              <w:bottom w:val="single" w:sz="6" w:space="0" w:color="000000"/>
              <w:right w:val="single" w:sz="6" w:space="0" w:color="000000"/>
            </w:tcBorders>
            <w:vAlign w:val="center"/>
          </w:tcPr>
          <w:p w14:paraId="2C308F9C" w14:textId="77777777" w:rsidR="00C846A7" w:rsidRPr="00B6782F" w:rsidRDefault="00C846A7" w:rsidP="00C846A7">
            <w:pPr>
              <w:spacing w:after="0" w:line="360" w:lineRule="auto"/>
              <w:rPr>
                <w:rFonts w:ascii="Cambria" w:hAnsi="Cambria" w:cs="Cambria"/>
                <w:color w:val="auto"/>
              </w:rPr>
            </w:pPr>
            <w:r w:rsidRPr="00B6782F">
              <w:rPr>
                <w:rFonts w:ascii="Cambria" w:hAnsi="Cambria" w:cs="Cambria"/>
                <w:color w:val="auto"/>
              </w:rPr>
              <w:t>A-30</w:t>
            </w:r>
          </w:p>
        </w:tc>
      </w:tr>
      <w:tr w:rsidR="00C846A7" w:rsidRPr="00B6782F" w14:paraId="1659E376" w14:textId="77777777" w:rsidTr="00C846A7">
        <w:tc>
          <w:tcPr>
            <w:tcW w:w="0" w:type="auto"/>
            <w:tcBorders>
              <w:top w:val="single" w:sz="6" w:space="0" w:color="auto"/>
              <w:left w:val="single" w:sz="6" w:space="0" w:color="auto"/>
              <w:bottom w:val="single" w:sz="6" w:space="0" w:color="auto"/>
            </w:tcBorders>
          </w:tcPr>
          <w:p w14:paraId="142B912E" w14:textId="77777777" w:rsidR="00C846A7" w:rsidRPr="00B6782F" w:rsidRDefault="00C846A7" w:rsidP="00C846A7">
            <w:pPr>
              <w:spacing w:after="0" w:line="360" w:lineRule="auto"/>
              <w:rPr>
                <w:rFonts w:ascii="Cambria" w:hAnsi="Cambria" w:cs="Cambria"/>
                <w:color w:val="auto"/>
              </w:rPr>
            </w:pPr>
            <w:r w:rsidRPr="00B6782F">
              <w:rPr>
                <w:rFonts w:ascii="Cambria" w:hAnsi="Cambria" w:cs="Cambria"/>
                <w:color w:val="auto"/>
              </w:rPr>
              <w:t>Stairways</w:t>
            </w:r>
          </w:p>
        </w:tc>
        <w:tc>
          <w:tcPr>
            <w:tcW w:w="0" w:type="auto"/>
            <w:tcBorders>
              <w:top w:val="single" w:sz="6" w:space="0" w:color="auto"/>
              <w:bottom w:val="single" w:sz="6" w:space="0" w:color="auto"/>
              <w:right w:val="single" w:sz="6" w:space="0" w:color="auto"/>
            </w:tcBorders>
          </w:tcPr>
          <w:p w14:paraId="666D47E2" w14:textId="77777777" w:rsidR="00C846A7" w:rsidRPr="00B6782F" w:rsidRDefault="00C846A7" w:rsidP="00C846A7">
            <w:pPr>
              <w:spacing w:after="0" w:line="360" w:lineRule="auto"/>
              <w:rPr>
                <w:rFonts w:ascii="Cambria" w:hAnsi="Cambria" w:cs="Cambria"/>
                <w:color w:val="auto"/>
              </w:rPr>
            </w:pPr>
            <w:r w:rsidRPr="00B6782F">
              <w:rPr>
                <w:rFonts w:ascii="Cambria" w:hAnsi="Cambria" w:cs="Cambria"/>
                <w:color w:val="auto"/>
              </w:rPr>
              <w:t>(4)</w:t>
            </w:r>
          </w:p>
        </w:tc>
        <w:tc>
          <w:tcPr>
            <w:tcW w:w="0" w:type="auto"/>
            <w:tcBorders>
              <w:top w:val="single" w:sz="6" w:space="0" w:color="000000"/>
              <w:left w:val="single" w:sz="6" w:space="0" w:color="000000"/>
              <w:bottom w:val="single" w:sz="6" w:space="0" w:color="000000"/>
              <w:right w:val="single" w:sz="6" w:space="0" w:color="000000"/>
            </w:tcBorders>
            <w:vAlign w:val="center"/>
          </w:tcPr>
          <w:p w14:paraId="096B8F75" w14:textId="77777777" w:rsidR="00C846A7" w:rsidRPr="00B6782F" w:rsidRDefault="00C846A7" w:rsidP="00C846A7">
            <w:pPr>
              <w:spacing w:after="0" w:line="360" w:lineRule="auto"/>
              <w:rPr>
                <w:rFonts w:ascii="Cambria" w:hAnsi="Cambria" w:cs="Cambria"/>
                <w:color w:val="auto"/>
              </w:rPr>
            </w:pPr>
            <w:r w:rsidRPr="00B6782F">
              <w:rPr>
                <w:rFonts w:ascii="Cambria" w:hAnsi="Cambria" w:cs="Cambria"/>
                <w:color w:val="auto"/>
              </w:rPr>
              <w:t>A-0</w:t>
            </w:r>
          </w:p>
        </w:tc>
        <w:tc>
          <w:tcPr>
            <w:tcW w:w="0" w:type="auto"/>
            <w:tcBorders>
              <w:top w:val="single" w:sz="6" w:space="0" w:color="000000"/>
              <w:left w:val="single" w:sz="6" w:space="0" w:color="000000"/>
              <w:bottom w:val="single" w:sz="6" w:space="0" w:color="000000"/>
              <w:right w:val="single" w:sz="6" w:space="0" w:color="000000"/>
            </w:tcBorders>
            <w:vAlign w:val="center"/>
          </w:tcPr>
          <w:p w14:paraId="7E6B339F" w14:textId="77777777" w:rsidR="00C846A7" w:rsidRPr="00B6782F" w:rsidRDefault="00C846A7" w:rsidP="00C846A7">
            <w:pPr>
              <w:spacing w:after="0" w:line="360" w:lineRule="auto"/>
              <w:rPr>
                <w:rFonts w:ascii="Cambria" w:hAnsi="Cambria" w:cs="Cambria"/>
                <w:color w:val="auto"/>
              </w:rPr>
            </w:pPr>
            <w:r w:rsidRPr="00B6782F">
              <w:rPr>
                <w:rFonts w:ascii="Cambria" w:hAnsi="Cambria" w:cs="Cambria"/>
                <w:color w:val="auto"/>
              </w:rPr>
              <w:t>A-0</w:t>
            </w:r>
          </w:p>
        </w:tc>
        <w:tc>
          <w:tcPr>
            <w:tcW w:w="0" w:type="auto"/>
            <w:tcBorders>
              <w:top w:val="single" w:sz="6" w:space="0" w:color="000000"/>
              <w:left w:val="single" w:sz="6" w:space="0" w:color="000000"/>
              <w:bottom w:val="single" w:sz="6" w:space="0" w:color="000000"/>
              <w:right w:val="single" w:sz="6" w:space="0" w:color="000000"/>
            </w:tcBorders>
            <w:vAlign w:val="center"/>
          </w:tcPr>
          <w:p w14:paraId="71A85CD6" w14:textId="77777777" w:rsidR="00C846A7" w:rsidRPr="00B6782F" w:rsidRDefault="00C846A7" w:rsidP="00C846A7">
            <w:pPr>
              <w:spacing w:after="0" w:line="360" w:lineRule="auto"/>
              <w:rPr>
                <w:rFonts w:ascii="Cambria" w:hAnsi="Cambria" w:cs="Cambria"/>
                <w:color w:val="auto"/>
              </w:rPr>
            </w:pPr>
            <w:r w:rsidRPr="00B6782F">
              <w:rPr>
                <w:rFonts w:ascii="Cambria" w:hAnsi="Cambria" w:cs="Cambria"/>
                <w:color w:val="auto"/>
              </w:rPr>
              <w:t>A-0</w:t>
            </w:r>
          </w:p>
        </w:tc>
        <w:tc>
          <w:tcPr>
            <w:tcW w:w="0" w:type="auto"/>
            <w:tcBorders>
              <w:top w:val="single" w:sz="6" w:space="0" w:color="000000"/>
              <w:left w:val="single" w:sz="6" w:space="0" w:color="000000"/>
              <w:bottom w:val="single" w:sz="6" w:space="0" w:color="000000"/>
              <w:right w:val="single" w:sz="6" w:space="0" w:color="000000"/>
            </w:tcBorders>
            <w:vAlign w:val="center"/>
          </w:tcPr>
          <w:p w14:paraId="62FE642B" w14:textId="77777777" w:rsidR="00C846A7" w:rsidRPr="00B6782F" w:rsidRDefault="00C846A7" w:rsidP="00C846A7">
            <w:pPr>
              <w:spacing w:after="0" w:line="360" w:lineRule="auto"/>
              <w:rPr>
                <w:rFonts w:ascii="Cambria" w:hAnsi="Cambria" w:cs="Cambria"/>
                <w:color w:val="auto"/>
              </w:rPr>
            </w:pPr>
            <w:r w:rsidRPr="00B6782F">
              <w:rPr>
                <w:rFonts w:ascii="Cambria" w:hAnsi="Cambria" w:cs="Cambria"/>
                <w:color w:val="auto"/>
              </w:rPr>
              <w:t>*</w:t>
            </w:r>
          </w:p>
        </w:tc>
        <w:tc>
          <w:tcPr>
            <w:tcW w:w="0" w:type="auto"/>
            <w:tcBorders>
              <w:top w:val="single" w:sz="6" w:space="0" w:color="000000"/>
              <w:left w:val="single" w:sz="6" w:space="0" w:color="000000"/>
              <w:bottom w:val="single" w:sz="6" w:space="0" w:color="000000"/>
              <w:right w:val="single" w:sz="6" w:space="0" w:color="000000"/>
            </w:tcBorders>
            <w:vAlign w:val="center"/>
          </w:tcPr>
          <w:p w14:paraId="5455AB26" w14:textId="77777777" w:rsidR="00C846A7" w:rsidRPr="00B6782F" w:rsidRDefault="00C846A7" w:rsidP="00C846A7">
            <w:pPr>
              <w:spacing w:after="0" w:line="360" w:lineRule="auto"/>
              <w:rPr>
                <w:rFonts w:ascii="Cambria" w:hAnsi="Cambria" w:cs="Cambria"/>
                <w:color w:val="auto"/>
              </w:rPr>
            </w:pPr>
            <w:r w:rsidRPr="00B6782F">
              <w:rPr>
                <w:rFonts w:ascii="Cambria" w:hAnsi="Cambria" w:cs="Cambria"/>
                <w:color w:val="auto"/>
              </w:rPr>
              <w:t>A-0</w:t>
            </w:r>
          </w:p>
        </w:tc>
        <w:tc>
          <w:tcPr>
            <w:tcW w:w="0" w:type="auto"/>
            <w:tcBorders>
              <w:top w:val="single" w:sz="6" w:space="0" w:color="000000"/>
              <w:left w:val="single" w:sz="6" w:space="0" w:color="000000"/>
              <w:bottom w:val="single" w:sz="6" w:space="0" w:color="000000"/>
              <w:right w:val="single" w:sz="6" w:space="0" w:color="000000"/>
            </w:tcBorders>
            <w:vAlign w:val="center"/>
          </w:tcPr>
          <w:p w14:paraId="7593AF5C" w14:textId="77777777" w:rsidR="00C846A7" w:rsidRPr="00B6782F" w:rsidRDefault="00C846A7" w:rsidP="00C846A7">
            <w:pPr>
              <w:spacing w:after="0" w:line="360" w:lineRule="auto"/>
              <w:rPr>
                <w:rFonts w:ascii="Cambria" w:hAnsi="Cambria" w:cs="Cambria"/>
                <w:color w:val="auto"/>
              </w:rPr>
            </w:pPr>
            <w:r w:rsidRPr="00B6782F">
              <w:rPr>
                <w:rFonts w:ascii="Cambria" w:hAnsi="Cambria" w:cs="Cambria"/>
                <w:color w:val="auto"/>
              </w:rPr>
              <w:t>A-60</w:t>
            </w:r>
          </w:p>
        </w:tc>
        <w:tc>
          <w:tcPr>
            <w:tcW w:w="0" w:type="auto"/>
            <w:tcBorders>
              <w:top w:val="single" w:sz="6" w:space="0" w:color="000000"/>
              <w:left w:val="single" w:sz="6" w:space="0" w:color="000000"/>
              <w:bottom w:val="single" w:sz="6" w:space="0" w:color="000000"/>
              <w:right w:val="single" w:sz="6" w:space="0" w:color="000000"/>
            </w:tcBorders>
            <w:vAlign w:val="center"/>
          </w:tcPr>
          <w:p w14:paraId="3DBB6577" w14:textId="77777777" w:rsidR="00C846A7" w:rsidRPr="00B6782F" w:rsidRDefault="00C846A7" w:rsidP="00C846A7">
            <w:pPr>
              <w:spacing w:after="0" w:line="360" w:lineRule="auto"/>
              <w:rPr>
                <w:rFonts w:ascii="Cambria" w:hAnsi="Cambria" w:cs="Cambria"/>
                <w:color w:val="auto"/>
              </w:rPr>
            </w:pPr>
            <w:r w:rsidRPr="00B6782F">
              <w:rPr>
                <w:rFonts w:ascii="Cambria" w:hAnsi="Cambria" w:cs="Cambria"/>
                <w:color w:val="auto"/>
              </w:rPr>
              <w:t>A-0</w:t>
            </w:r>
          </w:p>
        </w:tc>
        <w:tc>
          <w:tcPr>
            <w:tcW w:w="0" w:type="auto"/>
            <w:tcBorders>
              <w:top w:val="single" w:sz="6" w:space="0" w:color="000000"/>
              <w:left w:val="single" w:sz="6" w:space="0" w:color="000000"/>
              <w:bottom w:val="single" w:sz="6" w:space="0" w:color="000000"/>
              <w:right w:val="single" w:sz="6" w:space="0" w:color="000000"/>
            </w:tcBorders>
            <w:vAlign w:val="center"/>
          </w:tcPr>
          <w:p w14:paraId="5930689C" w14:textId="77777777" w:rsidR="00C846A7" w:rsidRPr="00B6782F" w:rsidRDefault="00C846A7" w:rsidP="00C846A7">
            <w:pPr>
              <w:spacing w:after="0" w:line="360" w:lineRule="auto"/>
              <w:rPr>
                <w:rFonts w:ascii="Cambria" w:hAnsi="Cambria" w:cs="Cambria"/>
                <w:color w:val="auto"/>
              </w:rPr>
            </w:pPr>
            <w:r w:rsidRPr="00B6782F">
              <w:rPr>
                <w:rFonts w:ascii="Cambria" w:hAnsi="Cambria" w:cs="Cambria"/>
                <w:color w:val="auto"/>
              </w:rPr>
              <w:t>A-0</w:t>
            </w:r>
          </w:p>
        </w:tc>
        <w:tc>
          <w:tcPr>
            <w:tcW w:w="0" w:type="auto"/>
            <w:tcBorders>
              <w:top w:val="single" w:sz="6" w:space="0" w:color="000000"/>
              <w:left w:val="single" w:sz="6" w:space="0" w:color="000000"/>
              <w:bottom w:val="single" w:sz="6" w:space="0" w:color="000000"/>
              <w:right w:val="single" w:sz="6" w:space="0" w:color="000000"/>
            </w:tcBorders>
            <w:vAlign w:val="center"/>
          </w:tcPr>
          <w:p w14:paraId="312A1578" w14:textId="77777777" w:rsidR="00C846A7" w:rsidRPr="00B6782F" w:rsidRDefault="00C846A7" w:rsidP="00C846A7">
            <w:pPr>
              <w:spacing w:after="0" w:line="360" w:lineRule="auto"/>
              <w:rPr>
                <w:rFonts w:ascii="Cambria" w:hAnsi="Cambria" w:cs="Cambria"/>
                <w:color w:val="auto"/>
              </w:rPr>
            </w:pPr>
            <w:r w:rsidRPr="00B6782F">
              <w:rPr>
                <w:rFonts w:ascii="Cambria" w:hAnsi="Cambria" w:cs="Cambria"/>
                <w:color w:val="auto"/>
              </w:rPr>
              <w:t>A-0</w:t>
            </w:r>
          </w:p>
        </w:tc>
        <w:tc>
          <w:tcPr>
            <w:tcW w:w="0" w:type="auto"/>
            <w:tcBorders>
              <w:top w:val="single" w:sz="6" w:space="0" w:color="000000"/>
              <w:left w:val="single" w:sz="6" w:space="0" w:color="000000"/>
              <w:bottom w:val="single" w:sz="6" w:space="0" w:color="000000"/>
              <w:right w:val="single" w:sz="6" w:space="0" w:color="000000"/>
            </w:tcBorders>
            <w:vAlign w:val="center"/>
          </w:tcPr>
          <w:p w14:paraId="36866C8B" w14:textId="77777777" w:rsidR="00C846A7" w:rsidRPr="00B6782F" w:rsidRDefault="00C846A7" w:rsidP="00C846A7">
            <w:pPr>
              <w:spacing w:after="0" w:line="360" w:lineRule="auto"/>
              <w:rPr>
                <w:rFonts w:ascii="Cambria" w:hAnsi="Cambria" w:cs="Cambria"/>
                <w:color w:val="auto"/>
              </w:rPr>
            </w:pPr>
            <w:r w:rsidRPr="00B6782F">
              <w:rPr>
                <w:rFonts w:ascii="Cambria" w:hAnsi="Cambria" w:cs="Cambria"/>
                <w:color w:val="auto"/>
              </w:rPr>
              <w:t>*</w:t>
            </w:r>
          </w:p>
        </w:tc>
        <w:tc>
          <w:tcPr>
            <w:tcW w:w="0" w:type="auto"/>
            <w:tcBorders>
              <w:top w:val="single" w:sz="6" w:space="0" w:color="000000"/>
              <w:left w:val="single" w:sz="6" w:space="0" w:color="000000"/>
              <w:bottom w:val="single" w:sz="6" w:space="0" w:color="000000"/>
              <w:right w:val="single" w:sz="6" w:space="0" w:color="000000"/>
            </w:tcBorders>
            <w:vAlign w:val="center"/>
          </w:tcPr>
          <w:p w14:paraId="5DFEE311" w14:textId="77777777" w:rsidR="00C846A7" w:rsidRPr="00B6782F" w:rsidRDefault="00C846A7" w:rsidP="00C846A7">
            <w:pPr>
              <w:spacing w:after="0" w:line="360" w:lineRule="auto"/>
              <w:rPr>
                <w:rFonts w:ascii="Cambria" w:hAnsi="Cambria" w:cs="Cambria"/>
                <w:color w:val="auto"/>
              </w:rPr>
            </w:pPr>
            <w:r w:rsidRPr="00B6782F">
              <w:rPr>
                <w:rFonts w:ascii="Cambria" w:hAnsi="Cambria" w:cs="Cambria"/>
                <w:color w:val="auto"/>
              </w:rPr>
              <w:t>A-30</w:t>
            </w:r>
          </w:p>
        </w:tc>
      </w:tr>
      <w:tr w:rsidR="00C846A7" w:rsidRPr="00B6782F" w14:paraId="11C82303" w14:textId="77777777" w:rsidTr="00C846A7">
        <w:tc>
          <w:tcPr>
            <w:tcW w:w="0" w:type="auto"/>
            <w:tcBorders>
              <w:top w:val="single" w:sz="6" w:space="0" w:color="auto"/>
              <w:left w:val="single" w:sz="6" w:space="0" w:color="auto"/>
              <w:bottom w:val="single" w:sz="6" w:space="0" w:color="auto"/>
            </w:tcBorders>
          </w:tcPr>
          <w:p w14:paraId="1177E902" w14:textId="77777777" w:rsidR="00C846A7" w:rsidRPr="00B6782F" w:rsidRDefault="00C846A7" w:rsidP="00C846A7">
            <w:pPr>
              <w:spacing w:after="0" w:line="360" w:lineRule="auto"/>
              <w:rPr>
                <w:rFonts w:ascii="Cambria" w:hAnsi="Cambria" w:cs="Cambria"/>
                <w:color w:val="auto"/>
              </w:rPr>
            </w:pPr>
            <w:r w:rsidRPr="00B6782F">
              <w:rPr>
                <w:rFonts w:ascii="Cambria" w:hAnsi="Cambria" w:cs="Cambria"/>
                <w:color w:val="auto"/>
              </w:rPr>
              <w:t>Service spaces (low risk)</w:t>
            </w:r>
          </w:p>
        </w:tc>
        <w:tc>
          <w:tcPr>
            <w:tcW w:w="0" w:type="auto"/>
            <w:tcBorders>
              <w:top w:val="single" w:sz="6" w:space="0" w:color="auto"/>
              <w:bottom w:val="single" w:sz="6" w:space="0" w:color="auto"/>
              <w:right w:val="single" w:sz="6" w:space="0" w:color="auto"/>
            </w:tcBorders>
          </w:tcPr>
          <w:p w14:paraId="40329B9D" w14:textId="77777777" w:rsidR="00C846A7" w:rsidRPr="00B6782F" w:rsidRDefault="00C846A7" w:rsidP="00C846A7">
            <w:pPr>
              <w:spacing w:after="0" w:line="360" w:lineRule="auto"/>
              <w:rPr>
                <w:rFonts w:ascii="Cambria" w:hAnsi="Cambria" w:cs="Cambria"/>
                <w:color w:val="auto"/>
              </w:rPr>
            </w:pPr>
            <w:r w:rsidRPr="00B6782F">
              <w:rPr>
                <w:rFonts w:ascii="Cambria" w:hAnsi="Cambria" w:cs="Cambria"/>
                <w:color w:val="auto"/>
              </w:rPr>
              <w:t>(5)</w:t>
            </w:r>
          </w:p>
        </w:tc>
        <w:tc>
          <w:tcPr>
            <w:tcW w:w="0" w:type="auto"/>
            <w:tcBorders>
              <w:top w:val="single" w:sz="6" w:space="0" w:color="000000"/>
              <w:left w:val="single" w:sz="6" w:space="0" w:color="000000"/>
              <w:bottom w:val="single" w:sz="6" w:space="0" w:color="000000"/>
              <w:right w:val="single" w:sz="6" w:space="0" w:color="000000"/>
            </w:tcBorders>
            <w:vAlign w:val="center"/>
          </w:tcPr>
          <w:p w14:paraId="70889E1D" w14:textId="77777777" w:rsidR="00C846A7" w:rsidRPr="00B6782F" w:rsidRDefault="00C846A7" w:rsidP="00C846A7">
            <w:pPr>
              <w:spacing w:after="0" w:line="360" w:lineRule="auto"/>
              <w:rPr>
                <w:rFonts w:ascii="Cambria" w:hAnsi="Cambria" w:cs="Cambria"/>
                <w:color w:val="auto"/>
              </w:rPr>
            </w:pPr>
            <w:r w:rsidRPr="00B6782F">
              <w:rPr>
                <w:rFonts w:ascii="Cambria" w:hAnsi="Cambria" w:cs="Cambria"/>
                <w:color w:val="auto"/>
              </w:rPr>
              <w:t>A-15</w:t>
            </w:r>
          </w:p>
        </w:tc>
        <w:tc>
          <w:tcPr>
            <w:tcW w:w="0" w:type="auto"/>
            <w:tcBorders>
              <w:top w:val="single" w:sz="6" w:space="0" w:color="000000"/>
              <w:left w:val="single" w:sz="6" w:space="0" w:color="000000"/>
              <w:bottom w:val="single" w:sz="6" w:space="0" w:color="000000"/>
              <w:right w:val="single" w:sz="6" w:space="0" w:color="000000"/>
            </w:tcBorders>
            <w:vAlign w:val="center"/>
          </w:tcPr>
          <w:p w14:paraId="4426B4B2" w14:textId="77777777" w:rsidR="00C846A7" w:rsidRPr="00B6782F" w:rsidRDefault="00C846A7" w:rsidP="00C846A7">
            <w:pPr>
              <w:spacing w:after="0" w:line="360" w:lineRule="auto"/>
              <w:rPr>
                <w:rFonts w:ascii="Cambria" w:hAnsi="Cambria" w:cs="Cambria"/>
                <w:color w:val="auto"/>
              </w:rPr>
            </w:pPr>
            <w:r w:rsidRPr="00B6782F">
              <w:rPr>
                <w:rFonts w:ascii="Cambria" w:hAnsi="Cambria" w:cs="Cambria"/>
                <w:color w:val="auto"/>
              </w:rPr>
              <w:t>A-0</w:t>
            </w:r>
          </w:p>
        </w:tc>
        <w:tc>
          <w:tcPr>
            <w:tcW w:w="0" w:type="auto"/>
            <w:tcBorders>
              <w:top w:val="single" w:sz="6" w:space="0" w:color="000000"/>
              <w:left w:val="single" w:sz="6" w:space="0" w:color="000000"/>
              <w:bottom w:val="single" w:sz="6" w:space="0" w:color="000000"/>
              <w:right w:val="single" w:sz="6" w:space="0" w:color="000000"/>
            </w:tcBorders>
            <w:vAlign w:val="center"/>
          </w:tcPr>
          <w:p w14:paraId="1BEEFBBD" w14:textId="77777777" w:rsidR="00C846A7" w:rsidRPr="00B6782F" w:rsidRDefault="00C846A7" w:rsidP="00C846A7">
            <w:pPr>
              <w:spacing w:after="0" w:line="360" w:lineRule="auto"/>
              <w:rPr>
                <w:rFonts w:ascii="Cambria" w:hAnsi="Cambria" w:cs="Cambria"/>
                <w:color w:val="auto"/>
              </w:rPr>
            </w:pPr>
            <w:r w:rsidRPr="00B6782F">
              <w:rPr>
                <w:rFonts w:ascii="Cambria" w:hAnsi="Cambria" w:cs="Cambria"/>
                <w:color w:val="auto"/>
              </w:rPr>
              <w:t>A-0</w:t>
            </w:r>
          </w:p>
        </w:tc>
        <w:tc>
          <w:tcPr>
            <w:tcW w:w="0" w:type="auto"/>
            <w:tcBorders>
              <w:top w:val="single" w:sz="6" w:space="0" w:color="000000"/>
              <w:left w:val="single" w:sz="6" w:space="0" w:color="000000"/>
              <w:bottom w:val="single" w:sz="6" w:space="0" w:color="000000"/>
              <w:right w:val="single" w:sz="6" w:space="0" w:color="000000"/>
            </w:tcBorders>
            <w:vAlign w:val="center"/>
          </w:tcPr>
          <w:p w14:paraId="3A3C4ACA" w14:textId="77777777" w:rsidR="00C846A7" w:rsidRPr="00B6782F" w:rsidRDefault="00C846A7" w:rsidP="00C846A7">
            <w:pPr>
              <w:spacing w:after="0" w:line="360" w:lineRule="auto"/>
              <w:rPr>
                <w:rFonts w:ascii="Cambria" w:hAnsi="Cambria" w:cs="Cambria"/>
                <w:color w:val="auto"/>
              </w:rPr>
            </w:pPr>
            <w:r w:rsidRPr="00B6782F">
              <w:rPr>
                <w:rFonts w:ascii="Cambria" w:hAnsi="Cambria" w:cs="Cambria"/>
                <w:color w:val="auto"/>
              </w:rPr>
              <w:t>A-0</w:t>
            </w:r>
          </w:p>
        </w:tc>
        <w:tc>
          <w:tcPr>
            <w:tcW w:w="0" w:type="auto"/>
            <w:tcBorders>
              <w:top w:val="single" w:sz="6" w:space="0" w:color="000000"/>
              <w:left w:val="single" w:sz="6" w:space="0" w:color="000000"/>
              <w:bottom w:val="single" w:sz="6" w:space="0" w:color="000000"/>
              <w:right w:val="single" w:sz="6" w:space="0" w:color="000000"/>
            </w:tcBorders>
            <w:vAlign w:val="center"/>
          </w:tcPr>
          <w:p w14:paraId="360E0C03" w14:textId="77777777" w:rsidR="00C846A7" w:rsidRPr="00B6782F" w:rsidRDefault="00C846A7" w:rsidP="00C846A7">
            <w:pPr>
              <w:spacing w:after="0" w:line="360" w:lineRule="auto"/>
              <w:rPr>
                <w:rFonts w:ascii="Cambria" w:hAnsi="Cambria" w:cs="Cambria"/>
                <w:color w:val="auto"/>
              </w:rPr>
            </w:pPr>
            <w:r w:rsidRPr="00B6782F">
              <w:rPr>
                <w:rFonts w:ascii="Cambria" w:hAnsi="Cambria" w:cs="Cambria"/>
                <w:color w:val="auto"/>
              </w:rPr>
              <w:t>*</w:t>
            </w:r>
          </w:p>
        </w:tc>
        <w:tc>
          <w:tcPr>
            <w:tcW w:w="0" w:type="auto"/>
            <w:tcBorders>
              <w:top w:val="single" w:sz="6" w:space="0" w:color="000000"/>
              <w:left w:val="single" w:sz="6" w:space="0" w:color="000000"/>
              <w:bottom w:val="single" w:sz="6" w:space="0" w:color="000000"/>
              <w:right w:val="single" w:sz="6" w:space="0" w:color="000000"/>
            </w:tcBorders>
            <w:vAlign w:val="center"/>
          </w:tcPr>
          <w:p w14:paraId="53EFA6C1" w14:textId="77777777" w:rsidR="00C846A7" w:rsidRPr="00B6782F" w:rsidRDefault="00C846A7" w:rsidP="00C846A7">
            <w:pPr>
              <w:spacing w:after="0" w:line="360" w:lineRule="auto"/>
              <w:rPr>
                <w:rFonts w:ascii="Cambria" w:hAnsi="Cambria" w:cs="Cambria"/>
                <w:color w:val="auto"/>
              </w:rPr>
            </w:pPr>
            <w:r w:rsidRPr="00B6782F">
              <w:rPr>
                <w:rFonts w:ascii="Cambria" w:hAnsi="Cambria" w:cs="Cambria"/>
                <w:color w:val="auto"/>
              </w:rPr>
              <w:t>A-60</w:t>
            </w:r>
          </w:p>
        </w:tc>
        <w:tc>
          <w:tcPr>
            <w:tcW w:w="0" w:type="auto"/>
            <w:tcBorders>
              <w:top w:val="single" w:sz="6" w:space="0" w:color="000000"/>
              <w:left w:val="single" w:sz="6" w:space="0" w:color="000000"/>
              <w:bottom w:val="single" w:sz="6" w:space="0" w:color="000000"/>
              <w:right w:val="single" w:sz="6" w:space="0" w:color="000000"/>
            </w:tcBorders>
            <w:vAlign w:val="center"/>
          </w:tcPr>
          <w:p w14:paraId="2BDD27E3" w14:textId="77777777" w:rsidR="00C846A7" w:rsidRPr="00B6782F" w:rsidRDefault="00C846A7" w:rsidP="00C846A7">
            <w:pPr>
              <w:spacing w:after="0" w:line="360" w:lineRule="auto"/>
              <w:rPr>
                <w:rFonts w:ascii="Cambria" w:hAnsi="Cambria" w:cs="Cambria"/>
                <w:color w:val="auto"/>
              </w:rPr>
            </w:pPr>
            <w:r w:rsidRPr="00B6782F">
              <w:rPr>
                <w:rFonts w:ascii="Cambria" w:hAnsi="Cambria" w:cs="Cambria"/>
                <w:color w:val="auto"/>
              </w:rPr>
              <w:t>A-0</w:t>
            </w:r>
          </w:p>
        </w:tc>
        <w:tc>
          <w:tcPr>
            <w:tcW w:w="0" w:type="auto"/>
            <w:tcBorders>
              <w:top w:val="single" w:sz="6" w:space="0" w:color="000000"/>
              <w:left w:val="single" w:sz="6" w:space="0" w:color="000000"/>
              <w:bottom w:val="single" w:sz="6" w:space="0" w:color="000000"/>
              <w:right w:val="single" w:sz="6" w:space="0" w:color="000000"/>
            </w:tcBorders>
            <w:vAlign w:val="center"/>
          </w:tcPr>
          <w:p w14:paraId="5E4FE6E9" w14:textId="77777777" w:rsidR="00C846A7" w:rsidRPr="00B6782F" w:rsidRDefault="00C846A7" w:rsidP="00C846A7">
            <w:pPr>
              <w:spacing w:after="0" w:line="360" w:lineRule="auto"/>
              <w:rPr>
                <w:rFonts w:ascii="Cambria" w:hAnsi="Cambria" w:cs="Cambria"/>
                <w:color w:val="auto"/>
              </w:rPr>
            </w:pPr>
            <w:r w:rsidRPr="00B6782F">
              <w:rPr>
                <w:rFonts w:ascii="Cambria" w:hAnsi="Cambria" w:cs="Cambria"/>
                <w:color w:val="auto"/>
              </w:rPr>
              <w:t>A-0</w:t>
            </w:r>
          </w:p>
        </w:tc>
        <w:tc>
          <w:tcPr>
            <w:tcW w:w="0" w:type="auto"/>
            <w:tcBorders>
              <w:top w:val="single" w:sz="6" w:space="0" w:color="000000"/>
              <w:left w:val="single" w:sz="6" w:space="0" w:color="000000"/>
              <w:bottom w:val="single" w:sz="6" w:space="0" w:color="000000"/>
              <w:right w:val="single" w:sz="6" w:space="0" w:color="000000"/>
            </w:tcBorders>
            <w:vAlign w:val="center"/>
          </w:tcPr>
          <w:p w14:paraId="3A5A625E" w14:textId="77777777" w:rsidR="00C846A7" w:rsidRPr="00B6782F" w:rsidRDefault="00C846A7" w:rsidP="00C846A7">
            <w:pPr>
              <w:spacing w:after="0" w:line="360" w:lineRule="auto"/>
              <w:rPr>
                <w:rFonts w:ascii="Cambria" w:hAnsi="Cambria" w:cs="Cambria"/>
                <w:color w:val="auto"/>
              </w:rPr>
            </w:pPr>
            <w:r w:rsidRPr="00B6782F">
              <w:rPr>
                <w:rFonts w:ascii="Cambria" w:hAnsi="Cambria" w:cs="Cambria"/>
                <w:color w:val="auto"/>
              </w:rPr>
              <w:t>A-0</w:t>
            </w:r>
          </w:p>
        </w:tc>
        <w:tc>
          <w:tcPr>
            <w:tcW w:w="0" w:type="auto"/>
            <w:tcBorders>
              <w:top w:val="single" w:sz="6" w:space="0" w:color="000000"/>
              <w:left w:val="single" w:sz="6" w:space="0" w:color="000000"/>
              <w:bottom w:val="single" w:sz="6" w:space="0" w:color="000000"/>
              <w:right w:val="single" w:sz="6" w:space="0" w:color="000000"/>
            </w:tcBorders>
            <w:vAlign w:val="center"/>
          </w:tcPr>
          <w:p w14:paraId="387C954D" w14:textId="77777777" w:rsidR="00C846A7" w:rsidRPr="00B6782F" w:rsidRDefault="00C846A7" w:rsidP="00C846A7">
            <w:pPr>
              <w:spacing w:after="0" w:line="360" w:lineRule="auto"/>
              <w:rPr>
                <w:rFonts w:ascii="Cambria" w:hAnsi="Cambria" w:cs="Cambria"/>
                <w:color w:val="auto"/>
              </w:rPr>
            </w:pPr>
            <w:r w:rsidRPr="00B6782F">
              <w:rPr>
                <w:rFonts w:ascii="Cambria" w:hAnsi="Cambria" w:cs="Cambria"/>
                <w:color w:val="auto"/>
              </w:rPr>
              <w:t>*</w:t>
            </w:r>
          </w:p>
        </w:tc>
        <w:tc>
          <w:tcPr>
            <w:tcW w:w="0" w:type="auto"/>
            <w:tcBorders>
              <w:top w:val="single" w:sz="6" w:space="0" w:color="000000"/>
              <w:left w:val="single" w:sz="6" w:space="0" w:color="000000"/>
              <w:bottom w:val="single" w:sz="6" w:space="0" w:color="000000"/>
              <w:right w:val="single" w:sz="6" w:space="0" w:color="000000"/>
            </w:tcBorders>
            <w:vAlign w:val="center"/>
          </w:tcPr>
          <w:p w14:paraId="1E788D0E" w14:textId="77777777" w:rsidR="00C846A7" w:rsidRPr="00B6782F" w:rsidRDefault="00C846A7" w:rsidP="00C846A7">
            <w:pPr>
              <w:spacing w:after="0" w:line="360" w:lineRule="auto"/>
              <w:rPr>
                <w:rFonts w:ascii="Cambria" w:hAnsi="Cambria" w:cs="Cambria"/>
                <w:color w:val="auto"/>
              </w:rPr>
            </w:pPr>
            <w:r w:rsidRPr="00B6782F">
              <w:rPr>
                <w:rFonts w:ascii="Cambria" w:hAnsi="Cambria" w:cs="Cambria"/>
                <w:color w:val="auto"/>
              </w:rPr>
              <w:t>A-0</w:t>
            </w:r>
          </w:p>
        </w:tc>
      </w:tr>
      <w:tr w:rsidR="00C846A7" w:rsidRPr="00B6782F" w14:paraId="3E073B46" w14:textId="77777777" w:rsidTr="00C846A7">
        <w:tc>
          <w:tcPr>
            <w:tcW w:w="0" w:type="auto"/>
            <w:tcBorders>
              <w:top w:val="single" w:sz="6" w:space="0" w:color="auto"/>
              <w:left w:val="single" w:sz="6" w:space="0" w:color="auto"/>
              <w:bottom w:val="single" w:sz="6" w:space="0" w:color="auto"/>
            </w:tcBorders>
          </w:tcPr>
          <w:p w14:paraId="45F3E429" w14:textId="77777777" w:rsidR="00C846A7" w:rsidRPr="00B6782F" w:rsidRDefault="00C846A7" w:rsidP="00C846A7">
            <w:pPr>
              <w:spacing w:after="0" w:line="360" w:lineRule="auto"/>
              <w:rPr>
                <w:rFonts w:ascii="Cambria" w:hAnsi="Cambria" w:cs="Cambria"/>
                <w:color w:val="auto"/>
              </w:rPr>
            </w:pPr>
            <w:r w:rsidRPr="00B6782F">
              <w:rPr>
                <w:rFonts w:ascii="Cambria" w:hAnsi="Cambria" w:cs="Cambria"/>
                <w:color w:val="auto"/>
              </w:rPr>
              <w:t>Machinery spaces of category A</w:t>
            </w:r>
          </w:p>
        </w:tc>
        <w:tc>
          <w:tcPr>
            <w:tcW w:w="0" w:type="auto"/>
            <w:tcBorders>
              <w:top w:val="single" w:sz="6" w:space="0" w:color="auto"/>
              <w:bottom w:val="single" w:sz="6" w:space="0" w:color="auto"/>
              <w:right w:val="single" w:sz="6" w:space="0" w:color="auto"/>
            </w:tcBorders>
          </w:tcPr>
          <w:p w14:paraId="3884C9F8" w14:textId="77777777" w:rsidR="00C846A7" w:rsidRPr="00B6782F" w:rsidRDefault="00C846A7" w:rsidP="00C846A7">
            <w:pPr>
              <w:spacing w:after="0" w:line="360" w:lineRule="auto"/>
              <w:rPr>
                <w:rFonts w:ascii="Cambria" w:hAnsi="Cambria" w:cs="Cambria"/>
                <w:color w:val="auto"/>
              </w:rPr>
            </w:pPr>
            <w:r w:rsidRPr="00B6782F">
              <w:rPr>
                <w:rFonts w:ascii="Cambria" w:hAnsi="Cambria" w:cs="Cambria"/>
                <w:color w:val="auto"/>
              </w:rPr>
              <w:t>(6)</w:t>
            </w:r>
          </w:p>
        </w:tc>
        <w:tc>
          <w:tcPr>
            <w:tcW w:w="0" w:type="auto"/>
            <w:tcBorders>
              <w:top w:val="single" w:sz="6" w:space="0" w:color="000000"/>
              <w:left w:val="single" w:sz="6" w:space="0" w:color="000000"/>
              <w:bottom w:val="single" w:sz="6" w:space="0" w:color="000000"/>
              <w:right w:val="single" w:sz="6" w:space="0" w:color="000000"/>
            </w:tcBorders>
            <w:vAlign w:val="center"/>
          </w:tcPr>
          <w:p w14:paraId="5944F719" w14:textId="77777777" w:rsidR="00C846A7" w:rsidRPr="00B6782F" w:rsidRDefault="00C846A7" w:rsidP="00C846A7">
            <w:pPr>
              <w:spacing w:after="0" w:line="360" w:lineRule="auto"/>
              <w:rPr>
                <w:rFonts w:ascii="Cambria" w:hAnsi="Cambria" w:cs="Cambria"/>
                <w:color w:val="auto"/>
              </w:rPr>
            </w:pPr>
            <w:r w:rsidRPr="00B6782F">
              <w:rPr>
                <w:rFonts w:ascii="Cambria" w:hAnsi="Cambria" w:cs="Cambria"/>
                <w:color w:val="auto"/>
              </w:rPr>
              <w:t>A-60</w:t>
            </w:r>
          </w:p>
        </w:tc>
        <w:tc>
          <w:tcPr>
            <w:tcW w:w="0" w:type="auto"/>
            <w:tcBorders>
              <w:top w:val="single" w:sz="6" w:space="0" w:color="000000"/>
              <w:left w:val="single" w:sz="6" w:space="0" w:color="000000"/>
              <w:bottom w:val="single" w:sz="6" w:space="0" w:color="000000"/>
              <w:right w:val="single" w:sz="6" w:space="0" w:color="000000"/>
            </w:tcBorders>
            <w:vAlign w:val="center"/>
          </w:tcPr>
          <w:p w14:paraId="45C86947" w14:textId="77777777" w:rsidR="00C846A7" w:rsidRPr="00B6782F" w:rsidRDefault="00C846A7" w:rsidP="00C846A7">
            <w:pPr>
              <w:spacing w:after="0" w:line="360" w:lineRule="auto"/>
              <w:rPr>
                <w:rFonts w:ascii="Cambria" w:hAnsi="Cambria" w:cs="Cambria"/>
                <w:color w:val="auto"/>
              </w:rPr>
            </w:pPr>
            <w:r w:rsidRPr="00B6782F">
              <w:rPr>
                <w:rFonts w:ascii="Cambria" w:hAnsi="Cambria" w:cs="Cambria"/>
                <w:color w:val="auto"/>
              </w:rPr>
              <w:t>A-60</w:t>
            </w:r>
          </w:p>
        </w:tc>
        <w:tc>
          <w:tcPr>
            <w:tcW w:w="0" w:type="auto"/>
            <w:tcBorders>
              <w:top w:val="single" w:sz="6" w:space="0" w:color="000000"/>
              <w:left w:val="single" w:sz="6" w:space="0" w:color="000000"/>
              <w:bottom w:val="single" w:sz="6" w:space="0" w:color="000000"/>
              <w:right w:val="single" w:sz="6" w:space="0" w:color="000000"/>
            </w:tcBorders>
            <w:vAlign w:val="center"/>
          </w:tcPr>
          <w:p w14:paraId="347B918D" w14:textId="77777777" w:rsidR="00C846A7" w:rsidRPr="00B6782F" w:rsidRDefault="00C846A7" w:rsidP="00C846A7">
            <w:pPr>
              <w:spacing w:after="0" w:line="360" w:lineRule="auto"/>
              <w:rPr>
                <w:rFonts w:ascii="Cambria" w:hAnsi="Cambria" w:cs="Cambria"/>
                <w:color w:val="auto"/>
              </w:rPr>
            </w:pPr>
            <w:r w:rsidRPr="00B6782F">
              <w:rPr>
                <w:rFonts w:ascii="Cambria" w:hAnsi="Cambria" w:cs="Cambria"/>
                <w:color w:val="auto"/>
              </w:rPr>
              <w:t>A-60</w:t>
            </w:r>
          </w:p>
        </w:tc>
        <w:tc>
          <w:tcPr>
            <w:tcW w:w="0" w:type="auto"/>
            <w:tcBorders>
              <w:top w:val="single" w:sz="6" w:space="0" w:color="000000"/>
              <w:left w:val="single" w:sz="6" w:space="0" w:color="000000"/>
              <w:bottom w:val="single" w:sz="6" w:space="0" w:color="000000"/>
              <w:right w:val="single" w:sz="6" w:space="0" w:color="000000"/>
            </w:tcBorders>
            <w:vAlign w:val="center"/>
          </w:tcPr>
          <w:p w14:paraId="038B9004" w14:textId="77777777" w:rsidR="00C846A7" w:rsidRPr="00B6782F" w:rsidRDefault="00C846A7" w:rsidP="00C846A7">
            <w:pPr>
              <w:spacing w:after="0" w:line="360" w:lineRule="auto"/>
              <w:rPr>
                <w:rFonts w:ascii="Cambria" w:hAnsi="Cambria" w:cs="Cambria"/>
                <w:color w:val="auto"/>
              </w:rPr>
            </w:pPr>
            <w:r w:rsidRPr="00B6782F">
              <w:rPr>
                <w:rFonts w:ascii="Cambria" w:hAnsi="Cambria" w:cs="Cambria"/>
                <w:color w:val="auto"/>
              </w:rPr>
              <w:t>A-60</w:t>
            </w:r>
          </w:p>
        </w:tc>
        <w:tc>
          <w:tcPr>
            <w:tcW w:w="0" w:type="auto"/>
            <w:tcBorders>
              <w:top w:val="single" w:sz="6" w:space="0" w:color="000000"/>
              <w:left w:val="single" w:sz="6" w:space="0" w:color="000000"/>
              <w:bottom w:val="single" w:sz="6" w:space="0" w:color="000000"/>
              <w:right w:val="single" w:sz="6" w:space="0" w:color="000000"/>
            </w:tcBorders>
            <w:vAlign w:val="center"/>
          </w:tcPr>
          <w:p w14:paraId="1C208900" w14:textId="77777777" w:rsidR="00C846A7" w:rsidRPr="00B6782F" w:rsidRDefault="00C846A7" w:rsidP="00C846A7">
            <w:pPr>
              <w:spacing w:after="0" w:line="360" w:lineRule="auto"/>
              <w:rPr>
                <w:rFonts w:ascii="Cambria" w:hAnsi="Cambria" w:cs="Cambria"/>
                <w:color w:val="auto"/>
              </w:rPr>
            </w:pPr>
            <w:r w:rsidRPr="00B6782F">
              <w:rPr>
                <w:rFonts w:ascii="Cambria" w:hAnsi="Cambria" w:cs="Cambria"/>
                <w:color w:val="auto"/>
              </w:rPr>
              <w:t>A-60</w:t>
            </w:r>
          </w:p>
        </w:tc>
        <w:tc>
          <w:tcPr>
            <w:tcW w:w="0" w:type="auto"/>
            <w:tcBorders>
              <w:top w:val="single" w:sz="6" w:space="0" w:color="000000"/>
              <w:left w:val="single" w:sz="6" w:space="0" w:color="000000"/>
              <w:bottom w:val="single" w:sz="6" w:space="0" w:color="000000"/>
              <w:right w:val="single" w:sz="6" w:space="0" w:color="000000"/>
            </w:tcBorders>
            <w:vAlign w:val="center"/>
          </w:tcPr>
          <w:p w14:paraId="27348A89" w14:textId="77777777" w:rsidR="00C846A7" w:rsidRPr="00B6782F" w:rsidRDefault="00C846A7" w:rsidP="00C846A7">
            <w:pPr>
              <w:spacing w:after="0" w:line="360" w:lineRule="auto"/>
              <w:rPr>
                <w:rFonts w:ascii="Cambria" w:hAnsi="Cambria" w:cs="Cambria"/>
                <w:color w:val="auto"/>
              </w:rPr>
            </w:pPr>
            <w:r w:rsidRPr="00B6782F">
              <w:rPr>
                <w:rFonts w:ascii="Cambria" w:hAnsi="Cambria" w:cs="Cambria"/>
                <w:color w:val="auto"/>
              </w:rPr>
              <w:t>*</w:t>
            </w:r>
          </w:p>
        </w:tc>
        <w:tc>
          <w:tcPr>
            <w:tcW w:w="0" w:type="auto"/>
            <w:tcBorders>
              <w:top w:val="single" w:sz="6" w:space="0" w:color="000000"/>
              <w:left w:val="single" w:sz="6" w:space="0" w:color="000000"/>
              <w:bottom w:val="single" w:sz="6" w:space="0" w:color="000000"/>
              <w:right w:val="single" w:sz="6" w:space="0" w:color="000000"/>
            </w:tcBorders>
            <w:vAlign w:val="center"/>
          </w:tcPr>
          <w:p w14:paraId="25B372D4" w14:textId="77777777" w:rsidR="00C846A7" w:rsidRPr="00B6782F" w:rsidRDefault="00C846A7" w:rsidP="00C846A7">
            <w:pPr>
              <w:spacing w:after="0" w:line="360" w:lineRule="auto"/>
              <w:rPr>
                <w:rFonts w:ascii="Cambria" w:hAnsi="Cambria" w:cs="Cambria"/>
                <w:color w:val="auto"/>
              </w:rPr>
            </w:pPr>
            <w:r w:rsidRPr="00B6782F">
              <w:rPr>
                <w:rFonts w:ascii="Cambria" w:hAnsi="Cambria" w:cs="Cambria"/>
                <w:color w:val="auto"/>
              </w:rPr>
              <w:t>A-60</w:t>
            </w:r>
            <w:r w:rsidRPr="00B6782F">
              <w:rPr>
                <w:rFonts w:ascii="Cambria" w:hAnsi="Cambria" w:cs="Cambria"/>
                <w:color w:val="auto"/>
                <w:vertAlign w:val="superscript"/>
              </w:rPr>
              <w:t>i</w:t>
            </w:r>
          </w:p>
        </w:tc>
        <w:tc>
          <w:tcPr>
            <w:tcW w:w="0" w:type="auto"/>
            <w:tcBorders>
              <w:top w:val="single" w:sz="6" w:space="0" w:color="000000"/>
              <w:left w:val="single" w:sz="6" w:space="0" w:color="000000"/>
              <w:bottom w:val="single" w:sz="6" w:space="0" w:color="000000"/>
              <w:right w:val="single" w:sz="6" w:space="0" w:color="000000"/>
            </w:tcBorders>
            <w:vAlign w:val="center"/>
          </w:tcPr>
          <w:p w14:paraId="7048E64F" w14:textId="77777777" w:rsidR="00C846A7" w:rsidRPr="00B6782F" w:rsidRDefault="00C846A7" w:rsidP="00C846A7">
            <w:pPr>
              <w:spacing w:after="0" w:line="360" w:lineRule="auto"/>
              <w:rPr>
                <w:rFonts w:ascii="Cambria" w:hAnsi="Cambria" w:cs="Cambria"/>
                <w:color w:val="auto"/>
              </w:rPr>
            </w:pPr>
            <w:r w:rsidRPr="00B6782F">
              <w:rPr>
                <w:rFonts w:ascii="Cambria" w:hAnsi="Cambria" w:cs="Cambria"/>
                <w:color w:val="auto"/>
              </w:rPr>
              <w:t>A-30</w:t>
            </w:r>
          </w:p>
        </w:tc>
        <w:tc>
          <w:tcPr>
            <w:tcW w:w="0" w:type="auto"/>
            <w:tcBorders>
              <w:top w:val="single" w:sz="6" w:space="0" w:color="000000"/>
              <w:left w:val="single" w:sz="6" w:space="0" w:color="000000"/>
              <w:bottom w:val="single" w:sz="6" w:space="0" w:color="000000"/>
              <w:right w:val="single" w:sz="6" w:space="0" w:color="000000"/>
            </w:tcBorders>
            <w:vAlign w:val="center"/>
          </w:tcPr>
          <w:p w14:paraId="37B866DA" w14:textId="77777777" w:rsidR="00C846A7" w:rsidRPr="00B6782F" w:rsidRDefault="00C846A7" w:rsidP="00C846A7">
            <w:pPr>
              <w:spacing w:after="0" w:line="360" w:lineRule="auto"/>
              <w:rPr>
                <w:rFonts w:ascii="Cambria" w:hAnsi="Cambria" w:cs="Cambria"/>
                <w:color w:val="auto"/>
              </w:rPr>
            </w:pPr>
            <w:r w:rsidRPr="00B6782F">
              <w:rPr>
                <w:rFonts w:ascii="Cambria" w:hAnsi="Cambria" w:cs="Cambria"/>
                <w:color w:val="auto"/>
              </w:rPr>
              <w:t>A-60</w:t>
            </w:r>
          </w:p>
        </w:tc>
        <w:tc>
          <w:tcPr>
            <w:tcW w:w="0" w:type="auto"/>
            <w:tcBorders>
              <w:top w:val="single" w:sz="6" w:space="0" w:color="000000"/>
              <w:left w:val="single" w:sz="6" w:space="0" w:color="000000"/>
              <w:bottom w:val="single" w:sz="6" w:space="0" w:color="000000"/>
              <w:right w:val="single" w:sz="6" w:space="0" w:color="000000"/>
            </w:tcBorders>
            <w:vAlign w:val="center"/>
          </w:tcPr>
          <w:p w14:paraId="384E804E" w14:textId="77777777" w:rsidR="00C846A7" w:rsidRPr="00B6782F" w:rsidRDefault="00C846A7" w:rsidP="00C846A7">
            <w:pPr>
              <w:spacing w:after="0" w:line="360" w:lineRule="auto"/>
              <w:rPr>
                <w:rFonts w:ascii="Cambria" w:hAnsi="Cambria" w:cs="Cambria"/>
                <w:color w:val="auto"/>
              </w:rPr>
            </w:pPr>
            <w:r w:rsidRPr="00B6782F">
              <w:rPr>
                <w:rFonts w:ascii="Cambria" w:hAnsi="Cambria" w:cs="Cambria"/>
                <w:color w:val="auto"/>
              </w:rPr>
              <w:t>*</w:t>
            </w:r>
          </w:p>
        </w:tc>
        <w:tc>
          <w:tcPr>
            <w:tcW w:w="0" w:type="auto"/>
            <w:tcBorders>
              <w:top w:val="single" w:sz="6" w:space="0" w:color="000000"/>
              <w:left w:val="single" w:sz="6" w:space="0" w:color="000000"/>
              <w:bottom w:val="single" w:sz="6" w:space="0" w:color="000000"/>
              <w:right w:val="single" w:sz="6" w:space="0" w:color="000000"/>
            </w:tcBorders>
            <w:vAlign w:val="center"/>
          </w:tcPr>
          <w:p w14:paraId="369CF246" w14:textId="77777777" w:rsidR="00C846A7" w:rsidRPr="00B6782F" w:rsidRDefault="00C846A7" w:rsidP="00C846A7">
            <w:pPr>
              <w:spacing w:after="0" w:line="360" w:lineRule="auto"/>
              <w:rPr>
                <w:rFonts w:ascii="Cambria" w:hAnsi="Cambria" w:cs="Cambria"/>
                <w:color w:val="auto"/>
              </w:rPr>
            </w:pPr>
            <w:r w:rsidRPr="00B6782F">
              <w:rPr>
                <w:rFonts w:ascii="Cambria" w:hAnsi="Cambria" w:cs="Cambria"/>
                <w:color w:val="auto"/>
              </w:rPr>
              <w:t>A-60</w:t>
            </w:r>
          </w:p>
        </w:tc>
      </w:tr>
      <w:tr w:rsidR="00C846A7" w:rsidRPr="00B6782F" w14:paraId="65E86191" w14:textId="77777777" w:rsidTr="00C846A7">
        <w:tc>
          <w:tcPr>
            <w:tcW w:w="0" w:type="auto"/>
            <w:tcBorders>
              <w:top w:val="single" w:sz="6" w:space="0" w:color="auto"/>
              <w:left w:val="single" w:sz="6" w:space="0" w:color="auto"/>
              <w:bottom w:val="single" w:sz="6" w:space="0" w:color="auto"/>
            </w:tcBorders>
          </w:tcPr>
          <w:p w14:paraId="3679D016" w14:textId="77777777" w:rsidR="00C846A7" w:rsidRPr="00B6782F" w:rsidRDefault="00C846A7" w:rsidP="00C846A7">
            <w:pPr>
              <w:spacing w:after="0" w:line="360" w:lineRule="auto"/>
              <w:rPr>
                <w:rFonts w:ascii="Cambria" w:hAnsi="Cambria" w:cs="Cambria"/>
                <w:color w:val="auto"/>
              </w:rPr>
            </w:pPr>
            <w:r w:rsidRPr="00B6782F">
              <w:rPr>
                <w:rFonts w:ascii="Cambria" w:hAnsi="Cambria" w:cs="Cambria"/>
                <w:color w:val="auto"/>
              </w:rPr>
              <w:t>Other machinery spaces</w:t>
            </w:r>
          </w:p>
        </w:tc>
        <w:tc>
          <w:tcPr>
            <w:tcW w:w="0" w:type="auto"/>
            <w:tcBorders>
              <w:top w:val="single" w:sz="6" w:space="0" w:color="auto"/>
              <w:bottom w:val="single" w:sz="6" w:space="0" w:color="auto"/>
              <w:right w:val="single" w:sz="6" w:space="0" w:color="auto"/>
            </w:tcBorders>
          </w:tcPr>
          <w:p w14:paraId="7A30A5CB" w14:textId="77777777" w:rsidR="00C846A7" w:rsidRPr="00B6782F" w:rsidRDefault="00C846A7" w:rsidP="00C846A7">
            <w:pPr>
              <w:spacing w:after="0" w:line="360" w:lineRule="auto"/>
              <w:rPr>
                <w:rFonts w:ascii="Cambria" w:hAnsi="Cambria" w:cs="Cambria"/>
                <w:color w:val="auto"/>
              </w:rPr>
            </w:pPr>
            <w:r w:rsidRPr="00B6782F">
              <w:rPr>
                <w:rFonts w:ascii="Cambria" w:hAnsi="Cambria" w:cs="Cambria"/>
                <w:color w:val="auto"/>
              </w:rPr>
              <w:t>(7)</w:t>
            </w:r>
          </w:p>
        </w:tc>
        <w:tc>
          <w:tcPr>
            <w:tcW w:w="0" w:type="auto"/>
            <w:tcBorders>
              <w:top w:val="single" w:sz="6" w:space="0" w:color="000000"/>
              <w:left w:val="single" w:sz="6" w:space="0" w:color="000000"/>
              <w:bottom w:val="single" w:sz="6" w:space="0" w:color="000000"/>
              <w:right w:val="single" w:sz="6" w:space="0" w:color="000000"/>
            </w:tcBorders>
            <w:vAlign w:val="center"/>
          </w:tcPr>
          <w:p w14:paraId="375559BA" w14:textId="77777777" w:rsidR="00C846A7" w:rsidRPr="00B6782F" w:rsidRDefault="00C846A7" w:rsidP="00C846A7">
            <w:pPr>
              <w:spacing w:after="0" w:line="360" w:lineRule="auto"/>
              <w:rPr>
                <w:rFonts w:ascii="Cambria" w:hAnsi="Cambria" w:cs="Cambria"/>
                <w:color w:val="auto"/>
              </w:rPr>
            </w:pPr>
            <w:r w:rsidRPr="00B6782F">
              <w:rPr>
                <w:rFonts w:ascii="Cambria" w:hAnsi="Cambria" w:cs="Cambria"/>
                <w:color w:val="auto"/>
              </w:rPr>
              <w:t>A-15</w:t>
            </w:r>
          </w:p>
        </w:tc>
        <w:tc>
          <w:tcPr>
            <w:tcW w:w="0" w:type="auto"/>
            <w:tcBorders>
              <w:top w:val="single" w:sz="6" w:space="0" w:color="000000"/>
              <w:left w:val="single" w:sz="6" w:space="0" w:color="000000"/>
              <w:bottom w:val="single" w:sz="6" w:space="0" w:color="000000"/>
              <w:right w:val="single" w:sz="6" w:space="0" w:color="000000"/>
            </w:tcBorders>
            <w:vAlign w:val="center"/>
          </w:tcPr>
          <w:p w14:paraId="60600D82" w14:textId="77777777" w:rsidR="00C846A7" w:rsidRPr="00B6782F" w:rsidRDefault="00C846A7" w:rsidP="00C846A7">
            <w:pPr>
              <w:spacing w:after="0" w:line="360" w:lineRule="auto"/>
              <w:rPr>
                <w:rFonts w:ascii="Cambria" w:hAnsi="Cambria" w:cs="Cambria"/>
                <w:color w:val="auto"/>
              </w:rPr>
            </w:pPr>
            <w:r w:rsidRPr="00B6782F">
              <w:rPr>
                <w:rFonts w:ascii="Cambria" w:hAnsi="Cambria" w:cs="Cambria"/>
                <w:color w:val="auto"/>
              </w:rPr>
              <w:t>A-0</w:t>
            </w:r>
          </w:p>
        </w:tc>
        <w:tc>
          <w:tcPr>
            <w:tcW w:w="0" w:type="auto"/>
            <w:tcBorders>
              <w:top w:val="single" w:sz="6" w:space="0" w:color="000000"/>
              <w:left w:val="single" w:sz="6" w:space="0" w:color="000000"/>
              <w:bottom w:val="single" w:sz="6" w:space="0" w:color="000000"/>
              <w:right w:val="single" w:sz="6" w:space="0" w:color="000000"/>
            </w:tcBorders>
            <w:vAlign w:val="center"/>
          </w:tcPr>
          <w:p w14:paraId="5FF3255E" w14:textId="77777777" w:rsidR="00C846A7" w:rsidRPr="00B6782F" w:rsidRDefault="00C846A7" w:rsidP="00C846A7">
            <w:pPr>
              <w:spacing w:after="0" w:line="360" w:lineRule="auto"/>
              <w:rPr>
                <w:rFonts w:ascii="Cambria" w:hAnsi="Cambria" w:cs="Cambria"/>
                <w:color w:val="auto"/>
              </w:rPr>
            </w:pPr>
            <w:r w:rsidRPr="00B6782F">
              <w:rPr>
                <w:rFonts w:ascii="Cambria" w:hAnsi="Cambria" w:cs="Cambria"/>
                <w:color w:val="auto"/>
              </w:rPr>
              <w:t>A-0</w:t>
            </w:r>
          </w:p>
        </w:tc>
        <w:tc>
          <w:tcPr>
            <w:tcW w:w="0" w:type="auto"/>
            <w:tcBorders>
              <w:top w:val="single" w:sz="6" w:space="0" w:color="000000"/>
              <w:left w:val="single" w:sz="6" w:space="0" w:color="000000"/>
              <w:bottom w:val="single" w:sz="6" w:space="0" w:color="000000"/>
              <w:right w:val="single" w:sz="6" w:space="0" w:color="000000"/>
            </w:tcBorders>
            <w:vAlign w:val="center"/>
          </w:tcPr>
          <w:p w14:paraId="0DED6BA1" w14:textId="77777777" w:rsidR="00C846A7" w:rsidRPr="00B6782F" w:rsidRDefault="00C846A7" w:rsidP="00C846A7">
            <w:pPr>
              <w:spacing w:after="0" w:line="360" w:lineRule="auto"/>
              <w:rPr>
                <w:rFonts w:ascii="Cambria" w:hAnsi="Cambria" w:cs="Cambria"/>
                <w:color w:val="auto"/>
              </w:rPr>
            </w:pPr>
            <w:r w:rsidRPr="00B6782F">
              <w:rPr>
                <w:rFonts w:ascii="Cambria" w:hAnsi="Cambria" w:cs="Cambria"/>
                <w:color w:val="auto"/>
              </w:rPr>
              <w:t>A-0</w:t>
            </w:r>
          </w:p>
        </w:tc>
        <w:tc>
          <w:tcPr>
            <w:tcW w:w="0" w:type="auto"/>
            <w:tcBorders>
              <w:top w:val="single" w:sz="6" w:space="0" w:color="000000"/>
              <w:left w:val="single" w:sz="6" w:space="0" w:color="000000"/>
              <w:bottom w:val="single" w:sz="6" w:space="0" w:color="000000"/>
              <w:right w:val="single" w:sz="6" w:space="0" w:color="000000"/>
            </w:tcBorders>
            <w:vAlign w:val="center"/>
          </w:tcPr>
          <w:p w14:paraId="6846C937" w14:textId="77777777" w:rsidR="00C846A7" w:rsidRPr="00B6782F" w:rsidRDefault="00C846A7" w:rsidP="00C846A7">
            <w:pPr>
              <w:spacing w:after="0" w:line="360" w:lineRule="auto"/>
              <w:rPr>
                <w:rFonts w:ascii="Cambria" w:hAnsi="Cambria" w:cs="Cambria"/>
                <w:color w:val="auto"/>
              </w:rPr>
            </w:pPr>
            <w:r w:rsidRPr="00B6782F">
              <w:rPr>
                <w:rFonts w:ascii="Cambria" w:hAnsi="Cambria" w:cs="Cambria"/>
                <w:color w:val="auto"/>
              </w:rPr>
              <w:t>A-0</w:t>
            </w:r>
          </w:p>
        </w:tc>
        <w:tc>
          <w:tcPr>
            <w:tcW w:w="0" w:type="auto"/>
            <w:tcBorders>
              <w:top w:val="single" w:sz="6" w:space="0" w:color="000000"/>
              <w:left w:val="single" w:sz="6" w:space="0" w:color="000000"/>
              <w:bottom w:val="single" w:sz="6" w:space="0" w:color="000000"/>
              <w:right w:val="single" w:sz="6" w:space="0" w:color="000000"/>
            </w:tcBorders>
            <w:vAlign w:val="center"/>
          </w:tcPr>
          <w:p w14:paraId="7EA238FD" w14:textId="77777777" w:rsidR="00C846A7" w:rsidRPr="00B6782F" w:rsidRDefault="00C846A7" w:rsidP="00C846A7">
            <w:pPr>
              <w:spacing w:after="0" w:line="360" w:lineRule="auto"/>
              <w:rPr>
                <w:rFonts w:ascii="Cambria" w:hAnsi="Cambria" w:cs="Cambria"/>
                <w:color w:val="auto"/>
              </w:rPr>
            </w:pPr>
            <w:r w:rsidRPr="00B6782F">
              <w:rPr>
                <w:rFonts w:ascii="Cambria" w:hAnsi="Cambria" w:cs="Cambria"/>
                <w:color w:val="auto"/>
              </w:rPr>
              <w:t>A-0</w:t>
            </w:r>
          </w:p>
        </w:tc>
        <w:tc>
          <w:tcPr>
            <w:tcW w:w="0" w:type="auto"/>
            <w:tcBorders>
              <w:top w:val="single" w:sz="6" w:space="0" w:color="000000"/>
              <w:left w:val="single" w:sz="6" w:space="0" w:color="000000"/>
              <w:bottom w:val="single" w:sz="6" w:space="0" w:color="000000"/>
              <w:right w:val="single" w:sz="6" w:space="0" w:color="000000"/>
            </w:tcBorders>
            <w:vAlign w:val="center"/>
          </w:tcPr>
          <w:p w14:paraId="30714556" w14:textId="77777777" w:rsidR="00C846A7" w:rsidRPr="00B6782F" w:rsidRDefault="00C846A7" w:rsidP="00C846A7">
            <w:pPr>
              <w:spacing w:after="0" w:line="360" w:lineRule="auto"/>
              <w:rPr>
                <w:rFonts w:ascii="Cambria" w:hAnsi="Cambria" w:cs="Cambria"/>
                <w:color w:val="auto"/>
              </w:rPr>
            </w:pPr>
            <w:r w:rsidRPr="00B6782F">
              <w:rPr>
                <w:rFonts w:ascii="Cambria" w:hAnsi="Cambria" w:cs="Cambria"/>
                <w:color w:val="auto"/>
              </w:rPr>
              <w:t>*</w:t>
            </w:r>
          </w:p>
        </w:tc>
        <w:tc>
          <w:tcPr>
            <w:tcW w:w="0" w:type="auto"/>
            <w:tcBorders>
              <w:top w:val="single" w:sz="6" w:space="0" w:color="000000"/>
              <w:left w:val="single" w:sz="6" w:space="0" w:color="000000"/>
              <w:bottom w:val="single" w:sz="6" w:space="0" w:color="000000"/>
              <w:right w:val="single" w:sz="6" w:space="0" w:color="000000"/>
            </w:tcBorders>
            <w:vAlign w:val="center"/>
          </w:tcPr>
          <w:p w14:paraId="047DBECD" w14:textId="77777777" w:rsidR="00C846A7" w:rsidRPr="00B6782F" w:rsidRDefault="00C846A7" w:rsidP="00C846A7">
            <w:pPr>
              <w:spacing w:after="0" w:line="360" w:lineRule="auto"/>
              <w:rPr>
                <w:rFonts w:ascii="Cambria" w:hAnsi="Cambria" w:cs="Cambria"/>
                <w:color w:val="auto"/>
              </w:rPr>
            </w:pPr>
            <w:r w:rsidRPr="00B6782F">
              <w:rPr>
                <w:rFonts w:ascii="Cambria" w:hAnsi="Cambria" w:cs="Cambria"/>
                <w:color w:val="auto"/>
              </w:rPr>
              <w:t>A-0</w:t>
            </w:r>
          </w:p>
        </w:tc>
        <w:tc>
          <w:tcPr>
            <w:tcW w:w="0" w:type="auto"/>
            <w:tcBorders>
              <w:top w:val="single" w:sz="6" w:space="0" w:color="000000"/>
              <w:left w:val="single" w:sz="6" w:space="0" w:color="000000"/>
              <w:bottom w:val="single" w:sz="6" w:space="0" w:color="000000"/>
              <w:right w:val="single" w:sz="6" w:space="0" w:color="000000"/>
            </w:tcBorders>
            <w:vAlign w:val="center"/>
          </w:tcPr>
          <w:p w14:paraId="670D67AE" w14:textId="77777777" w:rsidR="00C846A7" w:rsidRPr="00B6782F" w:rsidRDefault="00C846A7" w:rsidP="00C846A7">
            <w:pPr>
              <w:spacing w:after="0" w:line="360" w:lineRule="auto"/>
              <w:rPr>
                <w:rFonts w:ascii="Cambria" w:hAnsi="Cambria" w:cs="Cambria"/>
                <w:color w:val="auto"/>
              </w:rPr>
            </w:pPr>
            <w:r w:rsidRPr="00B6782F">
              <w:rPr>
                <w:rFonts w:ascii="Cambria" w:hAnsi="Cambria" w:cs="Cambria"/>
                <w:color w:val="auto"/>
              </w:rPr>
              <w:t>A-0</w:t>
            </w:r>
          </w:p>
        </w:tc>
        <w:tc>
          <w:tcPr>
            <w:tcW w:w="0" w:type="auto"/>
            <w:tcBorders>
              <w:top w:val="single" w:sz="6" w:space="0" w:color="000000"/>
              <w:left w:val="single" w:sz="6" w:space="0" w:color="000000"/>
              <w:bottom w:val="single" w:sz="6" w:space="0" w:color="000000"/>
              <w:right w:val="single" w:sz="6" w:space="0" w:color="000000"/>
            </w:tcBorders>
            <w:vAlign w:val="center"/>
          </w:tcPr>
          <w:p w14:paraId="084F7AAC" w14:textId="77777777" w:rsidR="00C846A7" w:rsidRPr="00B6782F" w:rsidRDefault="00C846A7" w:rsidP="00C846A7">
            <w:pPr>
              <w:spacing w:after="0" w:line="360" w:lineRule="auto"/>
              <w:rPr>
                <w:rFonts w:ascii="Cambria" w:hAnsi="Cambria" w:cs="Cambria"/>
                <w:color w:val="auto"/>
              </w:rPr>
            </w:pPr>
            <w:r w:rsidRPr="00B6782F">
              <w:rPr>
                <w:rFonts w:ascii="Cambria" w:hAnsi="Cambria" w:cs="Cambria"/>
                <w:color w:val="auto"/>
              </w:rPr>
              <w:t>*</w:t>
            </w:r>
          </w:p>
        </w:tc>
        <w:tc>
          <w:tcPr>
            <w:tcW w:w="0" w:type="auto"/>
            <w:tcBorders>
              <w:top w:val="single" w:sz="6" w:space="0" w:color="000000"/>
              <w:left w:val="single" w:sz="6" w:space="0" w:color="000000"/>
              <w:bottom w:val="single" w:sz="6" w:space="0" w:color="000000"/>
              <w:right w:val="single" w:sz="6" w:space="0" w:color="000000"/>
            </w:tcBorders>
            <w:vAlign w:val="center"/>
          </w:tcPr>
          <w:p w14:paraId="6C21C0A5" w14:textId="77777777" w:rsidR="00C846A7" w:rsidRPr="00B6782F" w:rsidRDefault="00C846A7" w:rsidP="00C846A7">
            <w:pPr>
              <w:spacing w:after="0" w:line="360" w:lineRule="auto"/>
              <w:rPr>
                <w:rFonts w:ascii="Cambria" w:hAnsi="Cambria" w:cs="Cambria"/>
                <w:color w:val="auto"/>
              </w:rPr>
            </w:pPr>
            <w:r w:rsidRPr="00B6782F">
              <w:rPr>
                <w:rFonts w:ascii="Cambria" w:hAnsi="Cambria" w:cs="Cambria"/>
                <w:color w:val="auto"/>
              </w:rPr>
              <w:t>A-0</w:t>
            </w:r>
          </w:p>
        </w:tc>
      </w:tr>
      <w:tr w:rsidR="00C846A7" w:rsidRPr="00B6782F" w14:paraId="62574B66" w14:textId="77777777" w:rsidTr="00C846A7">
        <w:tc>
          <w:tcPr>
            <w:tcW w:w="0" w:type="auto"/>
            <w:tcBorders>
              <w:top w:val="single" w:sz="6" w:space="0" w:color="auto"/>
              <w:left w:val="single" w:sz="6" w:space="0" w:color="auto"/>
              <w:bottom w:val="single" w:sz="6" w:space="0" w:color="auto"/>
            </w:tcBorders>
          </w:tcPr>
          <w:p w14:paraId="1EF3D99C" w14:textId="77777777" w:rsidR="00C846A7" w:rsidRPr="00B6782F" w:rsidRDefault="00C846A7" w:rsidP="00C846A7">
            <w:pPr>
              <w:spacing w:after="0" w:line="360" w:lineRule="auto"/>
              <w:rPr>
                <w:rFonts w:ascii="Cambria" w:hAnsi="Cambria" w:cs="Cambria"/>
                <w:color w:val="auto"/>
              </w:rPr>
            </w:pPr>
            <w:r w:rsidRPr="00B6782F">
              <w:rPr>
                <w:rFonts w:ascii="Cambria" w:hAnsi="Cambria" w:cs="Cambria"/>
                <w:color w:val="auto"/>
              </w:rPr>
              <w:t>Cargo spaces</w:t>
            </w:r>
          </w:p>
        </w:tc>
        <w:tc>
          <w:tcPr>
            <w:tcW w:w="0" w:type="auto"/>
            <w:tcBorders>
              <w:top w:val="single" w:sz="6" w:space="0" w:color="auto"/>
              <w:bottom w:val="single" w:sz="6" w:space="0" w:color="auto"/>
              <w:right w:val="single" w:sz="6" w:space="0" w:color="auto"/>
            </w:tcBorders>
          </w:tcPr>
          <w:p w14:paraId="0BEFF8A9" w14:textId="77777777" w:rsidR="00C846A7" w:rsidRPr="00B6782F" w:rsidRDefault="00C846A7" w:rsidP="00C846A7">
            <w:pPr>
              <w:spacing w:after="0" w:line="360" w:lineRule="auto"/>
              <w:rPr>
                <w:rFonts w:ascii="Cambria" w:hAnsi="Cambria" w:cs="Cambria"/>
                <w:color w:val="auto"/>
              </w:rPr>
            </w:pPr>
            <w:r w:rsidRPr="00B6782F">
              <w:rPr>
                <w:rFonts w:ascii="Cambria" w:hAnsi="Cambria" w:cs="Cambria"/>
                <w:color w:val="auto"/>
              </w:rPr>
              <w:t>(8)</w:t>
            </w:r>
          </w:p>
        </w:tc>
        <w:tc>
          <w:tcPr>
            <w:tcW w:w="0" w:type="auto"/>
            <w:tcBorders>
              <w:top w:val="single" w:sz="6" w:space="0" w:color="000000"/>
              <w:left w:val="single" w:sz="6" w:space="0" w:color="000000"/>
              <w:bottom w:val="single" w:sz="6" w:space="0" w:color="000000"/>
              <w:right w:val="single" w:sz="6" w:space="0" w:color="000000"/>
            </w:tcBorders>
            <w:vAlign w:val="center"/>
          </w:tcPr>
          <w:p w14:paraId="10232DB6" w14:textId="77777777" w:rsidR="00C846A7" w:rsidRPr="00B6782F" w:rsidRDefault="00C846A7" w:rsidP="00C846A7">
            <w:pPr>
              <w:spacing w:after="0" w:line="360" w:lineRule="auto"/>
              <w:rPr>
                <w:rFonts w:ascii="Cambria" w:hAnsi="Cambria" w:cs="Cambria"/>
                <w:color w:val="auto"/>
              </w:rPr>
            </w:pPr>
            <w:r w:rsidRPr="00B6782F">
              <w:rPr>
                <w:rFonts w:ascii="Cambria" w:hAnsi="Cambria" w:cs="Cambria"/>
                <w:color w:val="auto"/>
              </w:rPr>
              <w:t>A-60</w:t>
            </w:r>
          </w:p>
        </w:tc>
        <w:tc>
          <w:tcPr>
            <w:tcW w:w="0" w:type="auto"/>
            <w:tcBorders>
              <w:top w:val="single" w:sz="6" w:space="0" w:color="000000"/>
              <w:left w:val="single" w:sz="6" w:space="0" w:color="000000"/>
              <w:bottom w:val="single" w:sz="6" w:space="0" w:color="000000"/>
              <w:right w:val="single" w:sz="6" w:space="0" w:color="000000"/>
            </w:tcBorders>
            <w:vAlign w:val="center"/>
          </w:tcPr>
          <w:p w14:paraId="309D4914" w14:textId="77777777" w:rsidR="00C846A7" w:rsidRPr="00B6782F" w:rsidRDefault="00C846A7" w:rsidP="00C846A7">
            <w:pPr>
              <w:spacing w:after="0" w:line="360" w:lineRule="auto"/>
              <w:rPr>
                <w:rFonts w:ascii="Cambria" w:hAnsi="Cambria" w:cs="Cambria"/>
                <w:color w:val="auto"/>
              </w:rPr>
            </w:pPr>
            <w:r w:rsidRPr="00B6782F">
              <w:rPr>
                <w:rFonts w:ascii="Cambria" w:hAnsi="Cambria" w:cs="Cambria"/>
                <w:color w:val="auto"/>
              </w:rPr>
              <w:t>A-0</w:t>
            </w:r>
          </w:p>
        </w:tc>
        <w:tc>
          <w:tcPr>
            <w:tcW w:w="0" w:type="auto"/>
            <w:tcBorders>
              <w:top w:val="single" w:sz="6" w:space="0" w:color="000000"/>
              <w:left w:val="single" w:sz="6" w:space="0" w:color="000000"/>
              <w:bottom w:val="single" w:sz="6" w:space="0" w:color="000000"/>
              <w:right w:val="single" w:sz="6" w:space="0" w:color="000000"/>
            </w:tcBorders>
            <w:vAlign w:val="center"/>
          </w:tcPr>
          <w:p w14:paraId="1D095351" w14:textId="77777777" w:rsidR="00C846A7" w:rsidRPr="00B6782F" w:rsidRDefault="00C846A7" w:rsidP="00C846A7">
            <w:pPr>
              <w:spacing w:after="0" w:line="360" w:lineRule="auto"/>
              <w:rPr>
                <w:rFonts w:ascii="Cambria" w:hAnsi="Cambria" w:cs="Cambria"/>
                <w:color w:val="auto"/>
              </w:rPr>
            </w:pPr>
            <w:r w:rsidRPr="00B6782F">
              <w:rPr>
                <w:rFonts w:ascii="Cambria" w:hAnsi="Cambria" w:cs="Cambria"/>
                <w:color w:val="auto"/>
              </w:rPr>
              <w:t>A-0</w:t>
            </w:r>
          </w:p>
        </w:tc>
        <w:tc>
          <w:tcPr>
            <w:tcW w:w="0" w:type="auto"/>
            <w:tcBorders>
              <w:top w:val="single" w:sz="6" w:space="0" w:color="000000"/>
              <w:left w:val="single" w:sz="6" w:space="0" w:color="000000"/>
              <w:bottom w:val="single" w:sz="6" w:space="0" w:color="000000"/>
              <w:right w:val="single" w:sz="6" w:space="0" w:color="000000"/>
            </w:tcBorders>
            <w:vAlign w:val="center"/>
          </w:tcPr>
          <w:p w14:paraId="09CE161B" w14:textId="77777777" w:rsidR="00C846A7" w:rsidRPr="00B6782F" w:rsidRDefault="00C846A7" w:rsidP="00C846A7">
            <w:pPr>
              <w:spacing w:after="0" w:line="360" w:lineRule="auto"/>
              <w:rPr>
                <w:rFonts w:ascii="Cambria" w:hAnsi="Cambria" w:cs="Cambria"/>
                <w:color w:val="auto"/>
              </w:rPr>
            </w:pPr>
            <w:r w:rsidRPr="00B6782F">
              <w:rPr>
                <w:rFonts w:ascii="Cambria" w:hAnsi="Cambria" w:cs="Cambria"/>
                <w:color w:val="auto"/>
              </w:rPr>
              <w:t>A-0</w:t>
            </w:r>
          </w:p>
        </w:tc>
        <w:tc>
          <w:tcPr>
            <w:tcW w:w="0" w:type="auto"/>
            <w:tcBorders>
              <w:top w:val="single" w:sz="6" w:space="0" w:color="000000"/>
              <w:left w:val="single" w:sz="6" w:space="0" w:color="000000"/>
              <w:bottom w:val="single" w:sz="6" w:space="0" w:color="000000"/>
              <w:right w:val="single" w:sz="6" w:space="0" w:color="000000"/>
            </w:tcBorders>
            <w:vAlign w:val="center"/>
          </w:tcPr>
          <w:p w14:paraId="4232CED1" w14:textId="77777777" w:rsidR="00C846A7" w:rsidRPr="00B6782F" w:rsidRDefault="00C846A7" w:rsidP="00C846A7">
            <w:pPr>
              <w:spacing w:after="0" w:line="360" w:lineRule="auto"/>
              <w:rPr>
                <w:rFonts w:ascii="Cambria" w:hAnsi="Cambria" w:cs="Cambria"/>
                <w:color w:val="auto"/>
              </w:rPr>
            </w:pPr>
            <w:r w:rsidRPr="00B6782F">
              <w:rPr>
                <w:rFonts w:ascii="Cambria" w:hAnsi="Cambria" w:cs="Cambria"/>
                <w:color w:val="auto"/>
              </w:rPr>
              <w:t>A-0</w:t>
            </w:r>
          </w:p>
        </w:tc>
        <w:tc>
          <w:tcPr>
            <w:tcW w:w="0" w:type="auto"/>
            <w:tcBorders>
              <w:top w:val="single" w:sz="6" w:space="0" w:color="000000"/>
              <w:left w:val="single" w:sz="6" w:space="0" w:color="000000"/>
              <w:bottom w:val="single" w:sz="6" w:space="0" w:color="000000"/>
              <w:right w:val="single" w:sz="6" w:space="0" w:color="000000"/>
            </w:tcBorders>
            <w:vAlign w:val="center"/>
          </w:tcPr>
          <w:p w14:paraId="32350CEE" w14:textId="77777777" w:rsidR="00C846A7" w:rsidRPr="00B6782F" w:rsidRDefault="00C846A7" w:rsidP="00C846A7">
            <w:pPr>
              <w:spacing w:after="0" w:line="360" w:lineRule="auto"/>
              <w:rPr>
                <w:rFonts w:ascii="Cambria" w:hAnsi="Cambria" w:cs="Cambria"/>
                <w:color w:val="auto"/>
              </w:rPr>
            </w:pPr>
            <w:r w:rsidRPr="00B6782F">
              <w:rPr>
                <w:rFonts w:ascii="Cambria" w:hAnsi="Cambria" w:cs="Cambria"/>
                <w:color w:val="auto"/>
              </w:rPr>
              <w:t>A-0</w:t>
            </w:r>
          </w:p>
        </w:tc>
        <w:tc>
          <w:tcPr>
            <w:tcW w:w="0" w:type="auto"/>
            <w:tcBorders>
              <w:top w:val="single" w:sz="6" w:space="0" w:color="000000"/>
              <w:left w:val="single" w:sz="6" w:space="0" w:color="000000"/>
              <w:bottom w:val="single" w:sz="6" w:space="0" w:color="000000"/>
              <w:right w:val="single" w:sz="6" w:space="0" w:color="000000"/>
            </w:tcBorders>
            <w:vAlign w:val="center"/>
          </w:tcPr>
          <w:p w14:paraId="383DDA9B" w14:textId="77777777" w:rsidR="00C846A7" w:rsidRPr="00B6782F" w:rsidRDefault="00C846A7" w:rsidP="00C846A7">
            <w:pPr>
              <w:spacing w:after="0" w:line="360" w:lineRule="auto"/>
              <w:rPr>
                <w:rFonts w:ascii="Cambria" w:hAnsi="Cambria" w:cs="Cambria"/>
                <w:color w:val="auto"/>
              </w:rPr>
            </w:pPr>
            <w:r w:rsidRPr="00B6782F">
              <w:rPr>
                <w:rFonts w:ascii="Cambria" w:hAnsi="Cambria" w:cs="Cambria"/>
                <w:color w:val="auto"/>
              </w:rPr>
              <w:t>A-0</w:t>
            </w:r>
          </w:p>
        </w:tc>
        <w:tc>
          <w:tcPr>
            <w:tcW w:w="0" w:type="auto"/>
            <w:tcBorders>
              <w:top w:val="single" w:sz="6" w:space="0" w:color="000000"/>
              <w:left w:val="single" w:sz="6" w:space="0" w:color="000000"/>
              <w:bottom w:val="single" w:sz="6" w:space="0" w:color="000000"/>
              <w:right w:val="single" w:sz="6" w:space="0" w:color="000000"/>
            </w:tcBorders>
            <w:vAlign w:val="center"/>
          </w:tcPr>
          <w:p w14:paraId="37F84579" w14:textId="77777777" w:rsidR="00C846A7" w:rsidRPr="00B6782F" w:rsidRDefault="00C846A7" w:rsidP="00C846A7">
            <w:pPr>
              <w:spacing w:after="0" w:line="360" w:lineRule="auto"/>
              <w:rPr>
                <w:rFonts w:ascii="Cambria" w:hAnsi="Cambria" w:cs="Cambria"/>
                <w:color w:val="auto"/>
              </w:rPr>
            </w:pPr>
            <w:r w:rsidRPr="00B6782F">
              <w:rPr>
                <w:rFonts w:ascii="Cambria" w:hAnsi="Cambria" w:cs="Cambria"/>
                <w:color w:val="auto"/>
              </w:rPr>
              <w:t>*</w:t>
            </w:r>
          </w:p>
        </w:tc>
        <w:tc>
          <w:tcPr>
            <w:tcW w:w="0" w:type="auto"/>
            <w:tcBorders>
              <w:top w:val="single" w:sz="6" w:space="0" w:color="000000"/>
              <w:left w:val="single" w:sz="6" w:space="0" w:color="000000"/>
              <w:bottom w:val="single" w:sz="6" w:space="0" w:color="000000"/>
              <w:right w:val="single" w:sz="6" w:space="0" w:color="000000"/>
            </w:tcBorders>
            <w:vAlign w:val="center"/>
          </w:tcPr>
          <w:p w14:paraId="4A8E12A4" w14:textId="77777777" w:rsidR="00C846A7" w:rsidRPr="00B6782F" w:rsidRDefault="00C846A7" w:rsidP="00C846A7">
            <w:pPr>
              <w:spacing w:after="0" w:line="360" w:lineRule="auto"/>
              <w:rPr>
                <w:rFonts w:ascii="Cambria" w:hAnsi="Cambria" w:cs="Cambria"/>
                <w:color w:val="auto"/>
              </w:rPr>
            </w:pPr>
            <w:r w:rsidRPr="00B6782F">
              <w:rPr>
                <w:rFonts w:ascii="Cambria" w:hAnsi="Cambria" w:cs="Cambria"/>
                <w:color w:val="auto"/>
              </w:rPr>
              <w:t>A-0</w:t>
            </w:r>
          </w:p>
        </w:tc>
        <w:tc>
          <w:tcPr>
            <w:tcW w:w="0" w:type="auto"/>
            <w:tcBorders>
              <w:top w:val="single" w:sz="6" w:space="0" w:color="000000"/>
              <w:left w:val="single" w:sz="6" w:space="0" w:color="000000"/>
              <w:bottom w:val="single" w:sz="6" w:space="0" w:color="000000"/>
              <w:right w:val="single" w:sz="6" w:space="0" w:color="000000"/>
            </w:tcBorders>
            <w:vAlign w:val="center"/>
          </w:tcPr>
          <w:p w14:paraId="476DF5B2" w14:textId="77777777" w:rsidR="00C846A7" w:rsidRPr="00B6782F" w:rsidRDefault="00C846A7" w:rsidP="00C846A7">
            <w:pPr>
              <w:spacing w:after="0" w:line="360" w:lineRule="auto"/>
              <w:rPr>
                <w:rFonts w:ascii="Cambria" w:hAnsi="Cambria" w:cs="Cambria"/>
                <w:color w:val="auto"/>
              </w:rPr>
            </w:pPr>
            <w:r w:rsidRPr="00B6782F">
              <w:rPr>
                <w:rFonts w:ascii="Cambria" w:hAnsi="Cambria" w:cs="Cambria"/>
                <w:color w:val="auto"/>
              </w:rPr>
              <w:t>*</w:t>
            </w:r>
          </w:p>
        </w:tc>
        <w:tc>
          <w:tcPr>
            <w:tcW w:w="0" w:type="auto"/>
            <w:tcBorders>
              <w:top w:val="single" w:sz="6" w:space="0" w:color="000000"/>
              <w:left w:val="single" w:sz="6" w:space="0" w:color="000000"/>
              <w:bottom w:val="single" w:sz="6" w:space="0" w:color="000000"/>
              <w:right w:val="single" w:sz="6" w:space="0" w:color="000000"/>
            </w:tcBorders>
            <w:vAlign w:val="center"/>
          </w:tcPr>
          <w:p w14:paraId="60777884" w14:textId="77777777" w:rsidR="00C846A7" w:rsidRPr="00B6782F" w:rsidRDefault="00C846A7" w:rsidP="00C846A7">
            <w:pPr>
              <w:spacing w:after="0" w:line="360" w:lineRule="auto"/>
              <w:rPr>
                <w:rFonts w:ascii="Cambria" w:hAnsi="Cambria" w:cs="Cambria"/>
                <w:color w:val="auto"/>
              </w:rPr>
            </w:pPr>
            <w:r w:rsidRPr="00B6782F">
              <w:rPr>
                <w:rFonts w:ascii="Cambria" w:hAnsi="Cambria" w:cs="Cambria"/>
                <w:color w:val="auto"/>
              </w:rPr>
              <w:t>A-0</w:t>
            </w:r>
          </w:p>
        </w:tc>
      </w:tr>
      <w:tr w:rsidR="00C846A7" w:rsidRPr="00B6782F" w14:paraId="0CBEA185" w14:textId="77777777" w:rsidTr="00C846A7">
        <w:tc>
          <w:tcPr>
            <w:tcW w:w="0" w:type="auto"/>
            <w:tcBorders>
              <w:top w:val="single" w:sz="6" w:space="0" w:color="auto"/>
              <w:left w:val="single" w:sz="6" w:space="0" w:color="auto"/>
              <w:bottom w:val="single" w:sz="6" w:space="0" w:color="auto"/>
            </w:tcBorders>
          </w:tcPr>
          <w:p w14:paraId="49F47407" w14:textId="77777777" w:rsidR="00C846A7" w:rsidRPr="00B6782F" w:rsidRDefault="00C846A7" w:rsidP="00C846A7">
            <w:pPr>
              <w:spacing w:after="0" w:line="360" w:lineRule="auto"/>
              <w:rPr>
                <w:rFonts w:ascii="Cambria" w:hAnsi="Cambria" w:cs="Cambria"/>
                <w:color w:val="auto"/>
              </w:rPr>
            </w:pPr>
            <w:r w:rsidRPr="00B6782F">
              <w:rPr>
                <w:rFonts w:ascii="Cambria" w:hAnsi="Cambria" w:cs="Cambria"/>
                <w:color w:val="auto"/>
              </w:rPr>
              <w:lastRenderedPageBreak/>
              <w:t>Service spaces (high risk)</w:t>
            </w:r>
          </w:p>
        </w:tc>
        <w:tc>
          <w:tcPr>
            <w:tcW w:w="0" w:type="auto"/>
            <w:tcBorders>
              <w:top w:val="single" w:sz="6" w:space="0" w:color="auto"/>
              <w:bottom w:val="single" w:sz="6" w:space="0" w:color="auto"/>
              <w:right w:val="single" w:sz="6" w:space="0" w:color="auto"/>
            </w:tcBorders>
          </w:tcPr>
          <w:p w14:paraId="42140091" w14:textId="77777777" w:rsidR="00C846A7" w:rsidRPr="00B6782F" w:rsidRDefault="00C846A7" w:rsidP="00C846A7">
            <w:pPr>
              <w:spacing w:after="0" w:line="360" w:lineRule="auto"/>
              <w:rPr>
                <w:rFonts w:ascii="Cambria" w:hAnsi="Cambria" w:cs="Cambria"/>
                <w:color w:val="auto"/>
              </w:rPr>
            </w:pPr>
            <w:r w:rsidRPr="00B6782F">
              <w:rPr>
                <w:rFonts w:ascii="Cambria" w:hAnsi="Cambria" w:cs="Cambria"/>
                <w:color w:val="auto"/>
              </w:rPr>
              <w:t>(9)</w:t>
            </w:r>
          </w:p>
        </w:tc>
        <w:tc>
          <w:tcPr>
            <w:tcW w:w="0" w:type="auto"/>
            <w:tcBorders>
              <w:top w:val="single" w:sz="6" w:space="0" w:color="000000"/>
              <w:left w:val="single" w:sz="6" w:space="0" w:color="000000"/>
              <w:bottom w:val="single" w:sz="6" w:space="0" w:color="000000"/>
              <w:right w:val="single" w:sz="6" w:space="0" w:color="000000"/>
            </w:tcBorders>
            <w:vAlign w:val="center"/>
          </w:tcPr>
          <w:p w14:paraId="14669438" w14:textId="77777777" w:rsidR="00C846A7" w:rsidRPr="00B6782F" w:rsidRDefault="00C846A7" w:rsidP="00C846A7">
            <w:pPr>
              <w:spacing w:after="0" w:line="360" w:lineRule="auto"/>
              <w:rPr>
                <w:rFonts w:ascii="Cambria" w:hAnsi="Cambria" w:cs="Cambria"/>
                <w:color w:val="auto"/>
              </w:rPr>
            </w:pPr>
            <w:r w:rsidRPr="00B6782F">
              <w:rPr>
                <w:rFonts w:ascii="Cambria" w:hAnsi="Cambria" w:cs="Cambria"/>
                <w:color w:val="auto"/>
              </w:rPr>
              <w:t>A-60</w:t>
            </w:r>
          </w:p>
        </w:tc>
        <w:tc>
          <w:tcPr>
            <w:tcW w:w="0" w:type="auto"/>
            <w:tcBorders>
              <w:top w:val="single" w:sz="6" w:space="0" w:color="000000"/>
              <w:left w:val="single" w:sz="6" w:space="0" w:color="000000"/>
              <w:bottom w:val="single" w:sz="6" w:space="0" w:color="000000"/>
              <w:right w:val="single" w:sz="6" w:space="0" w:color="000000"/>
            </w:tcBorders>
            <w:vAlign w:val="center"/>
          </w:tcPr>
          <w:p w14:paraId="3E50DE25" w14:textId="77777777" w:rsidR="00C846A7" w:rsidRPr="00B6782F" w:rsidRDefault="00C846A7" w:rsidP="00C846A7">
            <w:pPr>
              <w:spacing w:after="0" w:line="360" w:lineRule="auto"/>
              <w:rPr>
                <w:rFonts w:ascii="Cambria" w:hAnsi="Cambria" w:cs="Cambria"/>
                <w:color w:val="auto"/>
              </w:rPr>
            </w:pPr>
            <w:r w:rsidRPr="00B6782F">
              <w:rPr>
                <w:rFonts w:ascii="Cambria" w:hAnsi="Cambria" w:cs="Cambria"/>
                <w:color w:val="auto"/>
              </w:rPr>
              <w:t>A-0</w:t>
            </w:r>
          </w:p>
        </w:tc>
        <w:tc>
          <w:tcPr>
            <w:tcW w:w="0" w:type="auto"/>
            <w:tcBorders>
              <w:top w:val="single" w:sz="6" w:space="0" w:color="000000"/>
              <w:left w:val="single" w:sz="6" w:space="0" w:color="000000"/>
              <w:bottom w:val="single" w:sz="6" w:space="0" w:color="000000"/>
              <w:right w:val="single" w:sz="6" w:space="0" w:color="000000"/>
            </w:tcBorders>
            <w:vAlign w:val="center"/>
          </w:tcPr>
          <w:p w14:paraId="3F66F4F4" w14:textId="77777777" w:rsidR="00C846A7" w:rsidRPr="00B6782F" w:rsidRDefault="00C846A7" w:rsidP="00C846A7">
            <w:pPr>
              <w:spacing w:after="0" w:line="360" w:lineRule="auto"/>
              <w:rPr>
                <w:rFonts w:ascii="Cambria" w:hAnsi="Cambria" w:cs="Cambria"/>
                <w:color w:val="auto"/>
              </w:rPr>
            </w:pPr>
            <w:r w:rsidRPr="00B6782F">
              <w:rPr>
                <w:rFonts w:ascii="Cambria" w:hAnsi="Cambria" w:cs="Cambria"/>
                <w:color w:val="auto"/>
              </w:rPr>
              <w:t>A-0</w:t>
            </w:r>
          </w:p>
        </w:tc>
        <w:tc>
          <w:tcPr>
            <w:tcW w:w="0" w:type="auto"/>
            <w:tcBorders>
              <w:top w:val="single" w:sz="6" w:space="0" w:color="000000"/>
              <w:left w:val="single" w:sz="6" w:space="0" w:color="000000"/>
              <w:bottom w:val="single" w:sz="6" w:space="0" w:color="000000"/>
              <w:right w:val="single" w:sz="6" w:space="0" w:color="000000"/>
            </w:tcBorders>
            <w:vAlign w:val="center"/>
          </w:tcPr>
          <w:p w14:paraId="6BD0015D" w14:textId="77777777" w:rsidR="00C846A7" w:rsidRPr="00B6782F" w:rsidRDefault="00C846A7" w:rsidP="00C846A7">
            <w:pPr>
              <w:spacing w:after="0" w:line="360" w:lineRule="auto"/>
              <w:rPr>
                <w:rFonts w:ascii="Cambria" w:hAnsi="Cambria" w:cs="Cambria"/>
                <w:color w:val="auto"/>
              </w:rPr>
            </w:pPr>
            <w:r w:rsidRPr="00B6782F">
              <w:rPr>
                <w:rFonts w:ascii="Cambria" w:hAnsi="Cambria" w:cs="Cambria"/>
                <w:color w:val="auto"/>
              </w:rPr>
              <w:t>A-0</w:t>
            </w:r>
          </w:p>
        </w:tc>
        <w:tc>
          <w:tcPr>
            <w:tcW w:w="0" w:type="auto"/>
            <w:tcBorders>
              <w:top w:val="single" w:sz="6" w:space="0" w:color="000000"/>
              <w:left w:val="single" w:sz="6" w:space="0" w:color="000000"/>
              <w:bottom w:val="single" w:sz="6" w:space="0" w:color="000000"/>
              <w:right w:val="single" w:sz="6" w:space="0" w:color="000000"/>
            </w:tcBorders>
            <w:vAlign w:val="center"/>
          </w:tcPr>
          <w:p w14:paraId="25D14CFD" w14:textId="77777777" w:rsidR="00C846A7" w:rsidRPr="00B6782F" w:rsidRDefault="00C846A7" w:rsidP="00C846A7">
            <w:pPr>
              <w:spacing w:after="0" w:line="360" w:lineRule="auto"/>
              <w:rPr>
                <w:rFonts w:ascii="Cambria" w:hAnsi="Cambria" w:cs="Cambria"/>
                <w:color w:val="auto"/>
              </w:rPr>
            </w:pPr>
            <w:r w:rsidRPr="00B6782F">
              <w:rPr>
                <w:rFonts w:ascii="Cambria" w:hAnsi="Cambria" w:cs="Cambria"/>
                <w:color w:val="auto"/>
              </w:rPr>
              <w:t>A-0</w:t>
            </w:r>
          </w:p>
        </w:tc>
        <w:tc>
          <w:tcPr>
            <w:tcW w:w="0" w:type="auto"/>
            <w:tcBorders>
              <w:top w:val="single" w:sz="6" w:space="0" w:color="000000"/>
              <w:left w:val="single" w:sz="6" w:space="0" w:color="000000"/>
              <w:bottom w:val="single" w:sz="6" w:space="0" w:color="000000"/>
              <w:right w:val="single" w:sz="6" w:space="0" w:color="000000"/>
            </w:tcBorders>
            <w:vAlign w:val="center"/>
          </w:tcPr>
          <w:p w14:paraId="698357A8" w14:textId="77777777" w:rsidR="00C846A7" w:rsidRPr="00B6782F" w:rsidRDefault="00C846A7" w:rsidP="00C846A7">
            <w:pPr>
              <w:spacing w:after="0" w:line="360" w:lineRule="auto"/>
              <w:rPr>
                <w:rFonts w:ascii="Cambria" w:hAnsi="Cambria" w:cs="Cambria"/>
                <w:color w:val="auto"/>
              </w:rPr>
            </w:pPr>
            <w:r w:rsidRPr="00B6782F">
              <w:rPr>
                <w:rFonts w:ascii="Cambria" w:hAnsi="Cambria" w:cs="Cambria"/>
                <w:color w:val="auto"/>
              </w:rPr>
              <w:t>A-60</w:t>
            </w:r>
          </w:p>
        </w:tc>
        <w:tc>
          <w:tcPr>
            <w:tcW w:w="0" w:type="auto"/>
            <w:tcBorders>
              <w:top w:val="single" w:sz="6" w:space="0" w:color="000000"/>
              <w:left w:val="single" w:sz="6" w:space="0" w:color="000000"/>
              <w:bottom w:val="single" w:sz="6" w:space="0" w:color="000000"/>
              <w:right w:val="single" w:sz="6" w:space="0" w:color="000000"/>
            </w:tcBorders>
            <w:vAlign w:val="center"/>
          </w:tcPr>
          <w:p w14:paraId="6EC6A863" w14:textId="77777777" w:rsidR="00C846A7" w:rsidRPr="00B6782F" w:rsidRDefault="00C846A7" w:rsidP="00C846A7">
            <w:pPr>
              <w:spacing w:after="0" w:line="360" w:lineRule="auto"/>
              <w:rPr>
                <w:rFonts w:ascii="Cambria" w:hAnsi="Cambria" w:cs="Cambria"/>
                <w:color w:val="auto"/>
              </w:rPr>
            </w:pPr>
            <w:r w:rsidRPr="00B6782F">
              <w:rPr>
                <w:rFonts w:ascii="Cambria" w:hAnsi="Cambria" w:cs="Cambria"/>
                <w:color w:val="auto"/>
              </w:rPr>
              <w:t>A-0</w:t>
            </w:r>
          </w:p>
        </w:tc>
        <w:tc>
          <w:tcPr>
            <w:tcW w:w="0" w:type="auto"/>
            <w:tcBorders>
              <w:top w:val="single" w:sz="6" w:space="0" w:color="000000"/>
              <w:left w:val="single" w:sz="6" w:space="0" w:color="000000"/>
              <w:bottom w:val="single" w:sz="6" w:space="0" w:color="000000"/>
              <w:right w:val="single" w:sz="6" w:space="0" w:color="000000"/>
            </w:tcBorders>
            <w:vAlign w:val="center"/>
          </w:tcPr>
          <w:p w14:paraId="5636CE6E" w14:textId="77777777" w:rsidR="00C846A7" w:rsidRPr="00B6782F" w:rsidRDefault="00C846A7" w:rsidP="00C846A7">
            <w:pPr>
              <w:spacing w:after="0" w:line="360" w:lineRule="auto"/>
              <w:rPr>
                <w:rFonts w:ascii="Cambria" w:hAnsi="Cambria" w:cs="Cambria"/>
                <w:color w:val="auto"/>
              </w:rPr>
            </w:pPr>
            <w:r w:rsidRPr="00B6782F">
              <w:rPr>
                <w:rFonts w:ascii="Cambria" w:hAnsi="Cambria" w:cs="Cambria"/>
                <w:color w:val="auto"/>
              </w:rPr>
              <w:t>A-0</w:t>
            </w:r>
          </w:p>
        </w:tc>
        <w:tc>
          <w:tcPr>
            <w:tcW w:w="0" w:type="auto"/>
            <w:tcBorders>
              <w:top w:val="single" w:sz="6" w:space="0" w:color="000000"/>
              <w:left w:val="single" w:sz="6" w:space="0" w:color="000000"/>
              <w:bottom w:val="single" w:sz="6" w:space="0" w:color="000000"/>
              <w:right w:val="single" w:sz="6" w:space="0" w:color="000000"/>
            </w:tcBorders>
            <w:vAlign w:val="center"/>
          </w:tcPr>
          <w:p w14:paraId="0F9A4488" w14:textId="77777777" w:rsidR="00C846A7" w:rsidRPr="00B6782F" w:rsidRDefault="00C846A7" w:rsidP="00C846A7">
            <w:pPr>
              <w:spacing w:after="0" w:line="360" w:lineRule="auto"/>
              <w:rPr>
                <w:rFonts w:ascii="Cambria" w:hAnsi="Cambria" w:cs="Cambria"/>
                <w:color w:val="auto"/>
              </w:rPr>
            </w:pPr>
            <w:r w:rsidRPr="00B6782F">
              <w:rPr>
                <w:rFonts w:ascii="Cambria" w:hAnsi="Cambria" w:cs="Cambria"/>
                <w:color w:val="auto"/>
              </w:rPr>
              <w:t>A-0</w:t>
            </w:r>
            <w:r w:rsidRPr="00B6782F">
              <w:rPr>
                <w:rFonts w:ascii="Cambria" w:hAnsi="Cambria" w:cs="Cambria"/>
                <w:color w:val="auto"/>
                <w:vertAlign w:val="superscript"/>
              </w:rPr>
              <w:t>d</w:t>
            </w:r>
          </w:p>
        </w:tc>
        <w:tc>
          <w:tcPr>
            <w:tcW w:w="0" w:type="auto"/>
            <w:tcBorders>
              <w:top w:val="single" w:sz="6" w:space="0" w:color="000000"/>
              <w:left w:val="single" w:sz="6" w:space="0" w:color="000000"/>
              <w:bottom w:val="single" w:sz="6" w:space="0" w:color="000000"/>
              <w:right w:val="single" w:sz="6" w:space="0" w:color="000000"/>
            </w:tcBorders>
            <w:vAlign w:val="center"/>
          </w:tcPr>
          <w:p w14:paraId="2C43BE78" w14:textId="77777777" w:rsidR="00C846A7" w:rsidRPr="00B6782F" w:rsidRDefault="00C846A7" w:rsidP="00C846A7">
            <w:pPr>
              <w:spacing w:after="0" w:line="360" w:lineRule="auto"/>
              <w:rPr>
                <w:rFonts w:ascii="Cambria" w:hAnsi="Cambria" w:cs="Cambria"/>
                <w:color w:val="auto"/>
              </w:rPr>
            </w:pPr>
            <w:r w:rsidRPr="00B6782F">
              <w:rPr>
                <w:rFonts w:ascii="Cambria" w:hAnsi="Cambria" w:cs="Cambria"/>
                <w:color w:val="auto"/>
              </w:rPr>
              <w:t>*</w:t>
            </w:r>
          </w:p>
        </w:tc>
        <w:tc>
          <w:tcPr>
            <w:tcW w:w="0" w:type="auto"/>
            <w:tcBorders>
              <w:top w:val="single" w:sz="6" w:space="0" w:color="000000"/>
              <w:left w:val="single" w:sz="6" w:space="0" w:color="000000"/>
              <w:bottom w:val="single" w:sz="6" w:space="0" w:color="000000"/>
              <w:right w:val="single" w:sz="6" w:space="0" w:color="000000"/>
            </w:tcBorders>
            <w:vAlign w:val="center"/>
          </w:tcPr>
          <w:p w14:paraId="3DEEC9C0" w14:textId="77777777" w:rsidR="00C846A7" w:rsidRPr="00B6782F" w:rsidRDefault="00C846A7" w:rsidP="00C846A7">
            <w:pPr>
              <w:spacing w:after="0" w:line="360" w:lineRule="auto"/>
              <w:rPr>
                <w:rFonts w:ascii="Cambria" w:hAnsi="Cambria" w:cs="Cambria"/>
                <w:color w:val="auto"/>
              </w:rPr>
            </w:pPr>
            <w:r w:rsidRPr="00B6782F">
              <w:rPr>
                <w:rFonts w:ascii="Cambria" w:hAnsi="Cambria" w:cs="Cambria"/>
                <w:color w:val="auto"/>
              </w:rPr>
              <w:t>A-30</w:t>
            </w:r>
          </w:p>
        </w:tc>
      </w:tr>
      <w:tr w:rsidR="00C846A7" w:rsidRPr="00B6782F" w14:paraId="258C345F" w14:textId="77777777" w:rsidTr="00C846A7">
        <w:tc>
          <w:tcPr>
            <w:tcW w:w="0" w:type="auto"/>
            <w:tcBorders>
              <w:top w:val="single" w:sz="6" w:space="0" w:color="auto"/>
              <w:left w:val="single" w:sz="6" w:space="0" w:color="auto"/>
              <w:bottom w:val="single" w:sz="6" w:space="0" w:color="auto"/>
            </w:tcBorders>
          </w:tcPr>
          <w:p w14:paraId="08472BD5" w14:textId="77777777" w:rsidR="00C846A7" w:rsidRPr="00B6782F" w:rsidRDefault="00C846A7" w:rsidP="00C846A7">
            <w:pPr>
              <w:spacing w:after="0" w:line="360" w:lineRule="auto"/>
              <w:rPr>
                <w:rFonts w:ascii="Cambria" w:hAnsi="Cambria" w:cs="Cambria"/>
                <w:color w:val="auto"/>
              </w:rPr>
            </w:pPr>
            <w:r w:rsidRPr="00B6782F">
              <w:rPr>
                <w:rFonts w:ascii="Cambria" w:hAnsi="Cambria" w:cs="Cambria"/>
                <w:color w:val="auto"/>
              </w:rPr>
              <w:t>Open decks</w:t>
            </w:r>
          </w:p>
        </w:tc>
        <w:tc>
          <w:tcPr>
            <w:tcW w:w="0" w:type="auto"/>
            <w:tcBorders>
              <w:top w:val="single" w:sz="6" w:space="0" w:color="auto"/>
              <w:bottom w:val="single" w:sz="6" w:space="0" w:color="auto"/>
              <w:right w:val="single" w:sz="6" w:space="0" w:color="auto"/>
            </w:tcBorders>
          </w:tcPr>
          <w:p w14:paraId="2D694CEB" w14:textId="77777777" w:rsidR="00C846A7" w:rsidRPr="00B6782F" w:rsidRDefault="00C846A7" w:rsidP="00C846A7">
            <w:pPr>
              <w:spacing w:after="0" w:line="360" w:lineRule="auto"/>
              <w:rPr>
                <w:rFonts w:ascii="Cambria" w:hAnsi="Cambria" w:cs="Cambria"/>
                <w:color w:val="auto"/>
              </w:rPr>
            </w:pPr>
            <w:r w:rsidRPr="00B6782F">
              <w:rPr>
                <w:rFonts w:ascii="Cambria" w:hAnsi="Cambria" w:cs="Cambria"/>
                <w:color w:val="auto"/>
              </w:rPr>
              <w:t>(10)</w:t>
            </w:r>
          </w:p>
        </w:tc>
        <w:tc>
          <w:tcPr>
            <w:tcW w:w="0" w:type="auto"/>
            <w:tcBorders>
              <w:top w:val="single" w:sz="6" w:space="0" w:color="000000"/>
              <w:left w:val="single" w:sz="6" w:space="0" w:color="000000"/>
              <w:bottom w:val="single" w:sz="6" w:space="0" w:color="000000"/>
              <w:right w:val="single" w:sz="6" w:space="0" w:color="000000"/>
            </w:tcBorders>
            <w:vAlign w:val="center"/>
          </w:tcPr>
          <w:p w14:paraId="3BB8923D" w14:textId="77777777" w:rsidR="00C846A7" w:rsidRPr="00B6782F" w:rsidRDefault="00C846A7" w:rsidP="00C846A7">
            <w:pPr>
              <w:spacing w:after="0" w:line="360" w:lineRule="auto"/>
              <w:rPr>
                <w:rFonts w:ascii="Cambria" w:hAnsi="Cambria" w:cs="Cambria"/>
                <w:color w:val="auto"/>
              </w:rPr>
            </w:pPr>
            <w:r w:rsidRPr="00B6782F">
              <w:rPr>
                <w:rFonts w:ascii="Cambria" w:hAnsi="Cambria" w:cs="Cambria"/>
                <w:color w:val="auto"/>
              </w:rPr>
              <w:t>*</w:t>
            </w:r>
          </w:p>
        </w:tc>
        <w:tc>
          <w:tcPr>
            <w:tcW w:w="0" w:type="auto"/>
            <w:tcBorders>
              <w:top w:val="single" w:sz="6" w:space="0" w:color="000000"/>
              <w:left w:val="single" w:sz="6" w:space="0" w:color="000000"/>
              <w:bottom w:val="single" w:sz="6" w:space="0" w:color="000000"/>
              <w:right w:val="single" w:sz="6" w:space="0" w:color="000000"/>
            </w:tcBorders>
            <w:vAlign w:val="center"/>
          </w:tcPr>
          <w:p w14:paraId="32CEF0D9" w14:textId="77777777" w:rsidR="00C846A7" w:rsidRPr="00B6782F" w:rsidRDefault="00C846A7" w:rsidP="00C846A7">
            <w:pPr>
              <w:spacing w:after="0" w:line="360" w:lineRule="auto"/>
              <w:rPr>
                <w:rFonts w:ascii="Cambria" w:hAnsi="Cambria" w:cs="Cambria"/>
                <w:color w:val="auto"/>
              </w:rPr>
            </w:pPr>
            <w:r w:rsidRPr="00B6782F">
              <w:rPr>
                <w:rFonts w:ascii="Cambria" w:hAnsi="Cambria" w:cs="Cambria"/>
                <w:color w:val="auto"/>
              </w:rPr>
              <w:t>*</w:t>
            </w:r>
          </w:p>
        </w:tc>
        <w:tc>
          <w:tcPr>
            <w:tcW w:w="0" w:type="auto"/>
            <w:tcBorders>
              <w:top w:val="single" w:sz="6" w:space="0" w:color="000000"/>
              <w:left w:val="single" w:sz="6" w:space="0" w:color="000000"/>
              <w:bottom w:val="single" w:sz="6" w:space="0" w:color="000000"/>
              <w:right w:val="single" w:sz="6" w:space="0" w:color="000000"/>
            </w:tcBorders>
            <w:vAlign w:val="center"/>
          </w:tcPr>
          <w:p w14:paraId="47FA81A2" w14:textId="77777777" w:rsidR="00C846A7" w:rsidRPr="00B6782F" w:rsidRDefault="00C846A7" w:rsidP="00C846A7">
            <w:pPr>
              <w:spacing w:after="0" w:line="360" w:lineRule="auto"/>
              <w:rPr>
                <w:rFonts w:ascii="Cambria" w:hAnsi="Cambria" w:cs="Cambria"/>
                <w:color w:val="auto"/>
              </w:rPr>
            </w:pPr>
            <w:r w:rsidRPr="00B6782F">
              <w:rPr>
                <w:rFonts w:ascii="Cambria" w:hAnsi="Cambria" w:cs="Cambria"/>
                <w:color w:val="auto"/>
              </w:rPr>
              <w:t>*</w:t>
            </w:r>
          </w:p>
        </w:tc>
        <w:tc>
          <w:tcPr>
            <w:tcW w:w="0" w:type="auto"/>
            <w:tcBorders>
              <w:top w:val="single" w:sz="6" w:space="0" w:color="000000"/>
              <w:left w:val="single" w:sz="6" w:space="0" w:color="000000"/>
              <w:bottom w:val="single" w:sz="6" w:space="0" w:color="000000"/>
              <w:right w:val="single" w:sz="6" w:space="0" w:color="000000"/>
            </w:tcBorders>
            <w:vAlign w:val="center"/>
          </w:tcPr>
          <w:p w14:paraId="704C04A8" w14:textId="77777777" w:rsidR="00C846A7" w:rsidRPr="00B6782F" w:rsidRDefault="00C846A7" w:rsidP="00C846A7">
            <w:pPr>
              <w:spacing w:after="0" w:line="360" w:lineRule="auto"/>
              <w:rPr>
                <w:rFonts w:ascii="Cambria" w:hAnsi="Cambria" w:cs="Cambria"/>
                <w:color w:val="auto"/>
              </w:rPr>
            </w:pPr>
            <w:r w:rsidRPr="00B6782F">
              <w:rPr>
                <w:rFonts w:ascii="Cambria" w:hAnsi="Cambria" w:cs="Cambria"/>
                <w:color w:val="auto"/>
              </w:rPr>
              <w:t>*</w:t>
            </w:r>
          </w:p>
        </w:tc>
        <w:tc>
          <w:tcPr>
            <w:tcW w:w="0" w:type="auto"/>
            <w:tcBorders>
              <w:top w:val="single" w:sz="6" w:space="0" w:color="000000"/>
              <w:left w:val="single" w:sz="6" w:space="0" w:color="000000"/>
              <w:bottom w:val="single" w:sz="6" w:space="0" w:color="000000"/>
              <w:right w:val="single" w:sz="6" w:space="0" w:color="000000"/>
            </w:tcBorders>
            <w:vAlign w:val="center"/>
          </w:tcPr>
          <w:p w14:paraId="2F5B94F2" w14:textId="77777777" w:rsidR="00C846A7" w:rsidRPr="00B6782F" w:rsidRDefault="00C846A7" w:rsidP="00C846A7">
            <w:pPr>
              <w:spacing w:after="0" w:line="360" w:lineRule="auto"/>
              <w:rPr>
                <w:rFonts w:ascii="Cambria" w:hAnsi="Cambria" w:cs="Cambria"/>
                <w:color w:val="auto"/>
              </w:rPr>
            </w:pPr>
            <w:r w:rsidRPr="00B6782F">
              <w:rPr>
                <w:rFonts w:ascii="Cambria" w:hAnsi="Cambria" w:cs="Cambria"/>
                <w:color w:val="auto"/>
              </w:rPr>
              <w:t>*</w:t>
            </w:r>
          </w:p>
        </w:tc>
        <w:tc>
          <w:tcPr>
            <w:tcW w:w="0" w:type="auto"/>
            <w:tcBorders>
              <w:top w:val="single" w:sz="6" w:space="0" w:color="000000"/>
              <w:left w:val="single" w:sz="6" w:space="0" w:color="000000"/>
              <w:bottom w:val="single" w:sz="6" w:space="0" w:color="000000"/>
              <w:right w:val="single" w:sz="6" w:space="0" w:color="000000"/>
            </w:tcBorders>
            <w:vAlign w:val="center"/>
          </w:tcPr>
          <w:p w14:paraId="676DE1C0" w14:textId="77777777" w:rsidR="00C846A7" w:rsidRPr="00B6782F" w:rsidRDefault="00C846A7" w:rsidP="00C846A7">
            <w:pPr>
              <w:spacing w:after="0" w:line="360" w:lineRule="auto"/>
              <w:rPr>
                <w:rFonts w:ascii="Cambria" w:hAnsi="Cambria" w:cs="Cambria"/>
                <w:color w:val="auto"/>
              </w:rPr>
            </w:pPr>
            <w:r w:rsidRPr="00B6782F">
              <w:rPr>
                <w:rFonts w:ascii="Cambria" w:hAnsi="Cambria" w:cs="Cambria"/>
                <w:color w:val="auto"/>
              </w:rPr>
              <w:t>*</w:t>
            </w:r>
          </w:p>
        </w:tc>
        <w:tc>
          <w:tcPr>
            <w:tcW w:w="0" w:type="auto"/>
            <w:tcBorders>
              <w:top w:val="single" w:sz="6" w:space="0" w:color="000000"/>
              <w:left w:val="single" w:sz="6" w:space="0" w:color="000000"/>
              <w:bottom w:val="single" w:sz="6" w:space="0" w:color="000000"/>
              <w:right w:val="single" w:sz="6" w:space="0" w:color="000000"/>
            </w:tcBorders>
            <w:vAlign w:val="center"/>
          </w:tcPr>
          <w:p w14:paraId="7D7A7AC8" w14:textId="77777777" w:rsidR="00C846A7" w:rsidRPr="00B6782F" w:rsidRDefault="00C846A7" w:rsidP="00C846A7">
            <w:pPr>
              <w:spacing w:after="0" w:line="360" w:lineRule="auto"/>
              <w:rPr>
                <w:rFonts w:ascii="Cambria" w:hAnsi="Cambria" w:cs="Cambria"/>
                <w:color w:val="auto"/>
              </w:rPr>
            </w:pPr>
            <w:r w:rsidRPr="00B6782F">
              <w:rPr>
                <w:rFonts w:ascii="Cambria" w:hAnsi="Cambria" w:cs="Cambria"/>
                <w:color w:val="auto"/>
              </w:rPr>
              <w:t>*</w:t>
            </w:r>
          </w:p>
        </w:tc>
        <w:tc>
          <w:tcPr>
            <w:tcW w:w="0" w:type="auto"/>
            <w:tcBorders>
              <w:top w:val="single" w:sz="6" w:space="0" w:color="000000"/>
              <w:left w:val="single" w:sz="6" w:space="0" w:color="000000"/>
              <w:bottom w:val="single" w:sz="6" w:space="0" w:color="000000"/>
              <w:right w:val="single" w:sz="6" w:space="0" w:color="000000"/>
            </w:tcBorders>
            <w:vAlign w:val="center"/>
          </w:tcPr>
          <w:p w14:paraId="5EC54A68" w14:textId="77777777" w:rsidR="00C846A7" w:rsidRPr="00B6782F" w:rsidRDefault="00C846A7" w:rsidP="00C846A7">
            <w:pPr>
              <w:spacing w:after="0" w:line="360" w:lineRule="auto"/>
              <w:rPr>
                <w:rFonts w:ascii="Cambria" w:hAnsi="Cambria" w:cs="Cambria"/>
                <w:color w:val="auto"/>
              </w:rPr>
            </w:pPr>
            <w:r w:rsidRPr="00B6782F">
              <w:rPr>
                <w:rFonts w:ascii="Cambria" w:hAnsi="Cambria" w:cs="Cambria"/>
                <w:color w:val="auto"/>
              </w:rPr>
              <w:t>*</w:t>
            </w:r>
          </w:p>
        </w:tc>
        <w:tc>
          <w:tcPr>
            <w:tcW w:w="0" w:type="auto"/>
            <w:tcBorders>
              <w:top w:val="single" w:sz="6" w:space="0" w:color="000000"/>
              <w:left w:val="single" w:sz="6" w:space="0" w:color="000000"/>
              <w:bottom w:val="single" w:sz="6" w:space="0" w:color="000000"/>
              <w:right w:val="single" w:sz="6" w:space="0" w:color="000000"/>
            </w:tcBorders>
            <w:vAlign w:val="center"/>
          </w:tcPr>
          <w:p w14:paraId="51C46C72" w14:textId="77777777" w:rsidR="00C846A7" w:rsidRPr="00B6782F" w:rsidRDefault="00C846A7" w:rsidP="00C846A7">
            <w:pPr>
              <w:spacing w:after="0" w:line="360" w:lineRule="auto"/>
              <w:rPr>
                <w:rFonts w:ascii="Cambria" w:hAnsi="Cambria" w:cs="Cambria"/>
                <w:color w:val="auto"/>
              </w:rPr>
            </w:pPr>
            <w:r w:rsidRPr="00B6782F">
              <w:rPr>
                <w:rFonts w:ascii="Cambria" w:hAnsi="Cambria" w:cs="Cambria"/>
                <w:color w:val="auto"/>
              </w:rPr>
              <w:t>*</w:t>
            </w:r>
          </w:p>
        </w:tc>
        <w:tc>
          <w:tcPr>
            <w:tcW w:w="0" w:type="auto"/>
            <w:tcBorders>
              <w:top w:val="single" w:sz="6" w:space="0" w:color="000000"/>
              <w:left w:val="single" w:sz="6" w:space="0" w:color="000000"/>
              <w:bottom w:val="single" w:sz="6" w:space="0" w:color="000000"/>
              <w:right w:val="single" w:sz="6" w:space="0" w:color="000000"/>
            </w:tcBorders>
            <w:vAlign w:val="center"/>
          </w:tcPr>
          <w:p w14:paraId="77812422" w14:textId="77777777" w:rsidR="00C846A7" w:rsidRPr="00B6782F" w:rsidRDefault="00C846A7" w:rsidP="00C846A7">
            <w:pPr>
              <w:spacing w:after="0" w:line="360" w:lineRule="auto"/>
              <w:rPr>
                <w:rFonts w:ascii="Cambria" w:hAnsi="Cambria" w:cs="Cambria"/>
                <w:color w:val="auto"/>
              </w:rPr>
            </w:pPr>
            <w:r w:rsidRPr="00B6782F">
              <w:rPr>
                <w:rFonts w:ascii="Cambria" w:hAnsi="Cambria" w:cs="Cambria"/>
                <w:color w:val="auto"/>
              </w:rPr>
              <w:t>–</w:t>
            </w:r>
          </w:p>
        </w:tc>
        <w:tc>
          <w:tcPr>
            <w:tcW w:w="0" w:type="auto"/>
            <w:tcBorders>
              <w:top w:val="single" w:sz="6" w:space="0" w:color="000000"/>
              <w:left w:val="single" w:sz="6" w:space="0" w:color="000000"/>
              <w:bottom w:val="single" w:sz="6" w:space="0" w:color="000000"/>
              <w:right w:val="single" w:sz="6" w:space="0" w:color="000000"/>
            </w:tcBorders>
            <w:vAlign w:val="center"/>
          </w:tcPr>
          <w:p w14:paraId="30541A93" w14:textId="77777777" w:rsidR="00C846A7" w:rsidRPr="00B6782F" w:rsidRDefault="00C846A7" w:rsidP="00C846A7">
            <w:pPr>
              <w:spacing w:after="0" w:line="360" w:lineRule="auto"/>
              <w:rPr>
                <w:rFonts w:ascii="Cambria" w:hAnsi="Cambria" w:cs="Cambria"/>
                <w:color w:val="auto"/>
              </w:rPr>
            </w:pPr>
            <w:r w:rsidRPr="00B6782F">
              <w:rPr>
                <w:rFonts w:ascii="Cambria" w:hAnsi="Cambria" w:cs="Cambria"/>
                <w:color w:val="auto"/>
              </w:rPr>
              <w:t>*</w:t>
            </w:r>
          </w:p>
        </w:tc>
      </w:tr>
      <w:tr w:rsidR="00C846A7" w:rsidRPr="00B6782F" w14:paraId="28C20367" w14:textId="77777777" w:rsidTr="00C846A7">
        <w:tc>
          <w:tcPr>
            <w:tcW w:w="0" w:type="auto"/>
            <w:tcBorders>
              <w:top w:val="single" w:sz="6" w:space="0" w:color="auto"/>
              <w:left w:val="single" w:sz="6" w:space="0" w:color="auto"/>
              <w:bottom w:val="single" w:sz="6" w:space="0" w:color="auto"/>
            </w:tcBorders>
          </w:tcPr>
          <w:p w14:paraId="0EC1F87B" w14:textId="77777777" w:rsidR="00C846A7" w:rsidRPr="00B6782F" w:rsidRDefault="00C846A7" w:rsidP="00C846A7">
            <w:pPr>
              <w:spacing w:after="0" w:line="360" w:lineRule="auto"/>
              <w:rPr>
                <w:rFonts w:ascii="Cambria" w:hAnsi="Cambria" w:cs="Cambria"/>
                <w:color w:val="auto"/>
              </w:rPr>
            </w:pPr>
            <w:r w:rsidRPr="00B6782F">
              <w:rPr>
                <w:rFonts w:ascii="Cambria" w:hAnsi="Cambria" w:cs="Cambria"/>
                <w:color w:val="auto"/>
              </w:rPr>
              <w:t>Ro-ro and vehicle spaces</w:t>
            </w:r>
          </w:p>
        </w:tc>
        <w:tc>
          <w:tcPr>
            <w:tcW w:w="0" w:type="auto"/>
            <w:tcBorders>
              <w:top w:val="single" w:sz="6" w:space="0" w:color="auto"/>
              <w:bottom w:val="single" w:sz="6" w:space="0" w:color="auto"/>
              <w:right w:val="single" w:sz="6" w:space="0" w:color="auto"/>
            </w:tcBorders>
          </w:tcPr>
          <w:p w14:paraId="4266439A" w14:textId="77777777" w:rsidR="00C846A7" w:rsidRPr="00B6782F" w:rsidRDefault="00C846A7" w:rsidP="00C846A7">
            <w:pPr>
              <w:spacing w:after="0" w:line="360" w:lineRule="auto"/>
              <w:rPr>
                <w:rFonts w:ascii="Cambria" w:hAnsi="Cambria" w:cs="Cambria"/>
                <w:color w:val="auto"/>
              </w:rPr>
            </w:pPr>
            <w:r w:rsidRPr="00B6782F">
              <w:rPr>
                <w:rFonts w:ascii="Cambria" w:hAnsi="Cambria" w:cs="Cambria"/>
                <w:color w:val="auto"/>
              </w:rPr>
              <w:t>(11)</w:t>
            </w:r>
          </w:p>
        </w:tc>
        <w:tc>
          <w:tcPr>
            <w:tcW w:w="0" w:type="auto"/>
            <w:tcBorders>
              <w:top w:val="single" w:sz="6" w:space="0" w:color="000000"/>
              <w:left w:val="single" w:sz="6" w:space="0" w:color="000000"/>
              <w:bottom w:val="single" w:sz="6" w:space="0" w:color="000000"/>
              <w:right w:val="single" w:sz="6" w:space="0" w:color="000000"/>
            </w:tcBorders>
            <w:vAlign w:val="center"/>
          </w:tcPr>
          <w:p w14:paraId="683C3845" w14:textId="77777777" w:rsidR="00C846A7" w:rsidRPr="00B6782F" w:rsidRDefault="00C846A7" w:rsidP="00C846A7">
            <w:pPr>
              <w:spacing w:after="0" w:line="360" w:lineRule="auto"/>
              <w:rPr>
                <w:rFonts w:ascii="Cambria" w:hAnsi="Cambria" w:cs="Cambria"/>
                <w:color w:val="auto"/>
              </w:rPr>
            </w:pPr>
            <w:r w:rsidRPr="00B6782F">
              <w:rPr>
                <w:rFonts w:ascii="Cambria" w:hAnsi="Cambria" w:cs="Cambria"/>
                <w:color w:val="auto"/>
              </w:rPr>
              <w:t>A-60</w:t>
            </w:r>
          </w:p>
        </w:tc>
        <w:tc>
          <w:tcPr>
            <w:tcW w:w="0" w:type="auto"/>
            <w:tcBorders>
              <w:top w:val="single" w:sz="6" w:space="0" w:color="000000"/>
              <w:left w:val="single" w:sz="6" w:space="0" w:color="000000"/>
              <w:bottom w:val="single" w:sz="6" w:space="0" w:color="000000"/>
              <w:right w:val="single" w:sz="6" w:space="0" w:color="000000"/>
            </w:tcBorders>
            <w:vAlign w:val="center"/>
          </w:tcPr>
          <w:p w14:paraId="69479A49" w14:textId="77777777" w:rsidR="00C846A7" w:rsidRPr="00B6782F" w:rsidRDefault="00C846A7" w:rsidP="00C846A7">
            <w:pPr>
              <w:spacing w:after="0" w:line="360" w:lineRule="auto"/>
              <w:rPr>
                <w:rFonts w:ascii="Cambria" w:hAnsi="Cambria" w:cs="Cambria"/>
                <w:color w:val="auto"/>
              </w:rPr>
            </w:pPr>
            <w:r w:rsidRPr="00B6782F">
              <w:rPr>
                <w:rFonts w:ascii="Cambria" w:hAnsi="Cambria" w:cs="Cambria"/>
                <w:color w:val="auto"/>
              </w:rPr>
              <w:t>A-30</w:t>
            </w:r>
          </w:p>
        </w:tc>
        <w:tc>
          <w:tcPr>
            <w:tcW w:w="0" w:type="auto"/>
            <w:tcBorders>
              <w:top w:val="single" w:sz="6" w:space="0" w:color="000000"/>
              <w:left w:val="single" w:sz="6" w:space="0" w:color="000000"/>
              <w:bottom w:val="single" w:sz="6" w:space="0" w:color="000000"/>
              <w:right w:val="single" w:sz="6" w:space="0" w:color="000000"/>
            </w:tcBorders>
            <w:vAlign w:val="center"/>
          </w:tcPr>
          <w:p w14:paraId="7AF6DFF2" w14:textId="77777777" w:rsidR="00C846A7" w:rsidRPr="00B6782F" w:rsidRDefault="00C846A7" w:rsidP="00C846A7">
            <w:pPr>
              <w:spacing w:after="0" w:line="360" w:lineRule="auto"/>
              <w:rPr>
                <w:rFonts w:ascii="Cambria" w:hAnsi="Cambria" w:cs="Cambria"/>
                <w:color w:val="auto"/>
              </w:rPr>
            </w:pPr>
            <w:r w:rsidRPr="00B6782F">
              <w:rPr>
                <w:rFonts w:ascii="Cambria" w:hAnsi="Cambria" w:cs="Cambria"/>
                <w:color w:val="auto"/>
              </w:rPr>
              <w:t>A-30</w:t>
            </w:r>
          </w:p>
        </w:tc>
        <w:tc>
          <w:tcPr>
            <w:tcW w:w="0" w:type="auto"/>
            <w:tcBorders>
              <w:top w:val="single" w:sz="6" w:space="0" w:color="000000"/>
              <w:left w:val="single" w:sz="6" w:space="0" w:color="000000"/>
              <w:bottom w:val="single" w:sz="6" w:space="0" w:color="000000"/>
              <w:right w:val="single" w:sz="6" w:space="0" w:color="000000"/>
            </w:tcBorders>
            <w:vAlign w:val="center"/>
          </w:tcPr>
          <w:p w14:paraId="6BFA49A9" w14:textId="77777777" w:rsidR="00C846A7" w:rsidRPr="00B6782F" w:rsidRDefault="00C846A7" w:rsidP="00C846A7">
            <w:pPr>
              <w:spacing w:after="0" w:line="360" w:lineRule="auto"/>
              <w:rPr>
                <w:rFonts w:ascii="Cambria" w:hAnsi="Cambria" w:cs="Cambria"/>
                <w:color w:val="auto"/>
              </w:rPr>
            </w:pPr>
            <w:r w:rsidRPr="00B6782F">
              <w:rPr>
                <w:rFonts w:ascii="Cambria" w:hAnsi="Cambria" w:cs="Cambria"/>
                <w:color w:val="auto"/>
              </w:rPr>
              <w:t>A-30</w:t>
            </w:r>
          </w:p>
        </w:tc>
        <w:tc>
          <w:tcPr>
            <w:tcW w:w="0" w:type="auto"/>
            <w:tcBorders>
              <w:top w:val="single" w:sz="6" w:space="0" w:color="000000"/>
              <w:left w:val="single" w:sz="6" w:space="0" w:color="000000"/>
              <w:bottom w:val="single" w:sz="6" w:space="0" w:color="000000"/>
              <w:right w:val="single" w:sz="6" w:space="0" w:color="000000"/>
            </w:tcBorders>
            <w:vAlign w:val="center"/>
          </w:tcPr>
          <w:p w14:paraId="7BE8D73F" w14:textId="77777777" w:rsidR="00C846A7" w:rsidRPr="00B6782F" w:rsidRDefault="00C846A7" w:rsidP="00C846A7">
            <w:pPr>
              <w:spacing w:after="0" w:line="360" w:lineRule="auto"/>
              <w:rPr>
                <w:rFonts w:ascii="Cambria" w:hAnsi="Cambria" w:cs="Cambria"/>
                <w:color w:val="auto"/>
              </w:rPr>
            </w:pPr>
            <w:r w:rsidRPr="00B6782F">
              <w:rPr>
                <w:rFonts w:ascii="Cambria" w:hAnsi="Cambria" w:cs="Cambria"/>
                <w:color w:val="auto"/>
              </w:rPr>
              <w:t>A-0</w:t>
            </w:r>
          </w:p>
        </w:tc>
        <w:tc>
          <w:tcPr>
            <w:tcW w:w="0" w:type="auto"/>
            <w:tcBorders>
              <w:top w:val="single" w:sz="6" w:space="0" w:color="000000"/>
              <w:left w:val="single" w:sz="6" w:space="0" w:color="000000"/>
              <w:bottom w:val="single" w:sz="6" w:space="0" w:color="000000"/>
              <w:right w:val="single" w:sz="6" w:space="0" w:color="000000"/>
            </w:tcBorders>
            <w:vAlign w:val="center"/>
          </w:tcPr>
          <w:p w14:paraId="2E9679A8" w14:textId="77777777" w:rsidR="00C846A7" w:rsidRPr="00B6782F" w:rsidRDefault="00C846A7" w:rsidP="00C846A7">
            <w:pPr>
              <w:spacing w:after="0" w:line="360" w:lineRule="auto"/>
              <w:rPr>
                <w:rFonts w:ascii="Cambria" w:hAnsi="Cambria" w:cs="Cambria"/>
                <w:color w:val="auto"/>
              </w:rPr>
            </w:pPr>
            <w:r w:rsidRPr="00B6782F">
              <w:rPr>
                <w:rFonts w:ascii="Cambria" w:hAnsi="Cambria" w:cs="Cambria"/>
                <w:color w:val="auto"/>
              </w:rPr>
              <w:t>A-60</w:t>
            </w:r>
          </w:p>
        </w:tc>
        <w:tc>
          <w:tcPr>
            <w:tcW w:w="0" w:type="auto"/>
            <w:tcBorders>
              <w:top w:val="single" w:sz="6" w:space="0" w:color="000000"/>
              <w:left w:val="single" w:sz="6" w:space="0" w:color="000000"/>
              <w:bottom w:val="single" w:sz="6" w:space="0" w:color="000000"/>
              <w:right w:val="single" w:sz="6" w:space="0" w:color="000000"/>
            </w:tcBorders>
            <w:vAlign w:val="center"/>
          </w:tcPr>
          <w:p w14:paraId="5DC5FFEA" w14:textId="77777777" w:rsidR="00C846A7" w:rsidRPr="00B6782F" w:rsidRDefault="00C846A7" w:rsidP="00C846A7">
            <w:pPr>
              <w:spacing w:after="0" w:line="360" w:lineRule="auto"/>
              <w:rPr>
                <w:rFonts w:ascii="Cambria" w:hAnsi="Cambria" w:cs="Cambria"/>
                <w:color w:val="auto"/>
              </w:rPr>
            </w:pPr>
            <w:r w:rsidRPr="00B6782F">
              <w:rPr>
                <w:rFonts w:ascii="Cambria" w:hAnsi="Cambria" w:cs="Cambria"/>
                <w:color w:val="auto"/>
              </w:rPr>
              <w:t>A-0</w:t>
            </w:r>
          </w:p>
        </w:tc>
        <w:tc>
          <w:tcPr>
            <w:tcW w:w="0" w:type="auto"/>
            <w:tcBorders>
              <w:top w:val="single" w:sz="6" w:space="0" w:color="000000"/>
              <w:left w:val="single" w:sz="6" w:space="0" w:color="000000"/>
              <w:bottom w:val="single" w:sz="6" w:space="0" w:color="000000"/>
              <w:right w:val="single" w:sz="6" w:space="0" w:color="000000"/>
            </w:tcBorders>
            <w:vAlign w:val="center"/>
          </w:tcPr>
          <w:p w14:paraId="0FF7A4B4" w14:textId="77777777" w:rsidR="00C846A7" w:rsidRPr="00B6782F" w:rsidRDefault="00C846A7" w:rsidP="00C846A7">
            <w:pPr>
              <w:spacing w:after="0" w:line="360" w:lineRule="auto"/>
              <w:rPr>
                <w:rFonts w:ascii="Cambria" w:hAnsi="Cambria" w:cs="Cambria"/>
                <w:color w:val="auto"/>
              </w:rPr>
            </w:pPr>
            <w:r w:rsidRPr="00B6782F">
              <w:rPr>
                <w:rFonts w:ascii="Cambria" w:hAnsi="Cambria" w:cs="Cambria"/>
                <w:color w:val="auto"/>
              </w:rPr>
              <w:t>A-0</w:t>
            </w:r>
          </w:p>
        </w:tc>
        <w:tc>
          <w:tcPr>
            <w:tcW w:w="0" w:type="auto"/>
            <w:tcBorders>
              <w:top w:val="single" w:sz="6" w:space="0" w:color="000000"/>
              <w:left w:val="single" w:sz="6" w:space="0" w:color="000000"/>
              <w:bottom w:val="single" w:sz="6" w:space="0" w:color="000000"/>
              <w:right w:val="single" w:sz="6" w:space="0" w:color="000000"/>
            </w:tcBorders>
            <w:vAlign w:val="center"/>
          </w:tcPr>
          <w:p w14:paraId="2A764810" w14:textId="77777777" w:rsidR="00C846A7" w:rsidRPr="00B6782F" w:rsidRDefault="00C846A7" w:rsidP="00C846A7">
            <w:pPr>
              <w:spacing w:after="0" w:line="360" w:lineRule="auto"/>
              <w:rPr>
                <w:rFonts w:ascii="Cambria" w:hAnsi="Cambria" w:cs="Cambria"/>
                <w:color w:val="auto"/>
              </w:rPr>
            </w:pPr>
            <w:r w:rsidRPr="00B6782F">
              <w:rPr>
                <w:rFonts w:ascii="Cambria" w:hAnsi="Cambria" w:cs="Cambria"/>
                <w:color w:val="auto"/>
              </w:rPr>
              <w:t>A-30</w:t>
            </w:r>
          </w:p>
        </w:tc>
        <w:tc>
          <w:tcPr>
            <w:tcW w:w="0" w:type="auto"/>
            <w:tcBorders>
              <w:top w:val="single" w:sz="6" w:space="0" w:color="000000"/>
              <w:left w:val="single" w:sz="6" w:space="0" w:color="000000"/>
              <w:bottom w:val="single" w:sz="6" w:space="0" w:color="000000"/>
              <w:right w:val="single" w:sz="6" w:space="0" w:color="000000"/>
            </w:tcBorders>
            <w:vAlign w:val="center"/>
          </w:tcPr>
          <w:p w14:paraId="16B749E8" w14:textId="77777777" w:rsidR="00C846A7" w:rsidRPr="00B6782F" w:rsidRDefault="00C846A7" w:rsidP="00C846A7">
            <w:pPr>
              <w:spacing w:after="0" w:line="360" w:lineRule="auto"/>
              <w:rPr>
                <w:rFonts w:ascii="Cambria" w:hAnsi="Cambria" w:cs="Cambria"/>
                <w:color w:val="auto"/>
              </w:rPr>
            </w:pPr>
            <w:r w:rsidRPr="00B6782F">
              <w:rPr>
                <w:rFonts w:ascii="Cambria" w:hAnsi="Cambria" w:cs="Cambria"/>
                <w:color w:val="auto"/>
              </w:rPr>
              <w:t>*</w:t>
            </w:r>
          </w:p>
        </w:tc>
        <w:tc>
          <w:tcPr>
            <w:tcW w:w="0" w:type="auto"/>
            <w:tcBorders>
              <w:top w:val="single" w:sz="6" w:space="0" w:color="000000"/>
              <w:left w:val="single" w:sz="6" w:space="0" w:color="000000"/>
              <w:bottom w:val="single" w:sz="6" w:space="0" w:color="000000"/>
              <w:right w:val="single" w:sz="6" w:space="0" w:color="000000"/>
            </w:tcBorders>
            <w:vAlign w:val="center"/>
          </w:tcPr>
          <w:p w14:paraId="109B16AF" w14:textId="77777777" w:rsidR="00C846A7" w:rsidRPr="00B6782F" w:rsidRDefault="00C846A7" w:rsidP="00C846A7">
            <w:pPr>
              <w:spacing w:after="0" w:line="360" w:lineRule="auto"/>
              <w:rPr>
                <w:rFonts w:ascii="Cambria" w:hAnsi="Cambria" w:cs="Cambria"/>
                <w:color w:val="auto"/>
              </w:rPr>
            </w:pPr>
            <w:r w:rsidRPr="00B6782F">
              <w:rPr>
                <w:rFonts w:ascii="Cambria" w:hAnsi="Cambria" w:cs="Cambria"/>
                <w:color w:val="auto"/>
              </w:rPr>
              <w:t>*</w:t>
            </w:r>
            <w:r w:rsidRPr="00B6782F">
              <w:rPr>
                <w:rFonts w:ascii="Cambria" w:hAnsi="Cambria" w:cs="Cambria"/>
                <w:color w:val="auto"/>
                <w:vertAlign w:val="superscript"/>
              </w:rPr>
              <w:t>h</w:t>
            </w:r>
          </w:p>
        </w:tc>
      </w:tr>
      <w:tr w:rsidR="00C846A7" w:rsidRPr="00B6782F" w14:paraId="59E29F22" w14:textId="77777777" w:rsidTr="00C846A7">
        <w:tc>
          <w:tcPr>
            <w:tcW w:w="0" w:type="auto"/>
            <w:gridSpan w:val="13"/>
            <w:tcBorders>
              <w:top w:val="single" w:sz="6" w:space="0" w:color="000000"/>
              <w:left w:val="single" w:sz="6" w:space="0" w:color="000000"/>
              <w:bottom w:val="single" w:sz="6" w:space="0" w:color="000000"/>
              <w:right w:val="single" w:sz="6" w:space="0" w:color="000000"/>
            </w:tcBorders>
          </w:tcPr>
          <w:p w14:paraId="3609595D" w14:textId="77777777" w:rsidR="00C846A7" w:rsidRPr="00B6782F" w:rsidRDefault="00C846A7" w:rsidP="00C846A7">
            <w:pPr>
              <w:spacing w:after="0" w:line="360" w:lineRule="auto"/>
              <w:rPr>
                <w:rFonts w:ascii="Cambria" w:hAnsi="Cambria" w:cs="Cambria"/>
                <w:color w:val="auto"/>
              </w:rPr>
            </w:pPr>
            <w:r w:rsidRPr="00B6782F">
              <w:rPr>
                <w:rFonts w:ascii="Cambria" w:hAnsi="Cambria" w:cs="Cambria"/>
                <w:color w:val="auto"/>
              </w:rPr>
              <w:t>Notes:</w:t>
            </w:r>
          </w:p>
          <w:p w14:paraId="1FB6218C" w14:textId="77777777" w:rsidR="00C846A7" w:rsidRPr="00B6782F" w:rsidRDefault="00C846A7" w:rsidP="00C846A7">
            <w:pPr>
              <w:spacing w:after="0" w:line="360" w:lineRule="auto"/>
              <w:rPr>
                <w:rFonts w:ascii="Cambria" w:hAnsi="Cambria" w:cs="Cambria"/>
                <w:color w:val="auto"/>
              </w:rPr>
            </w:pPr>
            <w:r w:rsidRPr="00B6782F">
              <w:rPr>
                <w:rFonts w:ascii="Cambria" w:hAnsi="Cambria" w:cs="Cambria"/>
                <w:color w:val="auto"/>
              </w:rPr>
              <w:t xml:space="preserve">To be applied to both </w:t>
            </w:r>
            <w:hyperlink r:id="rId54" w:anchor="solas_regii-2.c_tab_9.5" w:history="1">
              <w:r w:rsidRPr="00B6782F">
                <w:rPr>
                  <w:rFonts w:ascii="Cambria" w:hAnsi="Cambria" w:cs="Cambria"/>
                  <w:color w:val="auto"/>
                </w:rPr>
                <w:t>tables 9.</w:t>
              </w:r>
            </w:hyperlink>
            <w:r w:rsidRPr="00B6782F">
              <w:rPr>
                <w:rFonts w:ascii="Cambria" w:hAnsi="Cambria" w:cs="Cambria"/>
                <w:color w:val="auto"/>
              </w:rPr>
              <w:t xml:space="preserve">1 and </w:t>
            </w:r>
            <w:hyperlink r:id="rId55" w:anchor="solas_regii-2.c_tab_9.6" w:history="1">
              <w:r w:rsidRPr="00B6782F">
                <w:rPr>
                  <w:rFonts w:ascii="Cambria" w:hAnsi="Cambria" w:cs="Cambria"/>
                  <w:color w:val="auto"/>
                </w:rPr>
                <w:t>9.</w:t>
              </w:r>
            </w:hyperlink>
            <w:r w:rsidRPr="00B6782F">
              <w:rPr>
                <w:rFonts w:ascii="Cambria" w:hAnsi="Cambria" w:cs="Cambria"/>
                <w:color w:val="auto"/>
              </w:rPr>
              <w:t xml:space="preserve">2 as appropriate. </w:t>
            </w:r>
          </w:p>
          <w:p w14:paraId="2931CCC1" w14:textId="77777777" w:rsidR="00C846A7" w:rsidRPr="00B6782F" w:rsidRDefault="00C846A7" w:rsidP="00C846A7">
            <w:pPr>
              <w:spacing w:after="0" w:line="360" w:lineRule="auto"/>
              <w:rPr>
                <w:rFonts w:ascii="Cambria" w:hAnsi="Cambria" w:cs="Cambria"/>
                <w:color w:val="auto"/>
              </w:rPr>
            </w:pPr>
            <w:r w:rsidRPr="00B6782F">
              <w:rPr>
                <w:rFonts w:ascii="Cambria" w:hAnsi="Cambria" w:cs="Cambria"/>
                <w:color w:val="auto"/>
              </w:rPr>
              <w:t xml:space="preserve">a No special requirements are imposed upon bulkheads in methods IIC and IIIC fire protection. </w:t>
            </w:r>
          </w:p>
          <w:p w14:paraId="7688DA3B" w14:textId="77777777" w:rsidR="00C846A7" w:rsidRPr="00B6782F" w:rsidRDefault="00C846A7" w:rsidP="00C846A7">
            <w:pPr>
              <w:spacing w:after="0" w:line="360" w:lineRule="auto"/>
              <w:rPr>
                <w:rFonts w:ascii="Cambria" w:hAnsi="Cambria" w:cs="Cambria"/>
                <w:color w:val="auto"/>
              </w:rPr>
            </w:pPr>
            <w:r w:rsidRPr="00B6782F">
              <w:rPr>
                <w:rFonts w:ascii="Cambria" w:hAnsi="Cambria" w:cs="Cambria"/>
                <w:color w:val="auto"/>
              </w:rPr>
              <w:t xml:space="preserve">b </w:t>
            </w:r>
            <w:proofErr w:type="gramStart"/>
            <w:r w:rsidRPr="00B6782F">
              <w:rPr>
                <w:rFonts w:ascii="Cambria" w:hAnsi="Cambria" w:cs="Cambria"/>
                <w:color w:val="auto"/>
              </w:rPr>
              <w:t>In</w:t>
            </w:r>
            <w:proofErr w:type="gramEnd"/>
            <w:r w:rsidRPr="00B6782F">
              <w:rPr>
                <w:rFonts w:ascii="Cambria" w:hAnsi="Cambria" w:cs="Cambria"/>
                <w:color w:val="auto"/>
              </w:rPr>
              <w:t xml:space="preserve"> case of method IIIC “B” class bulkheads of “B-0” rating will be provided between spaces or groups of spaces of 50 m</w:t>
            </w:r>
            <w:r w:rsidRPr="00B6782F">
              <w:rPr>
                <w:rFonts w:ascii="Cambria" w:hAnsi="Cambria" w:cs="Cambria"/>
                <w:color w:val="auto"/>
                <w:vertAlign w:val="superscript"/>
              </w:rPr>
              <w:t>2</w:t>
            </w:r>
            <w:r w:rsidRPr="00B6782F">
              <w:rPr>
                <w:rFonts w:ascii="Cambria" w:hAnsi="Cambria" w:cs="Cambria"/>
                <w:color w:val="auto"/>
              </w:rPr>
              <w:t xml:space="preserve"> and over in area. </w:t>
            </w:r>
          </w:p>
          <w:p w14:paraId="7B290CA1" w14:textId="77777777" w:rsidR="00C846A7" w:rsidRPr="00B6782F" w:rsidRDefault="00C846A7" w:rsidP="00C846A7">
            <w:pPr>
              <w:spacing w:after="0" w:line="360" w:lineRule="auto"/>
              <w:rPr>
                <w:rFonts w:ascii="Cambria" w:hAnsi="Cambria" w:cs="Cambria"/>
                <w:color w:val="auto"/>
              </w:rPr>
            </w:pPr>
            <w:r w:rsidRPr="00B6782F">
              <w:rPr>
                <w:rFonts w:ascii="Cambria" w:hAnsi="Cambria" w:cs="Cambria"/>
                <w:color w:val="auto"/>
              </w:rPr>
              <w:t xml:space="preserve">c </w:t>
            </w:r>
            <w:proofErr w:type="gramStart"/>
            <w:r w:rsidRPr="00B6782F">
              <w:rPr>
                <w:rFonts w:ascii="Cambria" w:hAnsi="Cambria" w:cs="Cambria"/>
                <w:color w:val="auto"/>
              </w:rPr>
              <w:t>For</w:t>
            </w:r>
            <w:proofErr w:type="gramEnd"/>
            <w:r w:rsidRPr="00B6782F">
              <w:rPr>
                <w:rFonts w:ascii="Cambria" w:hAnsi="Cambria" w:cs="Cambria"/>
                <w:color w:val="auto"/>
              </w:rPr>
              <w:t xml:space="preserve"> clarification as to which applies, see sub- clauses (ii) and(iv) of </w:t>
            </w:r>
            <w:proofErr w:type="gramStart"/>
            <w:r w:rsidRPr="00B6782F">
              <w:rPr>
                <w:rFonts w:ascii="Cambria" w:hAnsi="Cambria" w:cs="Cambria"/>
                <w:color w:val="auto"/>
              </w:rPr>
              <w:t>clause(c )</w:t>
            </w:r>
            <w:proofErr w:type="gramEnd"/>
            <w:r w:rsidRPr="00B6782F">
              <w:rPr>
                <w:rFonts w:ascii="Cambria" w:hAnsi="Cambria" w:cs="Cambria"/>
                <w:color w:val="auto"/>
              </w:rPr>
              <w:t xml:space="preserve"> of sub-</w:t>
            </w:r>
            <w:proofErr w:type="gramStart"/>
            <w:r w:rsidRPr="00B6782F">
              <w:rPr>
                <w:rFonts w:ascii="Cambria" w:hAnsi="Cambria" w:cs="Cambria"/>
                <w:color w:val="auto"/>
              </w:rPr>
              <w:t>rule(</w:t>
            </w:r>
            <w:proofErr w:type="gramEnd"/>
            <w:r w:rsidRPr="00B6782F">
              <w:rPr>
                <w:rFonts w:ascii="Cambria" w:hAnsi="Cambria" w:cs="Cambria"/>
                <w:color w:val="auto"/>
              </w:rPr>
              <w:t xml:space="preserve">2). </w:t>
            </w:r>
          </w:p>
          <w:p w14:paraId="70D67EC9" w14:textId="77777777" w:rsidR="00C846A7" w:rsidRPr="00B6782F" w:rsidRDefault="00C846A7" w:rsidP="00C846A7">
            <w:pPr>
              <w:spacing w:after="0" w:line="360" w:lineRule="auto"/>
              <w:rPr>
                <w:rFonts w:ascii="Cambria" w:hAnsi="Cambria" w:cs="Cambria"/>
                <w:color w:val="auto"/>
              </w:rPr>
            </w:pPr>
            <w:r w:rsidRPr="00B6782F">
              <w:rPr>
                <w:rFonts w:ascii="Cambria" w:hAnsi="Cambria" w:cs="Cambria"/>
                <w:color w:val="auto"/>
              </w:rPr>
              <w:t xml:space="preserve">d Where spaces are of the same numerical category and superscript “d” appears, a bulkhead or deck of the rating shown in the tables is only required when the adjacent spaces are for a different purpose (e.g. in category (9)). A galley next to a galley does not require a bulkhead but a galley next to a paint room requires an “A-0” bulkhead. </w:t>
            </w:r>
          </w:p>
          <w:p w14:paraId="6FCAE06D" w14:textId="77777777" w:rsidR="00C846A7" w:rsidRPr="00B6782F" w:rsidRDefault="00C846A7" w:rsidP="00C846A7">
            <w:pPr>
              <w:spacing w:after="0" w:line="360" w:lineRule="auto"/>
              <w:rPr>
                <w:rFonts w:ascii="Cambria" w:hAnsi="Cambria" w:cs="Cambria"/>
                <w:color w:val="auto"/>
              </w:rPr>
            </w:pPr>
            <w:r w:rsidRPr="00B6782F">
              <w:rPr>
                <w:rFonts w:ascii="Cambria" w:hAnsi="Cambria" w:cs="Cambria"/>
                <w:color w:val="auto"/>
              </w:rPr>
              <w:t xml:space="preserve">e Bulkheads separating the wheelhouse, chartroom and radio room from each other may have a “B-0” rating. </w:t>
            </w:r>
          </w:p>
          <w:p w14:paraId="551095BB" w14:textId="77777777" w:rsidR="00C846A7" w:rsidRPr="00B6782F" w:rsidRDefault="00C846A7" w:rsidP="00C846A7">
            <w:pPr>
              <w:spacing w:after="0" w:line="360" w:lineRule="auto"/>
              <w:rPr>
                <w:rFonts w:ascii="Cambria" w:hAnsi="Cambria" w:cs="Cambria"/>
                <w:color w:val="auto"/>
              </w:rPr>
            </w:pPr>
            <w:r w:rsidRPr="00B6782F">
              <w:rPr>
                <w:rFonts w:ascii="Cambria" w:hAnsi="Cambria" w:cs="Cambria"/>
                <w:color w:val="auto"/>
              </w:rPr>
              <w:t xml:space="preserve">f </w:t>
            </w:r>
            <w:proofErr w:type="gramStart"/>
            <w:r w:rsidRPr="00B6782F">
              <w:rPr>
                <w:rFonts w:ascii="Cambria" w:hAnsi="Cambria" w:cs="Cambria"/>
                <w:color w:val="auto"/>
              </w:rPr>
              <w:t>An</w:t>
            </w:r>
            <w:proofErr w:type="gramEnd"/>
            <w:r w:rsidRPr="00B6782F">
              <w:rPr>
                <w:rFonts w:ascii="Cambria" w:hAnsi="Cambria" w:cs="Cambria"/>
                <w:color w:val="auto"/>
              </w:rPr>
              <w:t xml:space="preserve"> “A-0” rating may be used if no dangerous goods are intended to be carried or if such goods are stowed not less than 3 m horizontally from such a bulkhead. </w:t>
            </w:r>
          </w:p>
          <w:p w14:paraId="784D0291" w14:textId="77777777" w:rsidR="00C846A7" w:rsidRPr="00B6782F" w:rsidRDefault="00C846A7" w:rsidP="00C846A7">
            <w:pPr>
              <w:spacing w:after="0" w:line="360" w:lineRule="auto"/>
              <w:rPr>
                <w:rFonts w:ascii="Cambria" w:hAnsi="Cambria" w:cs="Cambria"/>
                <w:color w:val="auto"/>
              </w:rPr>
            </w:pPr>
            <w:r w:rsidRPr="00B6782F">
              <w:rPr>
                <w:rFonts w:ascii="Cambria" w:hAnsi="Cambria" w:cs="Cambria"/>
                <w:color w:val="auto"/>
              </w:rPr>
              <w:t xml:space="preserve">g </w:t>
            </w:r>
            <w:proofErr w:type="gramStart"/>
            <w:r w:rsidRPr="00B6782F">
              <w:rPr>
                <w:rFonts w:ascii="Cambria" w:hAnsi="Cambria" w:cs="Cambria"/>
                <w:color w:val="auto"/>
              </w:rPr>
              <w:t>For</w:t>
            </w:r>
            <w:proofErr w:type="gramEnd"/>
            <w:r w:rsidRPr="00B6782F">
              <w:rPr>
                <w:rFonts w:ascii="Cambria" w:hAnsi="Cambria" w:cs="Cambria"/>
                <w:color w:val="auto"/>
              </w:rPr>
              <w:t xml:space="preserve"> cargo spaces in which dangerous goods are intended to be carried, </w:t>
            </w:r>
            <w:proofErr w:type="gramStart"/>
            <w:r w:rsidRPr="00B6782F">
              <w:rPr>
                <w:rFonts w:ascii="Cambria" w:hAnsi="Cambria" w:cs="Cambria"/>
                <w:color w:val="auto"/>
              </w:rPr>
              <w:t>clause(h )</w:t>
            </w:r>
            <w:proofErr w:type="gramEnd"/>
            <w:r w:rsidRPr="00B6782F">
              <w:rPr>
                <w:rFonts w:ascii="Cambria" w:hAnsi="Cambria" w:cs="Cambria"/>
                <w:color w:val="auto"/>
              </w:rPr>
              <w:t xml:space="preserve"> of sub-</w:t>
            </w:r>
            <w:proofErr w:type="gramStart"/>
            <w:r w:rsidRPr="00B6782F">
              <w:rPr>
                <w:rFonts w:ascii="Cambria" w:hAnsi="Cambria" w:cs="Cambria"/>
                <w:color w:val="auto"/>
              </w:rPr>
              <w:t>rule(3)of</w:t>
            </w:r>
            <w:proofErr w:type="gramEnd"/>
            <w:r w:rsidRPr="00B6782F">
              <w:rPr>
                <w:rFonts w:ascii="Cambria" w:hAnsi="Cambria" w:cs="Cambria"/>
                <w:color w:val="auto"/>
              </w:rPr>
              <w:t xml:space="preserve"> rule19 applies. </w:t>
            </w:r>
          </w:p>
          <w:p w14:paraId="3D687A80" w14:textId="77777777" w:rsidR="00C846A7" w:rsidRPr="00B6782F" w:rsidRDefault="00C846A7" w:rsidP="00C846A7">
            <w:pPr>
              <w:spacing w:after="0" w:line="360" w:lineRule="auto"/>
              <w:rPr>
                <w:rFonts w:ascii="Cambria" w:hAnsi="Cambria" w:cs="Cambria"/>
                <w:color w:val="auto"/>
              </w:rPr>
            </w:pPr>
            <w:r w:rsidRPr="00B6782F">
              <w:rPr>
                <w:rFonts w:ascii="Cambria" w:hAnsi="Cambria" w:cs="Cambria"/>
                <w:color w:val="auto"/>
              </w:rPr>
              <w:t xml:space="preserve">h Bulkheads and decks separating ro-ro spaces will be capable of being closed reasonably gastight and such divisions will have “A” class integrity in so far as reasonable and practicable, in the opinion of the Central Government it has little or no fire risk. </w:t>
            </w:r>
          </w:p>
          <w:p w14:paraId="6C3043DC" w14:textId="77777777" w:rsidR="00C846A7" w:rsidRPr="00B6782F" w:rsidRDefault="00C846A7" w:rsidP="00C846A7">
            <w:pPr>
              <w:spacing w:after="0" w:line="360" w:lineRule="auto"/>
              <w:rPr>
                <w:rFonts w:ascii="Cambria" w:hAnsi="Cambria" w:cs="Cambria"/>
                <w:color w:val="auto"/>
              </w:rPr>
            </w:pPr>
            <w:proofErr w:type="spellStart"/>
            <w:r w:rsidRPr="00B6782F">
              <w:rPr>
                <w:rFonts w:ascii="Cambria" w:hAnsi="Cambria" w:cs="Cambria"/>
                <w:color w:val="auto"/>
              </w:rPr>
              <w:t>i</w:t>
            </w:r>
            <w:proofErr w:type="spellEnd"/>
            <w:r w:rsidRPr="00B6782F">
              <w:rPr>
                <w:rFonts w:ascii="Cambria" w:hAnsi="Cambria" w:cs="Cambria"/>
                <w:color w:val="auto"/>
              </w:rPr>
              <w:t xml:space="preserve"> Fire insulation need not be fitted in the machinery space in category (7) if, in the opinion of the Central Government, it has little or no fire risk. </w:t>
            </w:r>
          </w:p>
          <w:p w14:paraId="12A83414" w14:textId="77777777" w:rsidR="00C846A7" w:rsidRPr="00B6782F" w:rsidRDefault="00C846A7" w:rsidP="00C846A7">
            <w:pPr>
              <w:spacing w:after="0" w:line="360" w:lineRule="auto"/>
              <w:rPr>
                <w:rFonts w:ascii="Cambria" w:hAnsi="Cambria" w:cs="Cambria"/>
                <w:color w:val="auto"/>
              </w:rPr>
            </w:pPr>
            <w:r w:rsidRPr="00B6782F">
              <w:rPr>
                <w:rFonts w:ascii="Cambria" w:hAnsi="Cambria" w:cs="Cambria"/>
                <w:color w:val="auto"/>
              </w:rPr>
              <w:t xml:space="preserve">* Where an asterisk appears in the tables, the division is required to be of steel or other equivalent material but is not required to be of “A” class standard. However, where a deck, except an open deck, is penetrated for the passage of electric cables, pipes and vent ducts, such penetrations should be made tight to prevent the passage of flame and smoke. Divisions between control stations (emergency generators) and open decks may have air intake openings without means for closure, unless a fixed gas fire-fighting system is fitted. </w:t>
            </w:r>
          </w:p>
        </w:tc>
      </w:tr>
    </w:tbl>
    <w:p w14:paraId="65FFBA35" w14:textId="77777777" w:rsidR="00C846A7" w:rsidRPr="00B6782F" w:rsidRDefault="00C846A7" w:rsidP="00C846A7">
      <w:pPr>
        <w:pStyle w:val="NormalWeb"/>
        <w:spacing w:before="0" w:beforeAutospacing="0" w:after="0" w:afterAutospacing="0" w:line="360" w:lineRule="auto"/>
        <w:ind w:left="720"/>
        <w:jc w:val="center"/>
        <w:rPr>
          <w:rFonts w:ascii="Cambria" w:hAnsi="Cambria" w:cs="Cambria"/>
          <w:b/>
          <w:bCs/>
          <w:color w:val="auto"/>
          <w:sz w:val="22"/>
          <w:szCs w:val="22"/>
        </w:rPr>
      </w:pPr>
      <w:r w:rsidRPr="00B6782F">
        <w:rPr>
          <w:rFonts w:ascii="Cambria" w:hAnsi="Cambria" w:cs="Cambria"/>
          <w:b/>
          <w:bCs/>
          <w:color w:val="auto"/>
          <w:sz w:val="22"/>
          <w:szCs w:val="22"/>
        </w:rPr>
        <w:lastRenderedPageBreak/>
        <w:t>.</w:t>
      </w:r>
    </w:p>
    <w:p w14:paraId="1E9781CF" w14:textId="77777777" w:rsidR="00C846A7" w:rsidRPr="00B6782F" w:rsidRDefault="00C846A7" w:rsidP="00C846A7">
      <w:pPr>
        <w:pStyle w:val="NormalWeb"/>
        <w:spacing w:before="0" w:beforeAutospacing="0" w:after="0" w:afterAutospacing="0" w:line="360" w:lineRule="auto"/>
        <w:ind w:left="720"/>
        <w:jc w:val="center"/>
        <w:rPr>
          <w:rFonts w:ascii="Cambria" w:hAnsi="Cambria" w:cs="Cambria"/>
          <w:b/>
          <w:bCs/>
          <w:color w:val="auto"/>
          <w:sz w:val="22"/>
          <w:szCs w:val="22"/>
          <w:u w:val="single"/>
        </w:rPr>
      </w:pPr>
      <w:r w:rsidRPr="00101759">
        <w:rPr>
          <w:rFonts w:ascii="Cambria" w:hAnsi="Cambria" w:cs="Cambria"/>
          <w:b/>
          <w:bCs/>
          <w:color w:val="auto"/>
          <w:sz w:val="22"/>
          <w:szCs w:val="22"/>
          <w:highlight w:val="yellow"/>
          <w:u w:val="single"/>
        </w:rPr>
        <w:t xml:space="preserve">SCHEDULE </w:t>
      </w:r>
      <w:proofErr w:type="gramStart"/>
      <w:r w:rsidRPr="00101759">
        <w:rPr>
          <w:rFonts w:ascii="Cambria" w:hAnsi="Cambria" w:cs="Cambria"/>
          <w:b/>
          <w:bCs/>
          <w:color w:val="auto"/>
          <w:sz w:val="22"/>
          <w:szCs w:val="22"/>
          <w:highlight w:val="yellow"/>
          <w:u w:val="single"/>
        </w:rPr>
        <w:t xml:space="preserve">2 </w:t>
      </w:r>
      <w:r w:rsidRPr="00101759">
        <w:rPr>
          <w:rFonts w:ascii="Cambria" w:hAnsi="Cambria" w:cs="Cambria"/>
          <w:b/>
          <w:bCs/>
          <w:color w:val="auto"/>
          <w:sz w:val="22"/>
          <w:szCs w:val="22"/>
          <w:highlight w:val="yellow"/>
        </w:rPr>
        <w:t xml:space="preserve"> See</w:t>
      </w:r>
      <w:proofErr w:type="gramEnd"/>
      <w:r w:rsidRPr="00101759">
        <w:rPr>
          <w:rFonts w:ascii="Cambria" w:hAnsi="Cambria" w:cs="Cambria"/>
          <w:b/>
          <w:bCs/>
          <w:color w:val="auto"/>
          <w:sz w:val="22"/>
          <w:szCs w:val="22"/>
          <w:highlight w:val="yellow"/>
        </w:rPr>
        <w:t xml:space="preserve"> Rule 70</w:t>
      </w:r>
    </w:p>
    <w:p w14:paraId="355BB406" w14:textId="77777777" w:rsidR="00C846A7" w:rsidRPr="00B6782F" w:rsidRDefault="00C846A7" w:rsidP="00C846A7">
      <w:pPr>
        <w:pStyle w:val="Heading3"/>
        <w:spacing w:after="0" w:line="360" w:lineRule="auto"/>
        <w:rPr>
          <w:rFonts w:ascii="Cambria" w:eastAsia="Batang" w:hAnsi="Cambria" w:cs="Cambria"/>
          <w:color w:val="auto"/>
          <w:szCs w:val="22"/>
          <w:lang w:eastAsia="ko-KR"/>
        </w:rPr>
      </w:pPr>
      <w:r w:rsidRPr="00B6782F">
        <w:rPr>
          <w:rFonts w:ascii="Cambria" w:eastAsia="Batang" w:hAnsi="Cambria" w:cs="Cambria"/>
          <w:color w:val="auto"/>
          <w:szCs w:val="22"/>
          <w:lang w:eastAsia="ko-KR"/>
        </w:rPr>
        <w:t xml:space="preserve">Table 9.3 Fire integrity of bulkheads separating adjacent spaces </w:t>
      </w:r>
    </w:p>
    <w:p w14:paraId="1A160B25" w14:textId="77777777" w:rsidR="00C846A7" w:rsidRPr="00B6782F" w:rsidRDefault="00C846A7" w:rsidP="00C846A7">
      <w:pPr>
        <w:pStyle w:val="Heading3"/>
        <w:spacing w:after="0" w:line="360" w:lineRule="auto"/>
        <w:rPr>
          <w:rFonts w:ascii="Cambria" w:eastAsia="Batang" w:hAnsi="Cambria" w:cs="Cambria"/>
          <w:color w:val="auto"/>
          <w:szCs w:val="22"/>
          <w:lang w:eastAsia="ko-KR"/>
        </w:rPr>
      </w:pPr>
    </w:p>
    <w:tbl>
      <w:tblPr>
        <w:tblW w:w="0" w:type="auto"/>
        <w:tblInd w:w="-43" w:type="dxa"/>
        <w:tblBorders>
          <w:top w:val="single" w:sz="18" w:space="0" w:color="000000"/>
          <w:left w:val="single" w:sz="18" w:space="0" w:color="000000"/>
          <w:bottom w:val="single" w:sz="18" w:space="0" w:color="000000"/>
          <w:right w:val="single" w:sz="18" w:space="0" w:color="000000"/>
        </w:tblBorders>
        <w:tblCellMar>
          <w:top w:w="45" w:type="dxa"/>
          <w:left w:w="45" w:type="dxa"/>
          <w:bottom w:w="45" w:type="dxa"/>
          <w:right w:w="45" w:type="dxa"/>
        </w:tblCellMar>
        <w:tblLook w:val="0000" w:firstRow="0" w:lastRow="0" w:firstColumn="0" w:lastColumn="0" w:noHBand="0" w:noVBand="0"/>
      </w:tblPr>
      <w:tblGrid>
        <w:gridCol w:w="3040"/>
        <w:gridCol w:w="502"/>
        <w:gridCol w:w="611"/>
        <w:gridCol w:w="450"/>
        <w:gridCol w:w="450"/>
        <w:gridCol w:w="540"/>
        <w:gridCol w:w="630"/>
        <w:gridCol w:w="540"/>
        <w:gridCol w:w="630"/>
        <w:gridCol w:w="630"/>
        <w:gridCol w:w="450"/>
        <w:gridCol w:w="540"/>
      </w:tblGrid>
      <w:tr w:rsidR="00C846A7" w:rsidRPr="00B6782F" w14:paraId="552B4410" w14:textId="77777777" w:rsidTr="00C846A7">
        <w:tc>
          <w:tcPr>
            <w:tcW w:w="0" w:type="auto"/>
            <w:tcBorders>
              <w:top w:val="single" w:sz="6" w:space="0" w:color="auto"/>
              <w:left w:val="single" w:sz="6" w:space="0" w:color="auto"/>
              <w:bottom w:val="single" w:sz="6" w:space="0" w:color="auto"/>
            </w:tcBorders>
            <w:vAlign w:val="center"/>
          </w:tcPr>
          <w:p w14:paraId="5AB6506C" w14:textId="77777777" w:rsidR="00C846A7" w:rsidRPr="00B6782F" w:rsidRDefault="00C846A7" w:rsidP="00C846A7">
            <w:pPr>
              <w:spacing w:after="0" w:line="360" w:lineRule="auto"/>
              <w:rPr>
                <w:rFonts w:ascii="Cambria" w:hAnsi="Cambria" w:cs="Cambria"/>
                <w:color w:val="auto"/>
              </w:rPr>
            </w:pPr>
            <w:r w:rsidRPr="00B6782F">
              <w:rPr>
                <w:rFonts w:ascii="Cambria" w:hAnsi="Cambria" w:cs="Cambria"/>
                <w:color w:val="auto"/>
              </w:rPr>
              <w:t>Spaces</w:t>
            </w:r>
          </w:p>
        </w:tc>
        <w:tc>
          <w:tcPr>
            <w:tcW w:w="0" w:type="auto"/>
            <w:tcBorders>
              <w:top w:val="single" w:sz="6" w:space="0" w:color="auto"/>
              <w:bottom w:val="single" w:sz="6" w:space="0" w:color="auto"/>
              <w:right w:val="single" w:sz="6" w:space="0" w:color="auto"/>
            </w:tcBorders>
            <w:vAlign w:val="center"/>
          </w:tcPr>
          <w:p w14:paraId="1F38321A" w14:textId="77777777" w:rsidR="00C846A7" w:rsidRPr="00B6782F" w:rsidRDefault="00C846A7" w:rsidP="00C846A7">
            <w:pPr>
              <w:spacing w:after="0" w:line="360" w:lineRule="auto"/>
              <w:rPr>
                <w:rFonts w:ascii="Cambria" w:hAnsi="Cambria" w:cs="Cambria"/>
                <w:color w:val="auto"/>
              </w:rPr>
            </w:pPr>
            <w:r w:rsidRPr="00B6782F">
              <w:rPr>
                <w:rFonts w:ascii="Cambria" w:hAnsi="Cambria" w:cs="Cambria"/>
                <w:color w:val="auto"/>
              </w:rPr>
              <w:t> </w:t>
            </w:r>
          </w:p>
        </w:tc>
        <w:tc>
          <w:tcPr>
            <w:tcW w:w="611" w:type="dxa"/>
            <w:tcBorders>
              <w:top w:val="single" w:sz="6" w:space="0" w:color="000000"/>
              <w:left w:val="single" w:sz="6" w:space="0" w:color="000000"/>
              <w:bottom w:val="single" w:sz="6" w:space="0" w:color="000000"/>
              <w:right w:val="single" w:sz="6" w:space="0" w:color="000000"/>
            </w:tcBorders>
          </w:tcPr>
          <w:p w14:paraId="49E6D461" w14:textId="77777777" w:rsidR="00C846A7" w:rsidRPr="00B6782F" w:rsidRDefault="00C846A7" w:rsidP="00C846A7">
            <w:pPr>
              <w:spacing w:after="0" w:line="360" w:lineRule="auto"/>
              <w:rPr>
                <w:rFonts w:ascii="Cambria" w:hAnsi="Cambria" w:cs="Cambria"/>
                <w:color w:val="auto"/>
              </w:rPr>
            </w:pPr>
            <w:r w:rsidRPr="00B6782F">
              <w:rPr>
                <w:rFonts w:ascii="Cambria" w:hAnsi="Cambria" w:cs="Cambria"/>
                <w:color w:val="auto"/>
              </w:rPr>
              <w:t>(1)</w:t>
            </w:r>
          </w:p>
        </w:tc>
        <w:tc>
          <w:tcPr>
            <w:tcW w:w="450" w:type="dxa"/>
            <w:tcBorders>
              <w:top w:val="single" w:sz="6" w:space="0" w:color="000000"/>
              <w:left w:val="single" w:sz="6" w:space="0" w:color="000000"/>
              <w:bottom w:val="single" w:sz="6" w:space="0" w:color="000000"/>
              <w:right w:val="single" w:sz="6" w:space="0" w:color="000000"/>
            </w:tcBorders>
          </w:tcPr>
          <w:p w14:paraId="376E6B46" w14:textId="77777777" w:rsidR="00C846A7" w:rsidRPr="00B6782F" w:rsidRDefault="00C846A7" w:rsidP="00C846A7">
            <w:pPr>
              <w:spacing w:after="0" w:line="360" w:lineRule="auto"/>
              <w:rPr>
                <w:rFonts w:ascii="Cambria" w:hAnsi="Cambria" w:cs="Cambria"/>
                <w:color w:val="auto"/>
              </w:rPr>
            </w:pPr>
            <w:r w:rsidRPr="00B6782F">
              <w:rPr>
                <w:rFonts w:ascii="Cambria" w:hAnsi="Cambria" w:cs="Cambria"/>
                <w:color w:val="auto"/>
              </w:rPr>
              <w:t>(2)</w:t>
            </w:r>
          </w:p>
        </w:tc>
        <w:tc>
          <w:tcPr>
            <w:tcW w:w="450" w:type="dxa"/>
            <w:tcBorders>
              <w:top w:val="single" w:sz="6" w:space="0" w:color="000000"/>
              <w:left w:val="single" w:sz="6" w:space="0" w:color="000000"/>
              <w:bottom w:val="single" w:sz="6" w:space="0" w:color="000000"/>
              <w:right w:val="single" w:sz="6" w:space="0" w:color="000000"/>
            </w:tcBorders>
          </w:tcPr>
          <w:p w14:paraId="221634B3" w14:textId="77777777" w:rsidR="00C846A7" w:rsidRPr="00B6782F" w:rsidRDefault="00C846A7" w:rsidP="00C846A7">
            <w:pPr>
              <w:spacing w:after="0" w:line="360" w:lineRule="auto"/>
              <w:rPr>
                <w:rFonts w:ascii="Cambria" w:hAnsi="Cambria" w:cs="Cambria"/>
                <w:color w:val="auto"/>
              </w:rPr>
            </w:pPr>
            <w:r w:rsidRPr="00B6782F">
              <w:rPr>
                <w:rFonts w:ascii="Cambria" w:hAnsi="Cambria" w:cs="Cambria"/>
                <w:color w:val="auto"/>
              </w:rPr>
              <w:t>(3)</w:t>
            </w:r>
          </w:p>
        </w:tc>
        <w:tc>
          <w:tcPr>
            <w:tcW w:w="540" w:type="dxa"/>
            <w:tcBorders>
              <w:top w:val="single" w:sz="6" w:space="0" w:color="000000"/>
              <w:left w:val="single" w:sz="6" w:space="0" w:color="000000"/>
              <w:bottom w:val="single" w:sz="6" w:space="0" w:color="000000"/>
              <w:right w:val="single" w:sz="6" w:space="0" w:color="000000"/>
            </w:tcBorders>
          </w:tcPr>
          <w:p w14:paraId="48F06974" w14:textId="77777777" w:rsidR="00C846A7" w:rsidRPr="00B6782F" w:rsidRDefault="00C846A7" w:rsidP="00C846A7">
            <w:pPr>
              <w:spacing w:after="0" w:line="360" w:lineRule="auto"/>
              <w:rPr>
                <w:rFonts w:ascii="Cambria" w:hAnsi="Cambria" w:cs="Cambria"/>
                <w:color w:val="auto"/>
              </w:rPr>
            </w:pPr>
            <w:r w:rsidRPr="00B6782F">
              <w:rPr>
                <w:rFonts w:ascii="Cambria" w:hAnsi="Cambria" w:cs="Cambria"/>
                <w:color w:val="auto"/>
              </w:rPr>
              <w:t>(4)</w:t>
            </w:r>
          </w:p>
        </w:tc>
        <w:tc>
          <w:tcPr>
            <w:tcW w:w="630" w:type="dxa"/>
            <w:tcBorders>
              <w:top w:val="single" w:sz="6" w:space="0" w:color="000000"/>
              <w:left w:val="single" w:sz="6" w:space="0" w:color="000000"/>
              <w:bottom w:val="single" w:sz="6" w:space="0" w:color="000000"/>
              <w:right w:val="single" w:sz="6" w:space="0" w:color="000000"/>
            </w:tcBorders>
          </w:tcPr>
          <w:p w14:paraId="4A0A6A58" w14:textId="77777777" w:rsidR="00C846A7" w:rsidRPr="00B6782F" w:rsidRDefault="00C846A7" w:rsidP="00C846A7">
            <w:pPr>
              <w:spacing w:after="0" w:line="360" w:lineRule="auto"/>
              <w:rPr>
                <w:rFonts w:ascii="Cambria" w:hAnsi="Cambria" w:cs="Cambria"/>
                <w:color w:val="auto"/>
              </w:rPr>
            </w:pPr>
            <w:r w:rsidRPr="00B6782F">
              <w:rPr>
                <w:rFonts w:ascii="Cambria" w:hAnsi="Cambria" w:cs="Cambria"/>
                <w:color w:val="auto"/>
              </w:rPr>
              <w:t>(5)</w:t>
            </w:r>
          </w:p>
        </w:tc>
        <w:tc>
          <w:tcPr>
            <w:tcW w:w="540" w:type="dxa"/>
            <w:tcBorders>
              <w:top w:val="single" w:sz="6" w:space="0" w:color="000000"/>
              <w:left w:val="single" w:sz="6" w:space="0" w:color="000000"/>
              <w:bottom w:val="single" w:sz="6" w:space="0" w:color="000000"/>
              <w:right w:val="single" w:sz="6" w:space="0" w:color="000000"/>
            </w:tcBorders>
          </w:tcPr>
          <w:p w14:paraId="0C9E9EB1" w14:textId="77777777" w:rsidR="00C846A7" w:rsidRPr="00B6782F" w:rsidRDefault="00C846A7" w:rsidP="00C846A7">
            <w:pPr>
              <w:spacing w:after="0" w:line="360" w:lineRule="auto"/>
              <w:rPr>
                <w:rFonts w:ascii="Cambria" w:hAnsi="Cambria" w:cs="Cambria"/>
                <w:color w:val="auto"/>
              </w:rPr>
            </w:pPr>
            <w:r w:rsidRPr="00B6782F">
              <w:rPr>
                <w:rFonts w:ascii="Cambria" w:hAnsi="Cambria" w:cs="Cambria"/>
                <w:color w:val="auto"/>
              </w:rPr>
              <w:t>(6)</w:t>
            </w:r>
          </w:p>
        </w:tc>
        <w:tc>
          <w:tcPr>
            <w:tcW w:w="630" w:type="dxa"/>
            <w:tcBorders>
              <w:top w:val="single" w:sz="6" w:space="0" w:color="000000"/>
              <w:left w:val="single" w:sz="6" w:space="0" w:color="000000"/>
              <w:bottom w:val="single" w:sz="6" w:space="0" w:color="000000"/>
              <w:right w:val="single" w:sz="6" w:space="0" w:color="000000"/>
            </w:tcBorders>
          </w:tcPr>
          <w:p w14:paraId="3C3AB548" w14:textId="77777777" w:rsidR="00C846A7" w:rsidRPr="00B6782F" w:rsidRDefault="00C846A7" w:rsidP="00C846A7">
            <w:pPr>
              <w:spacing w:after="0" w:line="360" w:lineRule="auto"/>
              <w:rPr>
                <w:rFonts w:ascii="Cambria" w:hAnsi="Cambria" w:cs="Cambria"/>
                <w:color w:val="auto"/>
              </w:rPr>
            </w:pPr>
            <w:r w:rsidRPr="00B6782F">
              <w:rPr>
                <w:rFonts w:ascii="Cambria" w:hAnsi="Cambria" w:cs="Cambria"/>
                <w:color w:val="auto"/>
              </w:rPr>
              <w:t>(7)</w:t>
            </w:r>
          </w:p>
        </w:tc>
        <w:tc>
          <w:tcPr>
            <w:tcW w:w="630" w:type="dxa"/>
            <w:tcBorders>
              <w:top w:val="single" w:sz="6" w:space="0" w:color="000000"/>
              <w:left w:val="single" w:sz="6" w:space="0" w:color="000000"/>
              <w:bottom w:val="single" w:sz="6" w:space="0" w:color="000000"/>
              <w:right w:val="single" w:sz="6" w:space="0" w:color="000000"/>
            </w:tcBorders>
          </w:tcPr>
          <w:p w14:paraId="334961D9" w14:textId="77777777" w:rsidR="00C846A7" w:rsidRPr="00B6782F" w:rsidRDefault="00C846A7" w:rsidP="00C846A7">
            <w:pPr>
              <w:spacing w:after="0" w:line="360" w:lineRule="auto"/>
              <w:rPr>
                <w:rFonts w:ascii="Cambria" w:hAnsi="Cambria" w:cs="Cambria"/>
                <w:color w:val="auto"/>
              </w:rPr>
            </w:pPr>
            <w:r w:rsidRPr="00B6782F">
              <w:rPr>
                <w:rFonts w:ascii="Cambria" w:hAnsi="Cambria" w:cs="Cambria"/>
                <w:color w:val="auto"/>
              </w:rPr>
              <w:t>(8)</w:t>
            </w:r>
          </w:p>
        </w:tc>
        <w:tc>
          <w:tcPr>
            <w:tcW w:w="450" w:type="dxa"/>
            <w:tcBorders>
              <w:top w:val="single" w:sz="6" w:space="0" w:color="000000"/>
              <w:left w:val="single" w:sz="6" w:space="0" w:color="000000"/>
              <w:bottom w:val="single" w:sz="6" w:space="0" w:color="000000"/>
              <w:right w:val="single" w:sz="6" w:space="0" w:color="000000"/>
            </w:tcBorders>
          </w:tcPr>
          <w:p w14:paraId="213BA1BE" w14:textId="77777777" w:rsidR="00C846A7" w:rsidRPr="00B6782F" w:rsidRDefault="00C846A7" w:rsidP="00C846A7">
            <w:pPr>
              <w:spacing w:after="0" w:line="360" w:lineRule="auto"/>
              <w:rPr>
                <w:rFonts w:ascii="Cambria" w:hAnsi="Cambria" w:cs="Cambria"/>
                <w:color w:val="auto"/>
              </w:rPr>
            </w:pPr>
            <w:r w:rsidRPr="00B6782F">
              <w:rPr>
                <w:rFonts w:ascii="Cambria" w:hAnsi="Cambria" w:cs="Cambria"/>
                <w:color w:val="auto"/>
              </w:rPr>
              <w:t>(9)</w:t>
            </w:r>
          </w:p>
        </w:tc>
        <w:tc>
          <w:tcPr>
            <w:tcW w:w="540" w:type="dxa"/>
            <w:tcBorders>
              <w:top w:val="single" w:sz="6" w:space="0" w:color="000000"/>
              <w:left w:val="single" w:sz="6" w:space="0" w:color="000000"/>
              <w:bottom w:val="single" w:sz="6" w:space="0" w:color="000000"/>
              <w:right w:val="single" w:sz="6" w:space="0" w:color="000000"/>
            </w:tcBorders>
          </w:tcPr>
          <w:p w14:paraId="07B8BCAF" w14:textId="77777777" w:rsidR="00C846A7" w:rsidRPr="00B6782F" w:rsidRDefault="00C846A7" w:rsidP="00C846A7">
            <w:pPr>
              <w:spacing w:after="0" w:line="360" w:lineRule="auto"/>
              <w:rPr>
                <w:rFonts w:ascii="Cambria" w:hAnsi="Cambria" w:cs="Cambria"/>
                <w:color w:val="auto"/>
              </w:rPr>
            </w:pPr>
            <w:r w:rsidRPr="00B6782F">
              <w:rPr>
                <w:rFonts w:ascii="Cambria" w:hAnsi="Cambria" w:cs="Cambria"/>
                <w:color w:val="auto"/>
              </w:rPr>
              <w:t>(10)</w:t>
            </w:r>
          </w:p>
        </w:tc>
      </w:tr>
      <w:tr w:rsidR="00C846A7" w:rsidRPr="00B6782F" w14:paraId="4E4EDEAC" w14:textId="77777777" w:rsidTr="00C846A7">
        <w:tc>
          <w:tcPr>
            <w:tcW w:w="0" w:type="auto"/>
            <w:tcBorders>
              <w:top w:val="single" w:sz="6" w:space="0" w:color="auto"/>
              <w:left w:val="single" w:sz="6" w:space="0" w:color="auto"/>
              <w:bottom w:val="single" w:sz="6" w:space="0" w:color="auto"/>
            </w:tcBorders>
            <w:vAlign w:val="center"/>
          </w:tcPr>
          <w:p w14:paraId="77DF0661" w14:textId="77777777" w:rsidR="00C846A7" w:rsidRPr="00B6782F" w:rsidRDefault="00C846A7" w:rsidP="00C846A7">
            <w:pPr>
              <w:spacing w:after="0" w:line="360" w:lineRule="auto"/>
              <w:rPr>
                <w:rFonts w:ascii="Cambria" w:hAnsi="Cambria" w:cs="Cambria"/>
                <w:color w:val="auto"/>
              </w:rPr>
            </w:pPr>
            <w:r w:rsidRPr="00B6782F">
              <w:rPr>
                <w:rFonts w:ascii="Cambria" w:hAnsi="Cambria" w:cs="Cambria"/>
                <w:color w:val="auto"/>
              </w:rPr>
              <w:t>Control stations</w:t>
            </w:r>
          </w:p>
        </w:tc>
        <w:tc>
          <w:tcPr>
            <w:tcW w:w="0" w:type="auto"/>
            <w:tcBorders>
              <w:top w:val="single" w:sz="6" w:space="0" w:color="auto"/>
              <w:bottom w:val="single" w:sz="6" w:space="0" w:color="auto"/>
              <w:right w:val="single" w:sz="6" w:space="0" w:color="auto"/>
            </w:tcBorders>
            <w:vAlign w:val="center"/>
          </w:tcPr>
          <w:p w14:paraId="4204BF02" w14:textId="77777777" w:rsidR="00C846A7" w:rsidRPr="00B6782F" w:rsidRDefault="00C846A7" w:rsidP="00C846A7">
            <w:pPr>
              <w:spacing w:after="0" w:line="360" w:lineRule="auto"/>
              <w:rPr>
                <w:rFonts w:ascii="Cambria" w:hAnsi="Cambria" w:cs="Cambria"/>
                <w:color w:val="auto"/>
              </w:rPr>
            </w:pPr>
            <w:r w:rsidRPr="00B6782F">
              <w:rPr>
                <w:rFonts w:ascii="Cambria" w:hAnsi="Cambria" w:cs="Cambria"/>
                <w:color w:val="auto"/>
              </w:rPr>
              <w:t>(1)</w:t>
            </w:r>
          </w:p>
        </w:tc>
        <w:tc>
          <w:tcPr>
            <w:tcW w:w="611" w:type="dxa"/>
            <w:tcBorders>
              <w:top w:val="single" w:sz="6" w:space="0" w:color="000000"/>
              <w:left w:val="single" w:sz="6" w:space="0" w:color="000000"/>
              <w:bottom w:val="single" w:sz="6" w:space="0" w:color="000000"/>
              <w:right w:val="single" w:sz="6" w:space="0" w:color="000000"/>
            </w:tcBorders>
          </w:tcPr>
          <w:p w14:paraId="4B208EA9" w14:textId="77777777" w:rsidR="00C846A7" w:rsidRPr="00B6782F" w:rsidRDefault="00C846A7" w:rsidP="00C846A7">
            <w:pPr>
              <w:spacing w:after="0" w:line="360" w:lineRule="auto"/>
              <w:rPr>
                <w:rFonts w:ascii="Cambria" w:hAnsi="Cambria" w:cs="Cambria"/>
                <w:color w:val="auto"/>
              </w:rPr>
            </w:pPr>
            <w:r w:rsidRPr="00B6782F">
              <w:rPr>
                <w:rFonts w:ascii="Cambria" w:hAnsi="Cambria" w:cs="Cambria"/>
                <w:color w:val="auto"/>
              </w:rPr>
              <w:t>A-0</w:t>
            </w:r>
            <w:r w:rsidRPr="00B6782F">
              <w:rPr>
                <w:rFonts w:ascii="Cambria" w:hAnsi="Cambria" w:cs="Cambria"/>
                <w:color w:val="auto"/>
                <w:vertAlign w:val="superscript"/>
              </w:rPr>
              <w:t>c</w:t>
            </w:r>
            <w:r w:rsidRPr="00B6782F">
              <w:rPr>
                <w:rFonts w:ascii="Cambria" w:hAnsi="Cambria" w:cs="Cambria"/>
                <w:color w:val="auto"/>
              </w:rPr>
              <w:br/>
            </w:r>
          </w:p>
        </w:tc>
        <w:tc>
          <w:tcPr>
            <w:tcW w:w="450" w:type="dxa"/>
            <w:tcBorders>
              <w:top w:val="single" w:sz="6" w:space="0" w:color="000000"/>
              <w:left w:val="single" w:sz="6" w:space="0" w:color="000000"/>
              <w:bottom w:val="single" w:sz="6" w:space="0" w:color="000000"/>
              <w:right w:val="single" w:sz="6" w:space="0" w:color="000000"/>
            </w:tcBorders>
          </w:tcPr>
          <w:p w14:paraId="3B0DC88E" w14:textId="77777777" w:rsidR="00C846A7" w:rsidRPr="00B6782F" w:rsidRDefault="00C846A7" w:rsidP="00C846A7">
            <w:pPr>
              <w:spacing w:after="0" w:line="360" w:lineRule="auto"/>
              <w:rPr>
                <w:rFonts w:ascii="Cambria" w:hAnsi="Cambria" w:cs="Cambria"/>
                <w:color w:val="auto"/>
              </w:rPr>
            </w:pPr>
            <w:r w:rsidRPr="00B6782F">
              <w:rPr>
                <w:rFonts w:ascii="Cambria" w:hAnsi="Cambria" w:cs="Cambria"/>
                <w:color w:val="auto"/>
              </w:rPr>
              <w:t>A-0</w:t>
            </w:r>
          </w:p>
        </w:tc>
        <w:tc>
          <w:tcPr>
            <w:tcW w:w="450" w:type="dxa"/>
            <w:tcBorders>
              <w:top w:val="single" w:sz="6" w:space="0" w:color="000000"/>
              <w:left w:val="single" w:sz="6" w:space="0" w:color="000000"/>
              <w:bottom w:val="single" w:sz="6" w:space="0" w:color="000000"/>
              <w:right w:val="single" w:sz="6" w:space="0" w:color="000000"/>
            </w:tcBorders>
          </w:tcPr>
          <w:p w14:paraId="1AD3BD4A" w14:textId="77777777" w:rsidR="00C846A7" w:rsidRPr="00B6782F" w:rsidRDefault="00C846A7" w:rsidP="00C846A7">
            <w:pPr>
              <w:spacing w:after="0" w:line="360" w:lineRule="auto"/>
              <w:rPr>
                <w:rFonts w:ascii="Cambria" w:hAnsi="Cambria" w:cs="Cambria"/>
                <w:color w:val="auto"/>
              </w:rPr>
            </w:pPr>
            <w:r w:rsidRPr="00B6782F">
              <w:rPr>
                <w:rFonts w:ascii="Cambria" w:hAnsi="Cambria" w:cs="Cambria"/>
                <w:color w:val="auto"/>
              </w:rPr>
              <w:t>A-60</w:t>
            </w:r>
          </w:p>
        </w:tc>
        <w:tc>
          <w:tcPr>
            <w:tcW w:w="540" w:type="dxa"/>
            <w:tcBorders>
              <w:top w:val="single" w:sz="6" w:space="0" w:color="000000"/>
              <w:left w:val="single" w:sz="6" w:space="0" w:color="000000"/>
              <w:bottom w:val="single" w:sz="6" w:space="0" w:color="000000"/>
              <w:right w:val="single" w:sz="6" w:space="0" w:color="000000"/>
            </w:tcBorders>
          </w:tcPr>
          <w:p w14:paraId="48118138" w14:textId="77777777" w:rsidR="00C846A7" w:rsidRPr="00B6782F" w:rsidRDefault="00C846A7" w:rsidP="00C846A7">
            <w:pPr>
              <w:spacing w:after="0" w:line="360" w:lineRule="auto"/>
              <w:rPr>
                <w:rFonts w:ascii="Cambria" w:hAnsi="Cambria" w:cs="Cambria"/>
                <w:color w:val="auto"/>
              </w:rPr>
            </w:pPr>
            <w:r w:rsidRPr="00B6782F">
              <w:rPr>
                <w:rFonts w:ascii="Cambria" w:hAnsi="Cambria" w:cs="Cambria"/>
                <w:color w:val="auto"/>
              </w:rPr>
              <w:t>A-0</w:t>
            </w:r>
          </w:p>
        </w:tc>
        <w:tc>
          <w:tcPr>
            <w:tcW w:w="630" w:type="dxa"/>
            <w:tcBorders>
              <w:top w:val="single" w:sz="6" w:space="0" w:color="000000"/>
              <w:left w:val="single" w:sz="6" w:space="0" w:color="000000"/>
              <w:bottom w:val="single" w:sz="6" w:space="0" w:color="000000"/>
              <w:right w:val="single" w:sz="6" w:space="0" w:color="000000"/>
            </w:tcBorders>
          </w:tcPr>
          <w:p w14:paraId="62972A2B" w14:textId="77777777" w:rsidR="00C846A7" w:rsidRPr="00B6782F" w:rsidRDefault="00C846A7" w:rsidP="00C846A7">
            <w:pPr>
              <w:spacing w:after="0" w:line="360" w:lineRule="auto"/>
              <w:rPr>
                <w:rFonts w:ascii="Cambria" w:hAnsi="Cambria" w:cs="Cambria"/>
                <w:color w:val="auto"/>
              </w:rPr>
            </w:pPr>
            <w:r w:rsidRPr="00B6782F">
              <w:rPr>
                <w:rFonts w:ascii="Cambria" w:hAnsi="Cambria" w:cs="Cambria"/>
                <w:color w:val="auto"/>
              </w:rPr>
              <w:t>A-15</w:t>
            </w:r>
          </w:p>
        </w:tc>
        <w:tc>
          <w:tcPr>
            <w:tcW w:w="540" w:type="dxa"/>
            <w:tcBorders>
              <w:top w:val="single" w:sz="6" w:space="0" w:color="000000"/>
              <w:left w:val="single" w:sz="6" w:space="0" w:color="000000"/>
              <w:bottom w:val="single" w:sz="6" w:space="0" w:color="000000"/>
              <w:right w:val="single" w:sz="6" w:space="0" w:color="000000"/>
            </w:tcBorders>
          </w:tcPr>
          <w:p w14:paraId="5C3991E1" w14:textId="77777777" w:rsidR="00C846A7" w:rsidRPr="00B6782F" w:rsidRDefault="00C846A7" w:rsidP="00C846A7">
            <w:pPr>
              <w:spacing w:after="0" w:line="360" w:lineRule="auto"/>
              <w:rPr>
                <w:rFonts w:ascii="Cambria" w:hAnsi="Cambria" w:cs="Cambria"/>
                <w:color w:val="auto"/>
              </w:rPr>
            </w:pPr>
            <w:r w:rsidRPr="00B6782F">
              <w:rPr>
                <w:rFonts w:ascii="Cambria" w:hAnsi="Cambria" w:cs="Cambria"/>
                <w:color w:val="auto"/>
              </w:rPr>
              <w:t>A-60</w:t>
            </w:r>
          </w:p>
        </w:tc>
        <w:tc>
          <w:tcPr>
            <w:tcW w:w="630" w:type="dxa"/>
            <w:tcBorders>
              <w:top w:val="single" w:sz="6" w:space="0" w:color="000000"/>
              <w:left w:val="single" w:sz="6" w:space="0" w:color="000000"/>
              <w:bottom w:val="single" w:sz="6" w:space="0" w:color="000000"/>
              <w:right w:val="single" w:sz="6" w:space="0" w:color="000000"/>
            </w:tcBorders>
          </w:tcPr>
          <w:p w14:paraId="279E51E9" w14:textId="77777777" w:rsidR="00C846A7" w:rsidRPr="00B6782F" w:rsidRDefault="00C846A7" w:rsidP="00C846A7">
            <w:pPr>
              <w:spacing w:after="0" w:line="360" w:lineRule="auto"/>
              <w:rPr>
                <w:rFonts w:ascii="Cambria" w:hAnsi="Cambria" w:cs="Cambria"/>
                <w:color w:val="auto"/>
              </w:rPr>
            </w:pPr>
            <w:r w:rsidRPr="00B6782F">
              <w:rPr>
                <w:rFonts w:ascii="Cambria" w:hAnsi="Cambria" w:cs="Cambria"/>
                <w:color w:val="auto"/>
              </w:rPr>
              <w:t>A-15</w:t>
            </w:r>
          </w:p>
        </w:tc>
        <w:tc>
          <w:tcPr>
            <w:tcW w:w="630" w:type="dxa"/>
            <w:tcBorders>
              <w:top w:val="single" w:sz="6" w:space="0" w:color="000000"/>
              <w:left w:val="single" w:sz="6" w:space="0" w:color="000000"/>
              <w:bottom w:val="single" w:sz="6" w:space="0" w:color="000000"/>
              <w:right w:val="single" w:sz="6" w:space="0" w:color="000000"/>
            </w:tcBorders>
          </w:tcPr>
          <w:p w14:paraId="7FB92411" w14:textId="77777777" w:rsidR="00C846A7" w:rsidRPr="00B6782F" w:rsidRDefault="00C846A7" w:rsidP="00C846A7">
            <w:pPr>
              <w:spacing w:after="0" w:line="360" w:lineRule="auto"/>
              <w:rPr>
                <w:rFonts w:ascii="Cambria" w:hAnsi="Cambria" w:cs="Cambria"/>
                <w:color w:val="auto"/>
              </w:rPr>
            </w:pPr>
            <w:r w:rsidRPr="00B6782F">
              <w:rPr>
                <w:rFonts w:ascii="Cambria" w:hAnsi="Cambria" w:cs="Cambria"/>
                <w:color w:val="auto"/>
              </w:rPr>
              <w:t>A-60</w:t>
            </w:r>
          </w:p>
        </w:tc>
        <w:tc>
          <w:tcPr>
            <w:tcW w:w="450" w:type="dxa"/>
            <w:tcBorders>
              <w:top w:val="single" w:sz="6" w:space="0" w:color="000000"/>
              <w:left w:val="single" w:sz="6" w:space="0" w:color="000000"/>
              <w:bottom w:val="single" w:sz="6" w:space="0" w:color="000000"/>
              <w:right w:val="single" w:sz="6" w:space="0" w:color="000000"/>
            </w:tcBorders>
          </w:tcPr>
          <w:p w14:paraId="7CA9AADD" w14:textId="77777777" w:rsidR="00C846A7" w:rsidRPr="00B6782F" w:rsidRDefault="00C846A7" w:rsidP="00C846A7">
            <w:pPr>
              <w:spacing w:after="0" w:line="360" w:lineRule="auto"/>
              <w:rPr>
                <w:rFonts w:ascii="Cambria" w:hAnsi="Cambria" w:cs="Cambria"/>
                <w:color w:val="auto"/>
              </w:rPr>
            </w:pPr>
            <w:r w:rsidRPr="00B6782F">
              <w:rPr>
                <w:rFonts w:ascii="Cambria" w:hAnsi="Cambria" w:cs="Cambria"/>
                <w:color w:val="auto"/>
              </w:rPr>
              <w:t>A-60</w:t>
            </w:r>
          </w:p>
        </w:tc>
        <w:tc>
          <w:tcPr>
            <w:tcW w:w="540" w:type="dxa"/>
            <w:tcBorders>
              <w:top w:val="single" w:sz="6" w:space="0" w:color="000000"/>
              <w:left w:val="single" w:sz="6" w:space="0" w:color="000000"/>
              <w:bottom w:val="single" w:sz="6" w:space="0" w:color="000000"/>
              <w:right w:val="single" w:sz="6" w:space="0" w:color="000000"/>
            </w:tcBorders>
          </w:tcPr>
          <w:p w14:paraId="140CE8E2" w14:textId="77777777" w:rsidR="00C846A7" w:rsidRPr="00B6782F" w:rsidRDefault="00C846A7" w:rsidP="00C846A7">
            <w:pPr>
              <w:spacing w:after="0" w:line="360" w:lineRule="auto"/>
              <w:rPr>
                <w:rFonts w:ascii="Cambria" w:hAnsi="Cambria" w:cs="Cambria"/>
                <w:color w:val="auto"/>
              </w:rPr>
            </w:pPr>
            <w:r w:rsidRPr="00B6782F">
              <w:rPr>
                <w:rFonts w:ascii="Cambria" w:hAnsi="Cambria" w:cs="Cambria"/>
                <w:color w:val="auto"/>
              </w:rPr>
              <w:t>*</w:t>
            </w:r>
          </w:p>
        </w:tc>
      </w:tr>
      <w:tr w:rsidR="00C846A7" w:rsidRPr="00B6782F" w14:paraId="435B6D04" w14:textId="77777777" w:rsidTr="00C846A7">
        <w:tc>
          <w:tcPr>
            <w:tcW w:w="0" w:type="auto"/>
            <w:tcBorders>
              <w:top w:val="single" w:sz="6" w:space="0" w:color="auto"/>
              <w:left w:val="single" w:sz="6" w:space="0" w:color="auto"/>
              <w:bottom w:val="single" w:sz="6" w:space="0" w:color="auto"/>
            </w:tcBorders>
            <w:vAlign w:val="center"/>
          </w:tcPr>
          <w:p w14:paraId="42C14BA5" w14:textId="77777777" w:rsidR="00C846A7" w:rsidRPr="00B6782F" w:rsidRDefault="00C846A7" w:rsidP="00C846A7">
            <w:pPr>
              <w:spacing w:after="0" w:line="360" w:lineRule="auto"/>
              <w:rPr>
                <w:rFonts w:ascii="Cambria" w:hAnsi="Cambria" w:cs="Cambria"/>
                <w:color w:val="auto"/>
              </w:rPr>
            </w:pPr>
            <w:r w:rsidRPr="00B6782F">
              <w:rPr>
                <w:rFonts w:ascii="Cambria" w:hAnsi="Cambria" w:cs="Cambria"/>
                <w:color w:val="auto"/>
              </w:rPr>
              <w:t>Corridors</w:t>
            </w:r>
          </w:p>
        </w:tc>
        <w:tc>
          <w:tcPr>
            <w:tcW w:w="0" w:type="auto"/>
            <w:tcBorders>
              <w:top w:val="single" w:sz="6" w:space="0" w:color="auto"/>
              <w:bottom w:val="single" w:sz="6" w:space="0" w:color="auto"/>
              <w:right w:val="single" w:sz="6" w:space="0" w:color="auto"/>
            </w:tcBorders>
            <w:vAlign w:val="center"/>
          </w:tcPr>
          <w:p w14:paraId="0C7FC6A5" w14:textId="77777777" w:rsidR="00C846A7" w:rsidRPr="00B6782F" w:rsidRDefault="00C846A7" w:rsidP="00C846A7">
            <w:pPr>
              <w:spacing w:after="0" w:line="360" w:lineRule="auto"/>
              <w:rPr>
                <w:rFonts w:ascii="Cambria" w:hAnsi="Cambria" w:cs="Cambria"/>
                <w:color w:val="auto"/>
              </w:rPr>
            </w:pPr>
            <w:r w:rsidRPr="00B6782F">
              <w:rPr>
                <w:rFonts w:ascii="Cambria" w:hAnsi="Cambria" w:cs="Cambria"/>
                <w:color w:val="auto"/>
              </w:rPr>
              <w:t>(2)</w:t>
            </w:r>
          </w:p>
        </w:tc>
        <w:tc>
          <w:tcPr>
            <w:tcW w:w="611" w:type="dxa"/>
            <w:tcBorders>
              <w:top w:val="single" w:sz="6" w:space="0" w:color="000000"/>
              <w:left w:val="single" w:sz="6" w:space="0" w:color="000000"/>
              <w:bottom w:val="single" w:sz="6" w:space="0" w:color="000000"/>
              <w:right w:val="single" w:sz="6" w:space="0" w:color="000000"/>
            </w:tcBorders>
          </w:tcPr>
          <w:p w14:paraId="1CF46948" w14:textId="77777777" w:rsidR="00C846A7" w:rsidRPr="00B6782F" w:rsidRDefault="00C846A7" w:rsidP="00C846A7">
            <w:pPr>
              <w:spacing w:after="0" w:line="360" w:lineRule="auto"/>
              <w:rPr>
                <w:rFonts w:ascii="Cambria" w:hAnsi="Cambria" w:cs="Cambria"/>
                <w:color w:val="auto"/>
              </w:rPr>
            </w:pPr>
            <w:r w:rsidRPr="00B6782F">
              <w:rPr>
                <w:rFonts w:ascii="Cambria" w:hAnsi="Cambria" w:cs="Cambria"/>
                <w:color w:val="auto"/>
              </w:rPr>
              <w:t> </w:t>
            </w:r>
          </w:p>
        </w:tc>
        <w:tc>
          <w:tcPr>
            <w:tcW w:w="450" w:type="dxa"/>
            <w:tcBorders>
              <w:top w:val="single" w:sz="6" w:space="0" w:color="000000"/>
              <w:left w:val="single" w:sz="6" w:space="0" w:color="000000"/>
              <w:bottom w:val="single" w:sz="6" w:space="0" w:color="000000"/>
              <w:right w:val="single" w:sz="6" w:space="0" w:color="000000"/>
            </w:tcBorders>
          </w:tcPr>
          <w:p w14:paraId="6777B19E" w14:textId="77777777" w:rsidR="00C846A7" w:rsidRPr="00B6782F" w:rsidRDefault="00C846A7" w:rsidP="00C846A7">
            <w:pPr>
              <w:spacing w:after="0" w:line="360" w:lineRule="auto"/>
              <w:rPr>
                <w:rFonts w:ascii="Cambria" w:hAnsi="Cambria" w:cs="Cambria"/>
                <w:color w:val="auto"/>
              </w:rPr>
            </w:pPr>
            <w:r w:rsidRPr="00B6782F">
              <w:rPr>
                <w:rFonts w:ascii="Cambria" w:hAnsi="Cambria" w:cs="Cambria"/>
                <w:color w:val="auto"/>
              </w:rPr>
              <w:t>C</w:t>
            </w:r>
          </w:p>
        </w:tc>
        <w:tc>
          <w:tcPr>
            <w:tcW w:w="450" w:type="dxa"/>
            <w:tcBorders>
              <w:top w:val="single" w:sz="6" w:space="0" w:color="000000"/>
              <w:left w:val="single" w:sz="6" w:space="0" w:color="000000"/>
              <w:bottom w:val="single" w:sz="6" w:space="0" w:color="000000"/>
              <w:right w:val="single" w:sz="6" w:space="0" w:color="000000"/>
            </w:tcBorders>
          </w:tcPr>
          <w:p w14:paraId="75E5D8A8" w14:textId="77777777" w:rsidR="00C846A7" w:rsidRPr="00B6782F" w:rsidRDefault="00C846A7" w:rsidP="00C846A7">
            <w:pPr>
              <w:spacing w:after="0" w:line="360" w:lineRule="auto"/>
              <w:rPr>
                <w:rFonts w:ascii="Cambria" w:hAnsi="Cambria" w:cs="Cambria"/>
                <w:color w:val="auto"/>
              </w:rPr>
            </w:pPr>
            <w:r w:rsidRPr="00B6782F">
              <w:rPr>
                <w:rFonts w:ascii="Cambria" w:hAnsi="Cambria" w:cs="Cambria"/>
                <w:color w:val="auto"/>
              </w:rPr>
              <w:t>B-0</w:t>
            </w:r>
          </w:p>
        </w:tc>
        <w:tc>
          <w:tcPr>
            <w:tcW w:w="540" w:type="dxa"/>
            <w:tcBorders>
              <w:top w:val="single" w:sz="6" w:space="0" w:color="000000"/>
              <w:left w:val="single" w:sz="6" w:space="0" w:color="000000"/>
              <w:bottom w:val="single" w:sz="6" w:space="0" w:color="000000"/>
              <w:right w:val="single" w:sz="6" w:space="0" w:color="000000"/>
            </w:tcBorders>
          </w:tcPr>
          <w:p w14:paraId="0DB59235" w14:textId="77777777" w:rsidR="00C846A7" w:rsidRPr="00B6782F" w:rsidRDefault="00C846A7" w:rsidP="00C846A7">
            <w:pPr>
              <w:spacing w:after="0" w:line="360" w:lineRule="auto"/>
              <w:rPr>
                <w:rFonts w:ascii="Cambria" w:hAnsi="Cambria" w:cs="Cambria"/>
                <w:color w:val="auto"/>
              </w:rPr>
            </w:pPr>
            <w:r w:rsidRPr="00B6782F">
              <w:rPr>
                <w:rFonts w:ascii="Cambria" w:hAnsi="Cambria" w:cs="Cambria"/>
                <w:color w:val="auto"/>
              </w:rPr>
              <w:t>B-0</w:t>
            </w:r>
            <w:r w:rsidRPr="00B6782F">
              <w:rPr>
                <w:rFonts w:ascii="Cambria" w:hAnsi="Cambria" w:cs="Cambria"/>
                <w:color w:val="auto"/>
              </w:rPr>
              <w:br/>
              <w:t>A-0</w:t>
            </w:r>
            <w:r w:rsidRPr="00B6782F">
              <w:rPr>
                <w:rFonts w:ascii="Cambria" w:hAnsi="Cambria" w:cs="Cambria"/>
                <w:color w:val="auto"/>
                <w:vertAlign w:val="superscript"/>
              </w:rPr>
              <w:t>a</w:t>
            </w:r>
          </w:p>
        </w:tc>
        <w:tc>
          <w:tcPr>
            <w:tcW w:w="630" w:type="dxa"/>
            <w:tcBorders>
              <w:top w:val="single" w:sz="6" w:space="0" w:color="000000"/>
              <w:left w:val="single" w:sz="6" w:space="0" w:color="000000"/>
              <w:bottom w:val="single" w:sz="6" w:space="0" w:color="000000"/>
              <w:right w:val="single" w:sz="6" w:space="0" w:color="000000"/>
            </w:tcBorders>
          </w:tcPr>
          <w:p w14:paraId="09B6A165" w14:textId="77777777" w:rsidR="00C846A7" w:rsidRPr="00B6782F" w:rsidRDefault="00C846A7" w:rsidP="00C846A7">
            <w:pPr>
              <w:spacing w:after="0" w:line="360" w:lineRule="auto"/>
              <w:rPr>
                <w:rFonts w:ascii="Cambria" w:hAnsi="Cambria" w:cs="Cambria"/>
                <w:color w:val="auto"/>
              </w:rPr>
            </w:pPr>
            <w:r w:rsidRPr="00B6782F">
              <w:rPr>
                <w:rFonts w:ascii="Cambria" w:hAnsi="Cambria" w:cs="Cambria"/>
                <w:color w:val="auto"/>
              </w:rPr>
              <w:t>B-0</w:t>
            </w:r>
          </w:p>
        </w:tc>
        <w:tc>
          <w:tcPr>
            <w:tcW w:w="540" w:type="dxa"/>
            <w:tcBorders>
              <w:top w:val="single" w:sz="6" w:space="0" w:color="000000"/>
              <w:left w:val="single" w:sz="6" w:space="0" w:color="000000"/>
              <w:bottom w:val="single" w:sz="6" w:space="0" w:color="000000"/>
              <w:right w:val="single" w:sz="6" w:space="0" w:color="000000"/>
            </w:tcBorders>
          </w:tcPr>
          <w:p w14:paraId="3E5A64A0" w14:textId="77777777" w:rsidR="00C846A7" w:rsidRPr="00B6782F" w:rsidRDefault="00C846A7" w:rsidP="00C846A7">
            <w:pPr>
              <w:spacing w:after="0" w:line="360" w:lineRule="auto"/>
              <w:rPr>
                <w:rFonts w:ascii="Cambria" w:hAnsi="Cambria" w:cs="Cambria"/>
                <w:color w:val="auto"/>
              </w:rPr>
            </w:pPr>
            <w:r w:rsidRPr="00B6782F">
              <w:rPr>
                <w:rFonts w:ascii="Cambria" w:hAnsi="Cambria" w:cs="Cambria"/>
                <w:color w:val="auto"/>
              </w:rPr>
              <w:t>A-60</w:t>
            </w:r>
          </w:p>
        </w:tc>
        <w:tc>
          <w:tcPr>
            <w:tcW w:w="630" w:type="dxa"/>
            <w:tcBorders>
              <w:top w:val="single" w:sz="6" w:space="0" w:color="000000"/>
              <w:left w:val="single" w:sz="6" w:space="0" w:color="000000"/>
              <w:bottom w:val="single" w:sz="6" w:space="0" w:color="000000"/>
              <w:right w:val="single" w:sz="6" w:space="0" w:color="000000"/>
            </w:tcBorders>
          </w:tcPr>
          <w:p w14:paraId="2CD32C29" w14:textId="77777777" w:rsidR="00C846A7" w:rsidRPr="00B6782F" w:rsidRDefault="00C846A7" w:rsidP="00C846A7">
            <w:pPr>
              <w:spacing w:after="0" w:line="360" w:lineRule="auto"/>
              <w:rPr>
                <w:rFonts w:ascii="Cambria" w:hAnsi="Cambria" w:cs="Cambria"/>
                <w:color w:val="auto"/>
              </w:rPr>
            </w:pPr>
            <w:r w:rsidRPr="00B6782F">
              <w:rPr>
                <w:rFonts w:ascii="Cambria" w:hAnsi="Cambria" w:cs="Cambria"/>
                <w:color w:val="auto"/>
              </w:rPr>
              <w:t>A-0</w:t>
            </w:r>
          </w:p>
        </w:tc>
        <w:tc>
          <w:tcPr>
            <w:tcW w:w="630" w:type="dxa"/>
            <w:tcBorders>
              <w:top w:val="single" w:sz="6" w:space="0" w:color="000000"/>
              <w:left w:val="single" w:sz="6" w:space="0" w:color="000000"/>
              <w:bottom w:val="single" w:sz="6" w:space="0" w:color="000000"/>
              <w:right w:val="single" w:sz="6" w:space="0" w:color="000000"/>
            </w:tcBorders>
          </w:tcPr>
          <w:p w14:paraId="3C51F929" w14:textId="77777777" w:rsidR="00C846A7" w:rsidRPr="00B6782F" w:rsidRDefault="00C846A7" w:rsidP="00C846A7">
            <w:pPr>
              <w:spacing w:after="0" w:line="360" w:lineRule="auto"/>
              <w:rPr>
                <w:rFonts w:ascii="Cambria" w:hAnsi="Cambria" w:cs="Cambria"/>
                <w:color w:val="auto"/>
              </w:rPr>
            </w:pPr>
            <w:r w:rsidRPr="00B6782F">
              <w:rPr>
                <w:rFonts w:ascii="Cambria" w:hAnsi="Cambria" w:cs="Cambria"/>
                <w:color w:val="auto"/>
              </w:rPr>
              <w:t>A-60</w:t>
            </w:r>
          </w:p>
        </w:tc>
        <w:tc>
          <w:tcPr>
            <w:tcW w:w="450" w:type="dxa"/>
            <w:tcBorders>
              <w:top w:val="single" w:sz="6" w:space="0" w:color="000000"/>
              <w:left w:val="single" w:sz="6" w:space="0" w:color="000000"/>
              <w:bottom w:val="single" w:sz="6" w:space="0" w:color="000000"/>
              <w:right w:val="single" w:sz="6" w:space="0" w:color="000000"/>
            </w:tcBorders>
          </w:tcPr>
          <w:p w14:paraId="2FD072B0" w14:textId="77777777" w:rsidR="00C846A7" w:rsidRPr="00B6782F" w:rsidRDefault="00C846A7" w:rsidP="00C846A7">
            <w:pPr>
              <w:spacing w:after="0" w:line="360" w:lineRule="auto"/>
              <w:rPr>
                <w:rFonts w:ascii="Cambria" w:hAnsi="Cambria" w:cs="Cambria"/>
                <w:color w:val="auto"/>
              </w:rPr>
            </w:pPr>
            <w:r w:rsidRPr="00B6782F">
              <w:rPr>
                <w:rFonts w:ascii="Cambria" w:hAnsi="Cambria" w:cs="Cambria"/>
                <w:color w:val="auto"/>
              </w:rPr>
              <w:t>A-0</w:t>
            </w:r>
          </w:p>
        </w:tc>
        <w:tc>
          <w:tcPr>
            <w:tcW w:w="540" w:type="dxa"/>
            <w:tcBorders>
              <w:top w:val="single" w:sz="6" w:space="0" w:color="000000"/>
              <w:left w:val="single" w:sz="6" w:space="0" w:color="000000"/>
              <w:bottom w:val="single" w:sz="6" w:space="0" w:color="000000"/>
              <w:right w:val="single" w:sz="6" w:space="0" w:color="000000"/>
            </w:tcBorders>
          </w:tcPr>
          <w:p w14:paraId="6ACC86C7" w14:textId="77777777" w:rsidR="00C846A7" w:rsidRPr="00B6782F" w:rsidRDefault="00C846A7" w:rsidP="00C846A7">
            <w:pPr>
              <w:spacing w:after="0" w:line="360" w:lineRule="auto"/>
              <w:rPr>
                <w:rFonts w:ascii="Cambria" w:hAnsi="Cambria" w:cs="Cambria"/>
                <w:color w:val="auto"/>
              </w:rPr>
            </w:pPr>
            <w:r w:rsidRPr="00B6782F">
              <w:rPr>
                <w:rFonts w:ascii="Cambria" w:hAnsi="Cambria" w:cs="Cambria"/>
                <w:color w:val="auto"/>
              </w:rPr>
              <w:t>*</w:t>
            </w:r>
          </w:p>
        </w:tc>
      </w:tr>
      <w:tr w:rsidR="00C846A7" w:rsidRPr="00B6782F" w14:paraId="09A82BCF" w14:textId="77777777" w:rsidTr="00C846A7">
        <w:tc>
          <w:tcPr>
            <w:tcW w:w="0" w:type="auto"/>
            <w:tcBorders>
              <w:top w:val="single" w:sz="6" w:space="0" w:color="auto"/>
              <w:left w:val="single" w:sz="6" w:space="0" w:color="auto"/>
              <w:bottom w:val="single" w:sz="6" w:space="0" w:color="auto"/>
            </w:tcBorders>
            <w:vAlign w:val="center"/>
          </w:tcPr>
          <w:p w14:paraId="2571FB83" w14:textId="77777777" w:rsidR="00C846A7" w:rsidRPr="00B6782F" w:rsidRDefault="00C846A7" w:rsidP="00C846A7">
            <w:pPr>
              <w:spacing w:after="0" w:line="360" w:lineRule="auto"/>
              <w:rPr>
                <w:rFonts w:ascii="Cambria" w:hAnsi="Cambria" w:cs="Cambria"/>
                <w:color w:val="auto"/>
              </w:rPr>
            </w:pPr>
            <w:r w:rsidRPr="00B6782F">
              <w:rPr>
                <w:rFonts w:ascii="Cambria" w:hAnsi="Cambria" w:cs="Cambria"/>
                <w:color w:val="auto"/>
              </w:rPr>
              <w:t xml:space="preserve">Accommodation spaces </w:t>
            </w:r>
          </w:p>
        </w:tc>
        <w:tc>
          <w:tcPr>
            <w:tcW w:w="0" w:type="auto"/>
            <w:tcBorders>
              <w:top w:val="single" w:sz="6" w:space="0" w:color="auto"/>
              <w:bottom w:val="single" w:sz="6" w:space="0" w:color="auto"/>
              <w:right w:val="single" w:sz="6" w:space="0" w:color="auto"/>
            </w:tcBorders>
            <w:vAlign w:val="center"/>
          </w:tcPr>
          <w:p w14:paraId="20CA87E4" w14:textId="77777777" w:rsidR="00C846A7" w:rsidRPr="00B6782F" w:rsidRDefault="00C846A7" w:rsidP="00C846A7">
            <w:pPr>
              <w:spacing w:after="0" w:line="360" w:lineRule="auto"/>
              <w:rPr>
                <w:rFonts w:ascii="Cambria" w:hAnsi="Cambria" w:cs="Cambria"/>
                <w:color w:val="auto"/>
              </w:rPr>
            </w:pPr>
            <w:r w:rsidRPr="00B6782F">
              <w:rPr>
                <w:rFonts w:ascii="Cambria" w:hAnsi="Cambria" w:cs="Cambria"/>
                <w:color w:val="auto"/>
              </w:rPr>
              <w:t>(3)</w:t>
            </w:r>
          </w:p>
        </w:tc>
        <w:tc>
          <w:tcPr>
            <w:tcW w:w="611" w:type="dxa"/>
            <w:tcBorders>
              <w:top w:val="single" w:sz="6" w:space="0" w:color="000000"/>
              <w:left w:val="single" w:sz="6" w:space="0" w:color="000000"/>
              <w:bottom w:val="single" w:sz="6" w:space="0" w:color="000000"/>
              <w:right w:val="single" w:sz="6" w:space="0" w:color="000000"/>
            </w:tcBorders>
          </w:tcPr>
          <w:p w14:paraId="14CBEB41" w14:textId="77777777" w:rsidR="00C846A7" w:rsidRPr="00B6782F" w:rsidRDefault="00C846A7" w:rsidP="00C846A7">
            <w:pPr>
              <w:spacing w:after="0" w:line="360" w:lineRule="auto"/>
              <w:rPr>
                <w:rFonts w:ascii="Cambria" w:hAnsi="Cambria" w:cs="Cambria"/>
                <w:color w:val="auto"/>
              </w:rPr>
            </w:pPr>
            <w:r w:rsidRPr="00B6782F">
              <w:rPr>
                <w:rFonts w:ascii="Cambria" w:hAnsi="Cambria" w:cs="Cambria"/>
                <w:color w:val="auto"/>
              </w:rPr>
              <w:t> </w:t>
            </w:r>
          </w:p>
        </w:tc>
        <w:tc>
          <w:tcPr>
            <w:tcW w:w="450" w:type="dxa"/>
            <w:tcBorders>
              <w:top w:val="single" w:sz="6" w:space="0" w:color="000000"/>
              <w:left w:val="single" w:sz="6" w:space="0" w:color="000000"/>
              <w:bottom w:val="single" w:sz="6" w:space="0" w:color="000000"/>
              <w:right w:val="single" w:sz="6" w:space="0" w:color="000000"/>
            </w:tcBorders>
          </w:tcPr>
          <w:p w14:paraId="6E0CE3A5" w14:textId="77777777" w:rsidR="00C846A7" w:rsidRPr="00B6782F" w:rsidRDefault="00C846A7" w:rsidP="00C846A7">
            <w:pPr>
              <w:spacing w:after="0" w:line="360" w:lineRule="auto"/>
              <w:rPr>
                <w:rFonts w:ascii="Cambria" w:hAnsi="Cambria" w:cs="Cambria"/>
                <w:color w:val="auto"/>
              </w:rPr>
            </w:pPr>
            <w:r w:rsidRPr="00B6782F">
              <w:rPr>
                <w:rFonts w:ascii="Cambria" w:hAnsi="Cambria" w:cs="Cambria"/>
                <w:color w:val="auto"/>
              </w:rPr>
              <w:t> </w:t>
            </w:r>
          </w:p>
        </w:tc>
        <w:tc>
          <w:tcPr>
            <w:tcW w:w="450" w:type="dxa"/>
            <w:tcBorders>
              <w:top w:val="single" w:sz="6" w:space="0" w:color="000000"/>
              <w:left w:val="single" w:sz="6" w:space="0" w:color="000000"/>
              <w:bottom w:val="single" w:sz="6" w:space="0" w:color="000000"/>
              <w:right w:val="single" w:sz="6" w:space="0" w:color="000000"/>
            </w:tcBorders>
          </w:tcPr>
          <w:p w14:paraId="7F861245" w14:textId="77777777" w:rsidR="00C846A7" w:rsidRPr="00B6782F" w:rsidRDefault="00C846A7" w:rsidP="00C846A7">
            <w:pPr>
              <w:spacing w:after="0" w:line="360" w:lineRule="auto"/>
              <w:rPr>
                <w:rFonts w:ascii="Cambria" w:hAnsi="Cambria" w:cs="Cambria"/>
                <w:color w:val="auto"/>
              </w:rPr>
            </w:pPr>
            <w:r w:rsidRPr="00B6782F">
              <w:rPr>
                <w:rFonts w:ascii="Cambria" w:hAnsi="Cambria" w:cs="Cambria"/>
                <w:color w:val="auto"/>
              </w:rPr>
              <w:t>C</w:t>
            </w:r>
          </w:p>
        </w:tc>
        <w:tc>
          <w:tcPr>
            <w:tcW w:w="540" w:type="dxa"/>
            <w:tcBorders>
              <w:top w:val="single" w:sz="6" w:space="0" w:color="000000"/>
              <w:left w:val="single" w:sz="6" w:space="0" w:color="000000"/>
              <w:bottom w:val="single" w:sz="6" w:space="0" w:color="000000"/>
              <w:right w:val="single" w:sz="6" w:space="0" w:color="000000"/>
            </w:tcBorders>
          </w:tcPr>
          <w:p w14:paraId="5577DF78" w14:textId="77777777" w:rsidR="00C846A7" w:rsidRPr="00B6782F" w:rsidRDefault="00C846A7" w:rsidP="00C846A7">
            <w:pPr>
              <w:spacing w:after="0" w:line="360" w:lineRule="auto"/>
              <w:rPr>
                <w:rFonts w:ascii="Cambria" w:hAnsi="Cambria" w:cs="Cambria"/>
                <w:color w:val="auto"/>
              </w:rPr>
            </w:pPr>
            <w:r w:rsidRPr="00B6782F">
              <w:rPr>
                <w:rFonts w:ascii="Cambria" w:hAnsi="Cambria" w:cs="Cambria"/>
                <w:color w:val="auto"/>
              </w:rPr>
              <w:t>B-0</w:t>
            </w:r>
            <w:r w:rsidRPr="00B6782F">
              <w:rPr>
                <w:rFonts w:ascii="Cambria" w:hAnsi="Cambria" w:cs="Cambria"/>
                <w:color w:val="auto"/>
              </w:rPr>
              <w:br/>
              <w:t>A-0</w:t>
            </w:r>
            <w:r w:rsidRPr="00B6782F">
              <w:rPr>
                <w:rFonts w:ascii="Cambria" w:hAnsi="Cambria" w:cs="Cambria"/>
                <w:color w:val="auto"/>
                <w:vertAlign w:val="superscript"/>
              </w:rPr>
              <w:t>a</w:t>
            </w:r>
          </w:p>
        </w:tc>
        <w:tc>
          <w:tcPr>
            <w:tcW w:w="630" w:type="dxa"/>
            <w:tcBorders>
              <w:top w:val="single" w:sz="6" w:space="0" w:color="000000"/>
              <w:left w:val="single" w:sz="6" w:space="0" w:color="000000"/>
              <w:bottom w:val="single" w:sz="6" w:space="0" w:color="000000"/>
              <w:right w:val="single" w:sz="6" w:space="0" w:color="000000"/>
            </w:tcBorders>
          </w:tcPr>
          <w:p w14:paraId="72C4E8EA" w14:textId="77777777" w:rsidR="00C846A7" w:rsidRPr="00B6782F" w:rsidRDefault="00C846A7" w:rsidP="00C846A7">
            <w:pPr>
              <w:spacing w:after="0" w:line="360" w:lineRule="auto"/>
              <w:rPr>
                <w:rFonts w:ascii="Cambria" w:hAnsi="Cambria" w:cs="Cambria"/>
                <w:color w:val="auto"/>
              </w:rPr>
            </w:pPr>
            <w:r w:rsidRPr="00B6782F">
              <w:rPr>
                <w:rFonts w:ascii="Cambria" w:hAnsi="Cambria" w:cs="Cambria"/>
                <w:color w:val="auto"/>
              </w:rPr>
              <w:t>B-0</w:t>
            </w:r>
          </w:p>
        </w:tc>
        <w:tc>
          <w:tcPr>
            <w:tcW w:w="540" w:type="dxa"/>
            <w:tcBorders>
              <w:top w:val="single" w:sz="6" w:space="0" w:color="000000"/>
              <w:left w:val="single" w:sz="6" w:space="0" w:color="000000"/>
              <w:bottom w:val="single" w:sz="6" w:space="0" w:color="000000"/>
              <w:right w:val="single" w:sz="6" w:space="0" w:color="000000"/>
            </w:tcBorders>
          </w:tcPr>
          <w:p w14:paraId="07284F8C" w14:textId="77777777" w:rsidR="00C846A7" w:rsidRPr="00B6782F" w:rsidRDefault="00C846A7" w:rsidP="00C846A7">
            <w:pPr>
              <w:spacing w:after="0" w:line="360" w:lineRule="auto"/>
              <w:rPr>
                <w:rFonts w:ascii="Cambria" w:hAnsi="Cambria" w:cs="Cambria"/>
                <w:color w:val="auto"/>
              </w:rPr>
            </w:pPr>
            <w:r w:rsidRPr="00B6782F">
              <w:rPr>
                <w:rFonts w:ascii="Cambria" w:hAnsi="Cambria" w:cs="Cambria"/>
                <w:color w:val="auto"/>
              </w:rPr>
              <w:t>A-60</w:t>
            </w:r>
          </w:p>
        </w:tc>
        <w:tc>
          <w:tcPr>
            <w:tcW w:w="630" w:type="dxa"/>
            <w:tcBorders>
              <w:top w:val="single" w:sz="6" w:space="0" w:color="000000"/>
              <w:left w:val="single" w:sz="6" w:space="0" w:color="000000"/>
              <w:bottom w:val="single" w:sz="6" w:space="0" w:color="000000"/>
              <w:right w:val="single" w:sz="6" w:space="0" w:color="000000"/>
            </w:tcBorders>
          </w:tcPr>
          <w:p w14:paraId="30806F20" w14:textId="77777777" w:rsidR="00C846A7" w:rsidRPr="00B6782F" w:rsidRDefault="00C846A7" w:rsidP="00C846A7">
            <w:pPr>
              <w:spacing w:after="0" w:line="360" w:lineRule="auto"/>
              <w:rPr>
                <w:rFonts w:ascii="Cambria" w:hAnsi="Cambria" w:cs="Cambria"/>
                <w:color w:val="auto"/>
              </w:rPr>
            </w:pPr>
            <w:r w:rsidRPr="00B6782F">
              <w:rPr>
                <w:rFonts w:ascii="Cambria" w:hAnsi="Cambria" w:cs="Cambria"/>
                <w:color w:val="auto"/>
              </w:rPr>
              <w:t>A-0</w:t>
            </w:r>
          </w:p>
        </w:tc>
        <w:tc>
          <w:tcPr>
            <w:tcW w:w="630" w:type="dxa"/>
            <w:tcBorders>
              <w:top w:val="single" w:sz="6" w:space="0" w:color="000000"/>
              <w:left w:val="single" w:sz="6" w:space="0" w:color="000000"/>
              <w:bottom w:val="single" w:sz="6" w:space="0" w:color="000000"/>
              <w:right w:val="single" w:sz="6" w:space="0" w:color="000000"/>
            </w:tcBorders>
          </w:tcPr>
          <w:p w14:paraId="4A33DA1E" w14:textId="77777777" w:rsidR="00C846A7" w:rsidRPr="00B6782F" w:rsidRDefault="00C846A7" w:rsidP="00C846A7">
            <w:pPr>
              <w:spacing w:after="0" w:line="360" w:lineRule="auto"/>
              <w:rPr>
                <w:rFonts w:ascii="Cambria" w:hAnsi="Cambria" w:cs="Cambria"/>
                <w:color w:val="auto"/>
              </w:rPr>
            </w:pPr>
            <w:r w:rsidRPr="00B6782F">
              <w:rPr>
                <w:rFonts w:ascii="Cambria" w:hAnsi="Cambria" w:cs="Cambria"/>
                <w:color w:val="auto"/>
              </w:rPr>
              <w:t>A-60</w:t>
            </w:r>
          </w:p>
        </w:tc>
        <w:tc>
          <w:tcPr>
            <w:tcW w:w="450" w:type="dxa"/>
            <w:tcBorders>
              <w:top w:val="single" w:sz="6" w:space="0" w:color="000000"/>
              <w:left w:val="single" w:sz="6" w:space="0" w:color="000000"/>
              <w:bottom w:val="single" w:sz="6" w:space="0" w:color="000000"/>
              <w:right w:val="single" w:sz="6" w:space="0" w:color="000000"/>
            </w:tcBorders>
          </w:tcPr>
          <w:p w14:paraId="42439348" w14:textId="77777777" w:rsidR="00C846A7" w:rsidRPr="00B6782F" w:rsidRDefault="00C846A7" w:rsidP="00C846A7">
            <w:pPr>
              <w:spacing w:after="0" w:line="360" w:lineRule="auto"/>
              <w:rPr>
                <w:rFonts w:ascii="Cambria" w:hAnsi="Cambria" w:cs="Cambria"/>
                <w:color w:val="auto"/>
              </w:rPr>
            </w:pPr>
            <w:r w:rsidRPr="00B6782F">
              <w:rPr>
                <w:rFonts w:ascii="Cambria" w:hAnsi="Cambria" w:cs="Cambria"/>
                <w:color w:val="auto"/>
              </w:rPr>
              <w:t>A-0</w:t>
            </w:r>
          </w:p>
        </w:tc>
        <w:tc>
          <w:tcPr>
            <w:tcW w:w="540" w:type="dxa"/>
            <w:tcBorders>
              <w:top w:val="single" w:sz="6" w:space="0" w:color="000000"/>
              <w:left w:val="single" w:sz="6" w:space="0" w:color="000000"/>
              <w:bottom w:val="single" w:sz="6" w:space="0" w:color="000000"/>
              <w:right w:val="single" w:sz="6" w:space="0" w:color="000000"/>
            </w:tcBorders>
          </w:tcPr>
          <w:p w14:paraId="3575F797" w14:textId="77777777" w:rsidR="00C846A7" w:rsidRPr="00B6782F" w:rsidRDefault="00C846A7" w:rsidP="00C846A7">
            <w:pPr>
              <w:spacing w:after="0" w:line="360" w:lineRule="auto"/>
              <w:rPr>
                <w:rFonts w:ascii="Cambria" w:hAnsi="Cambria" w:cs="Cambria"/>
                <w:color w:val="auto"/>
              </w:rPr>
            </w:pPr>
            <w:r w:rsidRPr="00B6782F">
              <w:rPr>
                <w:rFonts w:ascii="Cambria" w:hAnsi="Cambria" w:cs="Cambria"/>
                <w:color w:val="auto"/>
              </w:rPr>
              <w:t>*</w:t>
            </w:r>
          </w:p>
        </w:tc>
      </w:tr>
      <w:tr w:rsidR="00C846A7" w:rsidRPr="00B6782F" w14:paraId="3FC15D82" w14:textId="77777777" w:rsidTr="00C846A7">
        <w:tc>
          <w:tcPr>
            <w:tcW w:w="0" w:type="auto"/>
            <w:tcBorders>
              <w:top w:val="single" w:sz="6" w:space="0" w:color="auto"/>
              <w:left w:val="single" w:sz="6" w:space="0" w:color="auto"/>
              <w:bottom w:val="single" w:sz="6" w:space="0" w:color="auto"/>
            </w:tcBorders>
            <w:vAlign w:val="center"/>
          </w:tcPr>
          <w:p w14:paraId="13A55069" w14:textId="77777777" w:rsidR="00C846A7" w:rsidRPr="00B6782F" w:rsidRDefault="00C846A7" w:rsidP="00C846A7">
            <w:pPr>
              <w:spacing w:after="0" w:line="360" w:lineRule="auto"/>
              <w:rPr>
                <w:rFonts w:ascii="Cambria" w:hAnsi="Cambria" w:cs="Cambria"/>
                <w:color w:val="auto"/>
              </w:rPr>
            </w:pPr>
            <w:r w:rsidRPr="00B6782F">
              <w:rPr>
                <w:rFonts w:ascii="Cambria" w:hAnsi="Cambria" w:cs="Cambria"/>
                <w:color w:val="auto"/>
              </w:rPr>
              <w:t>Stairways</w:t>
            </w:r>
          </w:p>
        </w:tc>
        <w:tc>
          <w:tcPr>
            <w:tcW w:w="0" w:type="auto"/>
            <w:tcBorders>
              <w:top w:val="single" w:sz="6" w:space="0" w:color="auto"/>
              <w:bottom w:val="single" w:sz="6" w:space="0" w:color="auto"/>
              <w:right w:val="single" w:sz="6" w:space="0" w:color="auto"/>
            </w:tcBorders>
            <w:vAlign w:val="center"/>
          </w:tcPr>
          <w:p w14:paraId="480A8610" w14:textId="77777777" w:rsidR="00C846A7" w:rsidRPr="00B6782F" w:rsidRDefault="00C846A7" w:rsidP="00C846A7">
            <w:pPr>
              <w:spacing w:after="0" w:line="360" w:lineRule="auto"/>
              <w:rPr>
                <w:rFonts w:ascii="Cambria" w:hAnsi="Cambria" w:cs="Cambria"/>
                <w:color w:val="auto"/>
              </w:rPr>
            </w:pPr>
            <w:r w:rsidRPr="00B6782F">
              <w:rPr>
                <w:rFonts w:ascii="Cambria" w:hAnsi="Cambria" w:cs="Cambria"/>
                <w:color w:val="auto"/>
              </w:rPr>
              <w:t>(4)</w:t>
            </w:r>
          </w:p>
        </w:tc>
        <w:tc>
          <w:tcPr>
            <w:tcW w:w="611" w:type="dxa"/>
            <w:tcBorders>
              <w:top w:val="single" w:sz="6" w:space="0" w:color="000000"/>
              <w:left w:val="single" w:sz="6" w:space="0" w:color="000000"/>
              <w:bottom w:val="single" w:sz="6" w:space="0" w:color="000000"/>
              <w:right w:val="single" w:sz="6" w:space="0" w:color="000000"/>
            </w:tcBorders>
          </w:tcPr>
          <w:p w14:paraId="56C5FD4F" w14:textId="77777777" w:rsidR="00C846A7" w:rsidRPr="00B6782F" w:rsidRDefault="00C846A7" w:rsidP="00C846A7">
            <w:pPr>
              <w:spacing w:after="0" w:line="360" w:lineRule="auto"/>
              <w:rPr>
                <w:rFonts w:ascii="Cambria" w:hAnsi="Cambria" w:cs="Cambria"/>
                <w:color w:val="auto"/>
              </w:rPr>
            </w:pPr>
            <w:r w:rsidRPr="00B6782F">
              <w:rPr>
                <w:rFonts w:ascii="Cambria" w:hAnsi="Cambria" w:cs="Cambria"/>
                <w:color w:val="auto"/>
              </w:rPr>
              <w:t> </w:t>
            </w:r>
          </w:p>
        </w:tc>
        <w:tc>
          <w:tcPr>
            <w:tcW w:w="450" w:type="dxa"/>
            <w:tcBorders>
              <w:top w:val="single" w:sz="6" w:space="0" w:color="000000"/>
              <w:left w:val="single" w:sz="6" w:space="0" w:color="000000"/>
              <w:bottom w:val="single" w:sz="6" w:space="0" w:color="000000"/>
              <w:right w:val="single" w:sz="6" w:space="0" w:color="000000"/>
            </w:tcBorders>
          </w:tcPr>
          <w:p w14:paraId="0493B651" w14:textId="77777777" w:rsidR="00C846A7" w:rsidRPr="00B6782F" w:rsidRDefault="00C846A7" w:rsidP="00C846A7">
            <w:pPr>
              <w:spacing w:after="0" w:line="360" w:lineRule="auto"/>
              <w:rPr>
                <w:rFonts w:ascii="Cambria" w:hAnsi="Cambria" w:cs="Cambria"/>
                <w:color w:val="auto"/>
              </w:rPr>
            </w:pPr>
            <w:r w:rsidRPr="00B6782F">
              <w:rPr>
                <w:rFonts w:ascii="Cambria" w:hAnsi="Cambria" w:cs="Cambria"/>
                <w:color w:val="auto"/>
              </w:rPr>
              <w:t> </w:t>
            </w:r>
          </w:p>
        </w:tc>
        <w:tc>
          <w:tcPr>
            <w:tcW w:w="450" w:type="dxa"/>
            <w:tcBorders>
              <w:top w:val="single" w:sz="6" w:space="0" w:color="000000"/>
              <w:left w:val="single" w:sz="6" w:space="0" w:color="000000"/>
              <w:bottom w:val="single" w:sz="6" w:space="0" w:color="000000"/>
              <w:right w:val="single" w:sz="6" w:space="0" w:color="000000"/>
            </w:tcBorders>
          </w:tcPr>
          <w:p w14:paraId="31C5E325" w14:textId="77777777" w:rsidR="00C846A7" w:rsidRPr="00B6782F" w:rsidRDefault="00C846A7" w:rsidP="00C846A7">
            <w:pPr>
              <w:spacing w:after="0" w:line="360" w:lineRule="auto"/>
              <w:rPr>
                <w:rFonts w:ascii="Cambria" w:hAnsi="Cambria" w:cs="Cambria"/>
                <w:color w:val="auto"/>
              </w:rPr>
            </w:pPr>
            <w:r w:rsidRPr="00B6782F">
              <w:rPr>
                <w:rFonts w:ascii="Cambria" w:hAnsi="Cambria" w:cs="Cambria"/>
                <w:color w:val="auto"/>
              </w:rPr>
              <w:t> </w:t>
            </w:r>
          </w:p>
        </w:tc>
        <w:tc>
          <w:tcPr>
            <w:tcW w:w="540" w:type="dxa"/>
            <w:tcBorders>
              <w:top w:val="single" w:sz="6" w:space="0" w:color="000000"/>
              <w:left w:val="single" w:sz="6" w:space="0" w:color="000000"/>
              <w:bottom w:val="single" w:sz="6" w:space="0" w:color="000000"/>
              <w:right w:val="single" w:sz="6" w:space="0" w:color="000000"/>
            </w:tcBorders>
          </w:tcPr>
          <w:p w14:paraId="0FA7D23E" w14:textId="77777777" w:rsidR="00C846A7" w:rsidRPr="00B6782F" w:rsidRDefault="00C846A7" w:rsidP="00C846A7">
            <w:pPr>
              <w:spacing w:after="0" w:line="360" w:lineRule="auto"/>
              <w:rPr>
                <w:rFonts w:ascii="Cambria" w:hAnsi="Cambria" w:cs="Cambria"/>
                <w:color w:val="auto"/>
              </w:rPr>
            </w:pPr>
            <w:r w:rsidRPr="00B6782F">
              <w:rPr>
                <w:rFonts w:ascii="Cambria" w:hAnsi="Cambria" w:cs="Cambria"/>
                <w:color w:val="auto"/>
              </w:rPr>
              <w:t>B-0</w:t>
            </w:r>
            <w:r w:rsidRPr="00B6782F">
              <w:rPr>
                <w:rFonts w:ascii="Cambria" w:hAnsi="Cambria" w:cs="Cambria"/>
                <w:color w:val="auto"/>
              </w:rPr>
              <w:br/>
              <w:t>A-0</w:t>
            </w:r>
            <w:r w:rsidRPr="00B6782F">
              <w:rPr>
                <w:rFonts w:ascii="Cambria" w:hAnsi="Cambria" w:cs="Cambria"/>
                <w:color w:val="auto"/>
                <w:vertAlign w:val="superscript"/>
              </w:rPr>
              <w:t>a</w:t>
            </w:r>
          </w:p>
        </w:tc>
        <w:tc>
          <w:tcPr>
            <w:tcW w:w="630" w:type="dxa"/>
            <w:tcBorders>
              <w:top w:val="single" w:sz="6" w:space="0" w:color="000000"/>
              <w:left w:val="single" w:sz="6" w:space="0" w:color="000000"/>
              <w:bottom w:val="single" w:sz="6" w:space="0" w:color="000000"/>
              <w:right w:val="single" w:sz="6" w:space="0" w:color="000000"/>
            </w:tcBorders>
          </w:tcPr>
          <w:p w14:paraId="34395929" w14:textId="77777777" w:rsidR="00C846A7" w:rsidRPr="00B6782F" w:rsidRDefault="00C846A7" w:rsidP="00C846A7">
            <w:pPr>
              <w:spacing w:after="0" w:line="360" w:lineRule="auto"/>
              <w:rPr>
                <w:rFonts w:ascii="Cambria" w:hAnsi="Cambria" w:cs="Cambria"/>
                <w:color w:val="auto"/>
              </w:rPr>
            </w:pPr>
            <w:r w:rsidRPr="00B6782F">
              <w:rPr>
                <w:rFonts w:ascii="Cambria" w:hAnsi="Cambria" w:cs="Cambria"/>
                <w:color w:val="auto"/>
              </w:rPr>
              <w:t>B-0</w:t>
            </w:r>
            <w:r w:rsidRPr="00B6782F">
              <w:rPr>
                <w:rFonts w:ascii="Cambria" w:hAnsi="Cambria" w:cs="Cambria"/>
                <w:color w:val="auto"/>
              </w:rPr>
              <w:br/>
              <w:t>A-0</w:t>
            </w:r>
            <w:r w:rsidRPr="00B6782F">
              <w:rPr>
                <w:rFonts w:ascii="Cambria" w:hAnsi="Cambria" w:cs="Cambria"/>
                <w:color w:val="auto"/>
                <w:vertAlign w:val="superscript"/>
              </w:rPr>
              <w:t>a</w:t>
            </w:r>
          </w:p>
        </w:tc>
        <w:tc>
          <w:tcPr>
            <w:tcW w:w="540" w:type="dxa"/>
            <w:tcBorders>
              <w:top w:val="single" w:sz="6" w:space="0" w:color="000000"/>
              <w:left w:val="single" w:sz="6" w:space="0" w:color="000000"/>
              <w:bottom w:val="single" w:sz="6" w:space="0" w:color="000000"/>
              <w:right w:val="single" w:sz="6" w:space="0" w:color="000000"/>
            </w:tcBorders>
          </w:tcPr>
          <w:p w14:paraId="171E3C0F" w14:textId="77777777" w:rsidR="00C846A7" w:rsidRPr="00B6782F" w:rsidRDefault="00C846A7" w:rsidP="00C846A7">
            <w:pPr>
              <w:spacing w:after="0" w:line="360" w:lineRule="auto"/>
              <w:rPr>
                <w:rFonts w:ascii="Cambria" w:hAnsi="Cambria" w:cs="Cambria"/>
                <w:color w:val="auto"/>
              </w:rPr>
            </w:pPr>
            <w:r w:rsidRPr="00B6782F">
              <w:rPr>
                <w:rFonts w:ascii="Cambria" w:hAnsi="Cambria" w:cs="Cambria"/>
                <w:color w:val="auto"/>
              </w:rPr>
              <w:t>A-60</w:t>
            </w:r>
          </w:p>
        </w:tc>
        <w:tc>
          <w:tcPr>
            <w:tcW w:w="630" w:type="dxa"/>
            <w:tcBorders>
              <w:top w:val="single" w:sz="6" w:space="0" w:color="000000"/>
              <w:left w:val="single" w:sz="6" w:space="0" w:color="000000"/>
              <w:bottom w:val="single" w:sz="6" w:space="0" w:color="000000"/>
              <w:right w:val="single" w:sz="6" w:space="0" w:color="000000"/>
            </w:tcBorders>
          </w:tcPr>
          <w:p w14:paraId="7DF2CDD5" w14:textId="77777777" w:rsidR="00C846A7" w:rsidRPr="00B6782F" w:rsidRDefault="00C846A7" w:rsidP="00C846A7">
            <w:pPr>
              <w:spacing w:after="0" w:line="360" w:lineRule="auto"/>
              <w:rPr>
                <w:rFonts w:ascii="Cambria" w:hAnsi="Cambria" w:cs="Cambria"/>
                <w:color w:val="auto"/>
              </w:rPr>
            </w:pPr>
            <w:r w:rsidRPr="00B6782F">
              <w:rPr>
                <w:rFonts w:ascii="Cambria" w:hAnsi="Cambria" w:cs="Cambria"/>
                <w:color w:val="auto"/>
              </w:rPr>
              <w:t>A-0</w:t>
            </w:r>
          </w:p>
        </w:tc>
        <w:tc>
          <w:tcPr>
            <w:tcW w:w="630" w:type="dxa"/>
            <w:tcBorders>
              <w:top w:val="single" w:sz="6" w:space="0" w:color="000000"/>
              <w:left w:val="single" w:sz="6" w:space="0" w:color="000000"/>
              <w:bottom w:val="single" w:sz="6" w:space="0" w:color="000000"/>
              <w:right w:val="single" w:sz="6" w:space="0" w:color="000000"/>
            </w:tcBorders>
          </w:tcPr>
          <w:p w14:paraId="66CF6208" w14:textId="77777777" w:rsidR="00C846A7" w:rsidRPr="00B6782F" w:rsidRDefault="00C846A7" w:rsidP="00C846A7">
            <w:pPr>
              <w:spacing w:after="0" w:line="360" w:lineRule="auto"/>
              <w:rPr>
                <w:rFonts w:ascii="Cambria" w:hAnsi="Cambria" w:cs="Cambria"/>
                <w:color w:val="auto"/>
              </w:rPr>
            </w:pPr>
            <w:r w:rsidRPr="00B6782F">
              <w:rPr>
                <w:rFonts w:ascii="Cambria" w:hAnsi="Cambria" w:cs="Cambria"/>
                <w:color w:val="auto"/>
              </w:rPr>
              <w:t>A-60</w:t>
            </w:r>
          </w:p>
        </w:tc>
        <w:tc>
          <w:tcPr>
            <w:tcW w:w="450" w:type="dxa"/>
            <w:tcBorders>
              <w:top w:val="single" w:sz="6" w:space="0" w:color="000000"/>
              <w:left w:val="single" w:sz="6" w:space="0" w:color="000000"/>
              <w:bottom w:val="single" w:sz="6" w:space="0" w:color="000000"/>
              <w:right w:val="single" w:sz="6" w:space="0" w:color="000000"/>
            </w:tcBorders>
          </w:tcPr>
          <w:p w14:paraId="3CF0BE46" w14:textId="77777777" w:rsidR="00C846A7" w:rsidRPr="00B6782F" w:rsidRDefault="00C846A7" w:rsidP="00C846A7">
            <w:pPr>
              <w:spacing w:after="0" w:line="360" w:lineRule="auto"/>
              <w:rPr>
                <w:rFonts w:ascii="Cambria" w:hAnsi="Cambria" w:cs="Cambria"/>
                <w:color w:val="auto"/>
              </w:rPr>
            </w:pPr>
            <w:r w:rsidRPr="00B6782F">
              <w:rPr>
                <w:rFonts w:ascii="Cambria" w:hAnsi="Cambria" w:cs="Cambria"/>
                <w:color w:val="auto"/>
              </w:rPr>
              <w:t>A-0</w:t>
            </w:r>
          </w:p>
        </w:tc>
        <w:tc>
          <w:tcPr>
            <w:tcW w:w="540" w:type="dxa"/>
            <w:tcBorders>
              <w:top w:val="single" w:sz="6" w:space="0" w:color="000000"/>
              <w:left w:val="single" w:sz="6" w:space="0" w:color="000000"/>
              <w:bottom w:val="single" w:sz="6" w:space="0" w:color="000000"/>
              <w:right w:val="single" w:sz="6" w:space="0" w:color="000000"/>
            </w:tcBorders>
          </w:tcPr>
          <w:p w14:paraId="7AC05672" w14:textId="77777777" w:rsidR="00C846A7" w:rsidRPr="00B6782F" w:rsidRDefault="00C846A7" w:rsidP="00C846A7">
            <w:pPr>
              <w:spacing w:after="0" w:line="360" w:lineRule="auto"/>
              <w:rPr>
                <w:rFonts w:ascii="Cambria" w:hAnsi="Cambria" w:cs="Cambria"/>
                <w:color w:val="auto"/>
              </w:rPr>
            </w:pPr>
            <w:r w:rsidRPr="00B6782F">
              <w:rPr>
                <w:rFonts w:ascii="Cambria" w:hAnsi="Cambria" w:cs="Cambria"/>
                <w:color w:val="auto"/>
              </w:rPr>
              <w:t>*</w:t>
            </w:r>
          </w:p>
        </w:tc>
      </w:tr>
      <w:tr w:rsidR="00C846A7" w:rsidRPr="00B6782F" w14:paraId="17789374" w14:textId="77777777" w:rsidTr="00C846A7">
        <w:tc>
          <w:tcPr>
            <w:tcW w:w="0" w:type="auto"/>
            <w:tcBorders>
              <w:top w:val="single" w:sz="6" w:space="0" w:color="auto"/>
              <w:left w:val="single" w:sz="6" w:space="0" w:color="auto"/>
              <w:bottom w:val="single" w:sz="6" w:space="0" w:color="auto"/>
            </w:tcBorders>
            <w:vAlign w:val="center"/>
          </w:tcPr>
          <w:p w14:paraId="782D1512" w14:textId="77777777" w:rsidR="00C846A7" w:rsidRPr="00B6782F" w:rsidRDefault="00C846A7" w:rsidP="00C846A7">
            <w:pPr>
              <w:spacing w:after="0" w:line="360" w:lineRule="auto"/>
              <w:rPr>
                <w:rFonts w:ascii="Cambria" w:hAnsi="Cambria" w:cs="Cambria"/>
                <w:color w:val="auto"/>
              </w:rPr>
            </w:pPr>
            <w:r w:rsidRPr="00B6782F">
              <w:rPr>
                <w:rFonts w:ascii="Cambria" w:hAnsi="Cambria" w:cs="Cambria"/>
                <w:color w:val="auto"/>
              </w:rPr>
              <w:t>Service spaces (low risk)</w:t>
            </w:r>
          </w:p>
        </w:tc>
        <w:tc>
          <w:tcPr>
            <w:tcW w:w="0" w:type="auto"/>
            <w:tcBorders>
              <w:top w:val="single" w:sz="6" w:space="0" w:color="auto"/>
              <w:bottom w:val="single" w:sz="6" w:space="0" w:color="auto"/>
              <w:right w:val="single" w:sz="6" w:space="0" w:color="auto"/>
            </w:tcBorders>
            <w:vAlign w:val="center"/>
          </w:tcPr>
          <w:p w14:paraId="748E535D" w14:textId="77777777" w:rsidR="00C846A7" w:rsidRPr="00B6782F" w:rsidRDefault="00C846A7" w:rsidP="00C846A7">
            <w:pPr>
              <w:spacing w:after="0" w:line="360" w:lineRule="auto"/>
              <w:rPr>
                <w:rFonts w:ascii="Cambria" w:hAnsi="Cambria" w:cs="Cambria"/>
                <w:color w:val="auto"/>
              </w:rPr>
            </w:pPr>
            <w:r w:rsidRPr="00B6782F">
              <w:rPr>
                <w:rFonts w:ascii="Cambria" w:hAnsi="Cambria" w:cs="Cambria"/>
                <w:color w:val="auto"/>
              </w:rPr>
              <w:t>(5)</w:t>
            </w:r>
          </w:p>
        </w:tc>
        <w:tc>
          <w:tcPr>
            <w:tcW w:w="611" w:type="dxa"/>
            <w:tcBorders>
              <w:top w:val="single" w:sz="6" w:space="0" w:color="000000"/>
              <w:left w:val="single" w:sz="6" w:space="0" w:color="000000"/>
              <w:bottom w:val="single" w:sz="6" w:space="0" w:color="000000"/>
              <w:right w:val="single" w:sz="6" w:space="0" w:color="000000"/>
            </w:tcBorders>
          </w:tcPr>
          <w:p w14:paraId="1321127F" w14:textId="77777777" w:rsidR="00C846A7" w:rsidRPr="00B6782F" w:rsidRDefault="00C846A7" w:rsidP="00C846A7">
            <w:pPr>
              <w:spacing w:after="0" w:line="360" w:lineRule="auto"/>
              <w:rPr>
                <w:rFonts w:ascii="Cambria" w:hAnsi="Cambria" w:cs="Cambria"/>
                <w:color w:val="auto"/>
              </w:rPr>
            </w:pPr>
            <w:r w:rsidRPr="00B6782F">
              <w:rPr>
                <w:rFonts w:ascii="Cambria" w:hAnsi="Cambria" w:cs="Cambria"/>
                <w:color w:val="auto"/>
              </w:rPr>
              <w:t> </w:t>
            </w:r>
          </w:p>
        </w:tc>
        <w:tc>
          <w:tcPr>
            <w:tcW w:w="450" w:type="dxa"/>
            <w:tcBorders>
              <w:top w:val="single" w:sz="6" w:space="0" w:color="000000"/>
              <w:left w:val="single" w:sz="6" w:space="0" w:color="000000"/>
              <w:bottom w:val="single" w:sz="6" w:space="0" w:color="000000"/>
              <w:right w:val="single" w:sz="6" w:space="0" w:color="000000"/>
            </w:tcBorders>
          </w:tcPr>
          <w:p w14:paraId="76CF416A" w14:textId="77777777" w:rsidR="00C846A7" w:rsidRPr="00B6782F" w:rsidRDefault="00C846A7" w:rsidP="00C846A7">
            <w:pPr>
              <w:spacing w:after="0" w:line="360" w:lineRule="auto"/>
              <w:rPr>
                <w:rFonts w:ascii="Cambria" w:hAnsi="Cambria" w:cs="Cambria"/>
                <w:color w:val="auto"/>
              </w:rPr>
            </w:pPr>
            <w:r w:rsidRPr="00B6782F">
              <w:rPr>
                <w:rFonts w:ascii="Cambria" w:hAnsi="Cambria" w:cs="Cambria"/>
                <w:color w:val="auto"/>
              </w:rPr>
              <w:t> </w:t>
            </w:r>
          </w:p>
        </w:tc>
        <w:tc>
          <w:tcPr>
            <w:tcW w:w="450" w:type="dxa"/>
            <w:tcBorders>
              <w:top w:val="single" w:sz="6" w:space="0" w:color="000000"/>
              <w:left w:val="single" w:sz="6" w:space="0" w:color="000000"/>
              <w:bottom w:val="single" w:sz="6" w:space="0" w:color="000000"/>
              <w:right w:val="single" w:sz="6" w:space="0" w:color="000000"/>
            </w:tcBorders>
          </w:tcPr>
          <w:p w14:paraId="080D70F4" w14:textId="77777777" w:rsidR="00C846A7" w:rsidRPr="00B6782F" w:rsidRDefault="00C846A7" w:rsidP="00C846A7">
            <w:pPr>
              <w:spacing w:after="0" w:line="360" w:lineRule="auto"/>
              <w:rPr>
                <w:rFonts w:ascii="Cambria" w:hAnsi="Cambria" w:cs="Cambria"/>
                <w:color w:val="auto"/>
              </w:rPr>
            </w:pPr>
            <w:r w:rsidRPr="00B6782F">
              <w:rPr>
                <w:rFonts w:ascii="Cambria" w:hAnsi="Cambria" w:cs="Cambria"/>
                <w:color w:val="auto"/>
              </w:rPr>
              <w:t> </w:t>
            </w:r>
          </w:p>
        </w:tc>
        <w:tc>
          <w:tcPr>
            <w:tcW w:w="540" w:type="dxa"/>
            <w:tcBorders>
              <w:top w:val="single" w:sz="6" w:space="0" w:color="000000"/>
              <w:left w:val="single" w:sz="6" w:space="0" w:color="000000"/>
              <w:bottom w:val="single" w:sz="6" w:space="0" w:color="000000"/>
              <w:right w:val="single" w:sz="6" w:space="0" w:color="000000"/>
            </w:tcBorders>
          </w:tcPr>
          <w:p w14:paraId="06B2F46B" w14:textId="77777777" w:rsidR="00C846A7" w:rsidRPr="00B6782F" w:rsidRDefault="00C846A7" w:rsidP="00C846A7">
            <w:pPr>
              <w:spacing w:after="0" w:line="360" w:lineRule="auto"/>
              <w:rPr>
                <w:rFonts w:ascii="Cambria" w:hAnsi="Cambria" w:cs="Cambria"/>
                <w:color w:val="auto"/>
              </w:rPr>
            </w:pPr>
            <w:r w:rsidRPr="00B6782F">
              <w:rPr>
                <w:rFonts w:ascii="Cambria" w:hAnsi="Cambria" w:cs="Cambria"/>
                <w:color w:val="auto"/>
              </w:rPr>
              <w:t> </w:t>
            </w:r>
          </w:p>
        </w:tc>
        <w:tc>
          <w:tcPr>
            <w:tcW w:w="630" w:type="dxa"/>
            <w:tcBorders>
              <w:top w:val="single" w:sz="6" w:space="0" w:color="000000"/>
              <w:left w:val="single" w:sz="6" w:space="0" w:color="000000"/>
              <w:bottom w:val="single" w:sz="6" w:space="0" w:color="000000"/>
              <w:right w:val="single" w:sz="6" w:space="0" w:color="000000"/>
            </w:tcBorders>
          </w:tcPr>
          <w:p w14:paraId="1A57740E" w14:textId="77777777" w:rsidR="00C846A7" w:rsidRPr="00B6782F" w:rsidRDefault="00C846A7" w:rsidP="00C846A7">
            <w:pPr>
              <w:spacing w:after="0" w:line="360" w:lineRule="auto"/>
              <w:rPr>
                <w:rFonts w:ascii="Cambria" w:hAnsi="Cambria" w:cs="Cambria"/>
                <w:color w:val="auto"/>
              </w:rPr>
            </w:pPr>
            <w:r w:rsidRPr="00B6782F">
              <w:rPr>
                <w:rFonts w:ascii="Cambria" w:hAnsi="Cambria" w:cs="Cambria"/>
                <w:color w:val="auto"/>
              </w:rPr>
              <w:t>C</w:t>
            </w:r>
          </w:p>
        </w:tc>
        <w:tc>
          <w:tcPr>
            <w:tcW w:w="540" w:type="dxa"/>
            <w:tcBorders>
              <w:top w:val="single" w:sz="6" w:space="0" w:color="000000"/>
              <w:left w:val="single" w:sz="6" w:space="0" w:color="000000"/>
              <w:bottom w:val="single" w:sz="6" w:space="0" w:color="000000"/>
              <w:right w:val="single" w:sz="6" w:space="0" w:color="000000"/>
            </w:tcBorders>
          </w:tcPr>
          <w:p w14:paraId="280C05FE" w14:textId="77777777" w:rsidR="00C846A7" w:rsidRPr="00B6782F" w:rsidRDefault="00C846A7" w:rsidP="00C846A7">
            <w:pPr>
              <w:spacing w:after="0" w:line="360" w:lineRule="auto"/>
              <w:rPr>
                <w:rFonts w:ascii="Cambria" w:hAnsi="Cambria" w:cs="Cambria"/>
                <w:color w:val="auto"/>
              </w:rPr>
            </w:pPr>
            <w:r w:rsidRPr="00B6782F">
              <w:rPr>
                <w:rFonts w:ascii="Cambria" w:hAnsi="Cambria" w:cs="Cambria"/>
                <w:color w:val="auto"/>
              </w:rPr>
              <w:t>A-60</w:t>
            </w:r>
          </w:p>
        </w:tc>
        <w:tc>
          <w:tcPr>
            <w:tcW w:w="630" w:type="dxa"/>
            <w:tcBorders>
              <w:top w:val="single" w:sz="6" w:space="0" w:color="000000"/>
              <w:left w:val="single" w:sz="6" w:space="0" w:color="000000"/>
              <w:bottom w:val="single" w:sz="6" w:space="0" w:color="000000"/>
              <w:right w:val="single" w:sz="6" w:space="0" w:color="000000"/>
            </w:tcBorders>
          </w:tcPr>
          <w:p w14:paraId="704EB0FF" w14:textId="77777777" w:rsidR="00C846A7" w:rsidRPr="00B6782F" w:rsidRDefault="00C846A7" w:rsidP="00C846A7">
            <w:pPr>
              <w:spacing w:after="0" w:line="360" w:lineRule="auto"/>
              <w:rPr>
                <w:rFonts w:ascii="Cambria" w:hAnsi="Cambria" w:cs="Cambria"/>
                <w:color w:val="auto"/>
              </w:rPr>
            </w:pPr>
            <w:r w:rsidRPr="00B6782F">
              <w:rPr>
                <w:rFonts w:ascii="Cambria" w:hAnsi="Cambria" w:cs="Cambria"/>
                <w:color w:val="auto"/>
              </w:rPr>
              <w:t>A-0</w:t>
            </w:r>
          </w:p>
        </w:tc>
        <w:tc>
          <w:tcPr>
            <w:tcW w:w="630" w:type="dxa"/>
            <w:tcBorders>
              <w:top w:val="single" w:sz="6" w:space="0" w:color="000000"/>
              <w:left w:val="single" w:sz="6" w:space="0" w:color="000000"/>
              <w:bottom w:val="single" w:sz="6" w:space="0" w:color="000000"/>
              <w:right w:val="single" w:sz="6" w:space="0" w:color="000000"/>
            </w:tcBorders>
          </w:tcPr>
          <w:p w14:paraId="15E90AAB" w14:textId="77777777" w:rsidR="00C846A7" w:rsidRPr="00B6782F" w:rsidRDefault="00C846A7" w:rsidP="00C846A7">
            <w:pPr>
              <w:spacing w:after="0" w:line="360" w:lineRule="auto"/>
              <w:rPr>
                <w:rFonts w:ascii="Cambria" w:hAnsi="Cambria" w:cs="Cambria"/>
                <w:color w:val="auto"/>
              </w:rPr>
            </w:pPr>
            <w:r w:rsidRPr="00B6782F">
              <w:rPr>
                <w:rFonts w:ascii="Cambria" w:hAnsi="Cambria" w:cs="Cambria"/>
                <w:color w:val="auto"/>
              </w:rPr>
              <w:t>A-60</w:t>
            </w:r>
          </w:p>
        </w:tc>
        <w:tc>
          <w:tcPr>
            <w:tcW w:w="450" w:type="dxa"/>
            <w:tcBorders>
              <w:top w:val="single" w:sz="6" w:space="0" w:color="000000"/>
              <w:left w:val="single" w:sz="6" w:space="0" w:color="000000"/>
              <w:bottom w:val="single" w:sz="6" w:space="0" w:color="000000"/>
              <w:right w:val="single" w:sz="6" w:space="0" w:color="000000"/>
            </w:tcBorders>
          </w:tcPr>
          <w:p w14:paraId="284B087B" w14:textId="77777777" w:rsidR="00C846A7" w:rsidRPr="00B6782F" w:rsidRDefault="00C846A7" w:rsidP="00C846A7">
            <w:pPr>
              <w:spacing w:after="0" w:line="360" w:lineRule="auto"/>
              <w:rPr>
                <w:rFonts w:ascii="Cambria" w:hAnsi="Cambria" w:cs="Cambria"/>
                <w:color w:val="auto"/>
              </w:rPr>
            </w:pPr>
            <w:r w:rsidRPr="00B6782F">
              <w:rPr>
                <w:rFonts w:ascii="Cambria" w:hAnsi="Cambria" w:cs="Cambria"/>
                <w:color w:val="auto"/>
              </w:rPr>
              <w:t>A-0</w:t>
            </w:r>
          </w:p>
        </w:tc>
        <w:tc>
          <w:tcPr>
            <w:tcW w:w="540" w:type="dxa"/>
            <w:tcBorders>
              <w:top w:val="single" w:sz="6" w:space="0" w:color="000000"/>
              <w:left w:val="single" w:sz="6" w:space="0" w:color="000000"/>
              <w:bottom w:val="single" w:sz="6" w:space="0" w:color="000000"/>
              <w:right w:val="single" w:sz="6" w:space="0" w:color="000000"/>
            </w:tcBorders>
          </w:tcPr>
          <w:p w14:paraId="61911FA9" w14:textId="77777777" w:rsidR="00C846A7" w:rsidRPr="00B6782F" w:rsidRDefault="00C846A7" w:rsidP="00C846A7">
            <w:pPr>
              <w:spacing w:after="0" w:line="360" w:lineRule="auto"/>
              <w:rPr>
                <w:rFonts w:ascii="Cambria" w:hAnsi="Cambria" w:cs="Cambria"/>
                <w:color w:val="auto"/>
              </w:rPr>
            </w:pPr>
            <w:r w:rsidRPr="00B6782F">
              <w:rPr>
                <w:rFonts w:ascii="Cambria" w:hAnsi="Cambria" w:cs="Cambria"/>
                <w:color w:val="auto"/>
              </w:rPr>
              <w:t>*</w:t>
            </w:r>
          </w:p>
        </w:tc>
      </w:tr>
      <w:tr w:rsidR="00C846A7" w:rsidRPr="00B6782F" w14:paraId="1DE101C9" w14:textId="77777777" w:rsidTr="00C846A7">
        <w:tc>
          <w:tcPr>
            <w:tcW w:w="0" w:type="auto"/>
            <w:tcBorders>
              <w:top w:val="single" w:sz="6" w:space="0" w:color="auto"/>
              <w:left w:val="single" w:sz="6" w:space="0" w:color="auto"/>
              <w:bottom w:val="single" w:sz="6" w:space="0" w:color="auto"/>
            </w:tcBorders>
            <w:vAlign w:val="center"/>
          </w:tcPr>
          <w:p w14:paraId="07BD82B0" w14:textId="77777777" w:rsidR="00C846A7" w:rsidRPr="00B6782F" w:rsidRDefault="00C846A7" w:rsidP="00C846A7">
            <w:pPr>
              <w:spacing w:after="0" w:line="360" w:lineRule="auto"/>
              <w:rPr>
                <w:rFonts w:ascii="Cambria" w:hAnsi="Cambria" w:cs="Cambria"/>
                <w:color w:val="auto"/>
              </w:rPr>
            </w:pPr>
            <w:r w:rsidRPr="00B6782F">
              <w:rPr>
                <w:rFonts w:ascii="Cambria" w:hAnsi="Cambria" w:cs="Cambria"/>
                <w:color w:val="auto"/>
              </w:rPr>
              <w:t xml:space="preserve">Machinery spaces of category A </w:t>
            </w:r>
          </w:p>
        </w:tc>
        <w:tc>
          <w:tcPr>
            <w:tcW w:w="0" w:type="auto"/>
            <w:tcBorders>
              <w:top w:val="single" w:sz="6" w:space="0" w:color="auto"/>
              <w:bottom w:val="single" w:sz="6" w:space="0" w:color="auto"/>
              <w:right w:val="single" w:sz="6" w:space="0" w:color="auto"/>
            </w:tcBorders>
            <w:vAlign w:val="center"/>
          </w:tcPr>
          <w:p w14:paraId="0C4B6099" w14:textId="77777777" w:rsidR="00C846A7" w:rsidRPr="00B6782F" w:rsidRDefault="00C846A7" w:rsidP="00C846A7">
            <w:pPr>
              <w:spacing w:after="0" w:line="360" w:lineRule="auto"/>
              <w:rPr>
                <w:rFonts w:ascii="Cambria" w:hAnsi="Cambria" w:cs="Cambria"/>
                <w:color w:val="auto"/>
              </w:rPr>
            </w:pPr>
            <w:r w:rsidRPr="00B6782F">
              <w:rPr>
                <w:rFonts w:ascii="Cambria" w:hAnsi="Cambria" w:cs="Cambria"/>
                <w:color w:val="auto"/>
              </w:rPr>
              <w:t>(6)</w:t>
            </w:r>
          </w:p>
        </w:tc>
        <w:tc>
          <w:tcPr>
            <w:tcW w:w="611" w:type="dxa"/>
            <w:tcBorders>
              <w:top w:val="single" w:sz="6" w:space="0" w:color="000000"/>
              <w:left w:val="single" w:sz="6" w:space="0" w:color="000000"/>
              <w:bottom w:val="single" w:sz="6" w:space="0" w:color="000000"/>
              <w:right w:val="single" w:sz="6" w:space="0" w:color="000000"/>
            </w:tcBorders>
          </w:tcPr>
          <w:p w14:paraId="42C58C13" w14:textId="77777777" w:rsidR="00C846A7" w:rsidRPr="00B6782F" w:rsidRDefault="00C846A7" w:rsidP="00C846A7">
            <w:pPr>
              <w:spacing w:after="0" w:line="360" w:lineRule="auto"/>
              <w:rPr>
                <w:rFonts w:ascii="Cambria" w:hAnsi="Cambria" w:cs="Cambria"/>
                <w:color w:val="auto"/>
              </w:rPr>
            </w:pPr>
            <w:r w:rsidRPr="00B6782F">
              <w:rPr>
                <w:rFonts w:ascii="Cambria" w:hAnsi="Cambria" w:cs="Cambria"/>
                <w:color w:val="auto"/>
              </w:rPr>
              <w:t> </w:t>
            </w:r>
          </w:p>
        </w:tc>
        <w:tc>
          <w:tcPr>
            <w:tcW w:w="450" w:type="dxa"/>
            <w:tcBorders>
              <w:top w:val="single" w:sz="6" w:space="0" w:color="000000"/>
              <w:left w:val="single" w:sz="6" w:space="0" w:color="000000"/>
              <w:bottom w:val="single" w:sz="6" w:space="0" w:color="000000"/>
              <w:right w:val="single" w:sz="6" w:space="0" w:color="000000"/>
            </w:tcBorders>
          </w:tcPr>
          <w:p w14:paraId="2F9B7B1D" w14:textId="77777777" w:rsidR="00C846A7" w:rsidRPr="00B6782F" w:rsidRDefault="00C846A7" w:rsidP="00C846A7">
            <w:pPr>
              <w:spacing w:after="0" w:line="360" w:lineRule="auto"/>
              <w:rPr>
                <w:rFonts w:ascii="Cambria" w:hAnsi="Cambria" w:cs="Cambria"/>
                <w:color w:val="auto"/>
              </w:rPr>
            </w:pPr>
            <w:r w:rsidRPr="00B6782F">
              <w:rPr>
                <w:rFonts w:ascii="Cambria" w:hAnsi="Cambria" w:cs="Cambria"/>
                <w:color w:val="auto"/>
              </w:rPr>
              <w:t> </w:t>
            </w:r>
          </w:p>
        </w:tc>
        <w:tc>
          <w:tcPr>
            <w:tcW w:w="450" w:type="dxa"/>
            <w:tcBorders>
              <w:top w:val="single" w:sz="6" w:space="0" w:color="000000"/>
              <w:left w:val="single" w:sz="6" w:space="0" w:color="000000"/>
              <w:bottom w:val="single" w:sz="6" w:space="0" w:color="000000"/>
              <w:right w:val="single" w:sz="6" w:space="0" w:color="000000"/>
            </w:tcBorders>
          </w:tcPr>
          <w:p w14:paraId="7ACEC293" w14:textId="77777777" w:rsidR="00C846A7" w:rsidRPr="00B6782F" w:rsidRDefault="00C846A7" w:rsidP="00C846A7">
            <w:pPr>
              <w:spacing w:after="0" w:line="360" w:lineRule="auto"/>
              <w:rPr>
                <w:rFonts w:ascii="Cambria" w:hAnsi="Cambria" w:cs="Cambria"/>
                <w:color w:val="auto"/>
              </w:rPr>
            </w:pPr>
            <w:r w:rsidRPr="00B6782F">
              <w:rPr>
                <w:rFonts w:ascii="Cambria" w:hAnsi="Cambria" w:cs="Cambria"/>
                <w:color w:val="auto"/>
              </w:rPr>
              <w:t> </w:t>
            </w:r>
          </w:p>
        </w:tc>
        <w:tc>
          <w:tcPr>
            <w:tcW w:w="540" w:type="dxa"/>
            <w:tcBorders>
              <w:top w:val="single" w:sz="6" w:space="0" w:color="000000"/>
              <w:left w:val="single" w:sz="6" w:space="0" w:color="000000"/>
              <w:bottom w:val="single" w:sz="6" w:space="0" w:color="000000"/>
              <w:right w:val="single" w:sz="6" w:space="0" w:color="000000"/>
            </w:tcBorders>
          </w:tcPr>
          <w:p w14:paraId="690B86B3" w14:textId="77777777" w:rsidR="00C846A7" w:rsidRPr="00B6782F" w:rsidRDefault="00C846A7" w:rsidP="00C846A7">
            <w:pPr>
              <w:spacing w:after="0" w:line="360" w:lineRule="auto"/>
              <w:rPr>
                <w:rFonts w:ascii="Cambria" w:hAnsi="Cambria" w:cs="Cambria"/>
                <w:color w:val="auto"/>
              </w:rPr>
            </w:pPr>
            <w:r w:rsidRPr="00B6782F">
              <w:rPr>
                <w:rFonts w:ascii="Cambria" w:hAnsi="Cambria" w:cs="Cambria"/>
                <w:color w:val="auto"/>
              </w:rPr>
              <w:t> </w:t>
            </w:r>
          </w:p>
        </w:tc>
        <w:tc>
          <w:tcPr>
            <w:tcW w:w="630" w:type="dxa"/>
            <w:tcBorders>
              <w:top w:val="single" w:sz="6" w:space="0" w:color="000000"/>
              <w:left w:val="single" w:sz="6" w:space="0" w:color="000000"/>
              <w:bottom w:val="single" w:sz="6" w:space="0" w:color="000000"/>
              <w:right w:val="single" w:sz="6" w:space="0" w:color="000000"/>
            </w:tcBorders>
          </w:tcPr>
          <w:p w14:paraId="7A3B6042" w14:textId="77777777" w:rsidR="00C846A7" w:rsidRPr="00B6782F" w:rsidRDefault="00C846A7" w:rsidP="00C846A7">
            <w:pPr>
              <w:spacing w:after="0" w:line="360" w:lineRule="auto"/>
              <w:rPr>
                <w:rFonts w:ascii="Cambria" w:hAnsi="Cambria" w:cs="Cambria"/>
                <w:color w:val="auto"/>
              </w:rPr>
            </w:pPr>
            <w:r w:rsidRPr="00B6782F">
              <w:rPr>
                <w:rFonts w:ascii="Cambria" w:hAnsi="Cambria" w:cs="Cambria"/>
                <w:color w:val="auto"/>
              </w:rPr>
              <w:t> </w:t>
            </w:r>
          </w:p>
        </w:tc>
        <w:tc>
          <w:tcPr>
            <w:tcW w:w="540" w:type="dxa"/>
            <w:tcBorders>
              <w:top w:val="single" w:sz="6" w:space="0" w:color="000000"/>
              <w:left w:val="single" w:sz="6" w:space="0" w:color="000000"/>
              <w:bottom w:val="single" w:sz="6" w:space="0" w:color="000000"/>
              <w:right w:val="single" w:sz="6" w:space="0" w:color="000000"/>
            </w:tcBorders>
          </w:tcPr>
          <w:p w14:paraId="52E8BF02" w14:textId="77777777" w:rsidR="00C846A7" w:rsidRPr="00B6782F" w:rsidRDefault="00C846A7" w:rsidP="00C846A7">
            <w:pPr>
              <w:spacing w:after="0" w:line="360" w:lineRule="auto"/>
              <w:rPr>
                <w:rFonts w:ascii="Cambria" w:hAnsi="Cambria" w:cs="Cambria"/>
                <w:color w:val="auto"/>
              </w:rPr>
            </w:pPr>
            <w:r w:rsidRPr="00B6782F">
              <w:rPr>
                <w:rFonts w:ascii="Cambria" w:hAnsi="Cambria" w:cs="Cambria"/>
                <w:color w:val="auto"/>
              </w:rPr>
              <w:t>*</w:t>
            </w:r>
          </w:p>
        </w:tc>
        <w:tc>
          <w:tcPr>
            <w:tcW w:w="630" w:type="dxa"/>
            <w:tcBorders>
              <w:top w:val="single" w:sz="6" w:space="0" w:color="000000"/>
              <w:left w:val="single" w:sz="6" w:space="0" w:color="000000"/>
              <w:bottom w:val="single" w:sz="6" w:space="0" w:color="000000"/>
              <w:right w:val="single" w:sz="6" w:space="0" w:color="000000"/>
            </w:tcBorders>
          </w:tcPr>
          <w:p w14:paraId="45F49375" w14:textId="77777777" w:rsidR="00C846A7" w:rsidRPr="00B6782F" w:rsidRDefault="00C846A7" w:rsidP="00C846A7">
            <w:pPr>
              <w:spacing w:after="0" w:line="360" w:lineRule="auto"/>
              <w:rPr>
                <w:rFonts w:ascii="Cambria" w:hAnsi="Cambria" w:cs="Cambria"/>
                <w:color w:val="auto"/>
              </w:rPr>
            </w:pPr>
            <w:r w:rsidRPr="00B6782F">
              <w:rPr>
                <w:rFonts w:ascii="Cambria" w:hAnsi="Cambria" w:cs="Cambria"/>
                <w:color w:val="auto"/>
              </w:rPr>
              <w:t>A-0</w:t>
            </w:r>
          </w:p>
        </w:tc>
        <w:tc>
          <w:tcPr>
            <w:tcW w:w="630" w:type="dxa"/>
            <w:tcBorders>
              <w:top w:val="single" w:sz="6" w:space="0" w:color="000000"/>
              <w:left w:val="single" w:sz="6" w:space="0" w:color="000000"/>
              <w:bottom w:val="single" w:sz="6" w:space="0" w:color="000000"/>
              <w:right w:val="single" w:sz="6" w:space="0" w:color="000000"/>
            </w:tcBorders>
          </w:tcPr>
          <w:p w14:paraId="52C9C047" w14:textId="77777777" w:rsidR="00C846A7" w:rsidRPr="00B6782F" w:rsidRDefault="00C846A7" w:rsidP="00C846A7">
            <w:pPr>
              <w:spacing w:after="0" w:line="360" w:lineRule="auto"/>
              <w:rPr>
                <w:rFonts w:ascii="Cambria" w:hAnsi="Cambria" w:cs="Cambria"/>
                <w:color w:val="auto"/>
              </w:rPr>
            </w:pPr>
            <w:r w:rsidRPr="00B6782F">
              <w:rPr>
                <w:rFonts w:ascii="Cambria" w:hAnsi="Cambria" w:cs="Cambria"/>
                <w:color w:val="auto"/>
              </w:rPr>
              <w:t>A-0</w:t>
            </w:r>
            <w:r w:rsidRPr="00B6782F">
              <w:rPr>
                <w:rFonts w:ascii="Cambria" w:hAnsi="Cambria" w:cs="Cambria"/>
                <w:color w:val="auto"/>
                <w:vertAlign w:val="superscript"/>
              </w:rPr>
              <w:t>d</w:t>
            </w:r>
          </w:p>
        </w:tc>
        <w:tc>
          <w:tcPr>
            <w:tcW w:w="450" w:type="dxa"/>
            <w:tcBorders>
              <w:top w:val="single" w:sz="6" w:space="0" w:color="000000"/>
              <w:left w:val="single" w:sz="6" w:space="0" w:color="000000"/>
              <w:bottom w:val="single" w:sz="6" w:space="0" w:color="000000"/>
              <w:right w:val="single" w:sz="6" w:space="0" w:color="000000"/>
            </w:tcBorders>
          </w:tcPr>
          <w:p w14:paraId="20E2364B" w14:textId="77777777" w:rsidR="00C846A7" w:rsidRPr="00B6782F" w:rsidRDefault="00C846A7" w:rsidP="00C846A7">
            <w:pPr>
              <w:spacing w:after="0" w:line="360" w:lineRule="auto"/>
              <w:rPr>
                <w:rFonts w:ascii="Cambria" w:hAnsi="Cambria" w:cs="Cambria"/>
                <w:color w:val="auto"/>
              </w:rPr>
            </w:pPr>
            <w:r w:rsidRPr="00B6782F">
              <w:rPr>
                <w:rFonts w:ascii="Cambria" w:hAnsi="Cambria" w:cs="Cambria"/>
                <w:color w:val="auto"/>
              </w:rPr>
              <w:t>A-60</w:t>
            </w:r>
          </w:p>
        </w:tc>
        <w:tc>
          <w:tcPr>
            <w:tcW w:w="540" w:type="dxa"/>
            <w:tcBorders>
              <w:top w:val="single" w:sz="6" w:space="0" w:color="000000"/>
              <w:left w:val="single" w:sz="6" w:space="0" w:color="000000"/>
              <w:bottom w:val="single" w:sz="6" w:space="0" w:color="000000"/>
              <w:right w:val="single" w:sz="6" w:space="0" w:color="000000"/>
            </w:tcBorders>
          </w:tcPr>
          <w:p w14:paraId="21498E33" w14:textId="77777777" w:rsidR="00C846A7" w:rsidRPr="00B6782F" w:rsidRDefault="00C846A7" w:rsidP="00C846A7">
            <w:pPr>
              <w:spacing w:after="0" w:line="360" w:lineRule="auto"/>
              <w:rPr>
                <w:rFonts w:ascii="Cambria" w:hAnsi="Cambria" w:cs="Cambria"/>
                <w:color w:val="auto"/>
              </w:rPr>
            </w:pPr>
            <w:r w:rsidRPr="00B6782F">
              <w:rPr>
                <w:rFonts w:ascii="Cambria" w:hAnsi="Cambria" w:cs="Cambria"/>
                <w:color w:val="auto"/>
              </w:rPr>
              <w:t>*</w:t>
            </w:r>
          </w:p>
        </w:tc>
      </w:tr>
      <w:tr w:rsidR="00C846A7" w:rsidRPr="00B6782F" w14:paraId="544904A1" w14:textId="77777777" w:rsidTr="00C846A7">
        <w:tc>
          <w:tcPr>
            <w:tcW w:w="0" w:type="auto"/>
            <w:tcBorders>
              <w:top w:val="single" w:sz="6" w:space="0" w:color="auto"/>
              <w:left w:val="single" w:sz="6" w:space="0" w:color="auto"/>
              <w:bottom w:val="single" w:sz="6" w:space="0" w:color="auto"/>
            </w:tcBorders>
            <w:vAlign w:val="center"/>
          </w:tcPr>
          <w:p w14:paraId="5C0E4BE4" w14:textId="77777777" w:rsidR="00C846A7" w:rsidRPr="00B6782F" w:rsidRDefault="00C846A7" w:rsidP="00C846A7">
            <w:pPr>
              <w:spacing w:after="0" w:line="360" w:lineRule="auto"/>
              <w:rPr>
                <w:rFonts w:ascii="Cambria" w:hAnsi="Cambria" w:cs="Cambria"/>
                <w:color w:val="auto"/>
              </w:rPr>
            </w:pPr>
            <w:r w:rsidRPr="00B6782F">
              <w:rPr>
                <w:rFonts w:ascii="Cambria" w:hAnsi="Cambria" w:cs="Cambria"/>
                <w:color w:val="auto"/>
              </w:rPr>
              <w:t>Other machinery spaces</w:t>
            </w:r>
          </w:p>
        </w:tc>
        <w:tc>
          <w:tcPr>
            <w:tcW w:w="0" w:type="auto"/>
            <w:tcBorders>
              <w:top w:val="single" w:sz="6" w:space="0" w:color="auto"/>
              <w:bottom w:val="single" w:sz="6" w:space="0" w:color="auto"/>
              <w:right w:val="single" w:sz="6" w:space="0" w:color="auto"/>
            </w:tcBorders>
            <w:vAlign w:val="center"/>
          </w:tcPr>
          <w:p w14:paraId="2B825BCC" w14:textId="77777777" w:rsidR="00C846A7" w:rsidRPr="00B6782F" w:rsidRDefault="00C846A7" w:rsidP="00C846A7">
            <w:pPr>
              <w:spacing w:after="0" w:line="360" w:lineRule="auto"/>
              <w:rPr>
                <w:rFonts w:ascii="Cambria" w:hAnsi="Cambria" w:cs="Cambria"/>
                <w:color w:val="auto"/>
              </w:rPr>
            </w:pPr>
            <w:r w:rsidRPr="00B6782F">
              <w:rPr>
                <w:rFonts w:ascii="Cambria" w:hAnsi="Cambria" w:cs="Cambria"/>
                <w:color w:val="auto"/>
              </w:rPr>
              <w:t>(7)</w:t>
            </w:r>
          </w:p>
        </w:tc>
        <w:tc>
          <w:tcPr>
            <w:tcW w:w="611" w:type="dxa"/>
            <w:tcBorders>
              <w:top w:val="single" w:sz="6" w:space="0" w:color="000000"/>
              <w:left w:val="single" w:sz="6" w:space="0" w:color="000000"/>
              <w:bottom w:val="single" w:sz="6" w:space="0" w:color="000000"/>
              <w:right w:val="single" w:sz="6" w:space="0" w:color="000000"/>
            </w:tcBorders>
          </w:tcPr>
          <w:p w14:paraId="43085F26" w14:textId="77777777" w:rsidR="00C846A7" w:rsidRPr="00B6782F" w:rsidRDefault="00C846A7" w:rsidP="00C846A7">
            <w:pPr>
              <w:spacing w:after="0" w:line="360" w:lineRule="auto"/>
              <w:rPr>
                <w:rFonts w:ascii="Cambria" w:hAnsi="Cambria" w:cs="Cambria"/>
                <w:color w:val="auto"/>
              </w:rPr>
            </w:pPr>
            <w:r w:rsidRPr="00B6782F">
              <w:rPr>
                <w:rFonts w:ascii="Cambria" w:hAnsi="Cambria" w:cs="Cambria"/>
                <w:color w:val="auto"/>
              </w:rPr>
              <w:t> </w:t>
            </w:r>
          </w:p>
        </w:tc>
        <w:tc>
          <w:tcPr>
            <w:tcW w:w="450" w:type="dxa"/>
            <w:tcBorders>
              <w:top w:val="single" w:sz="6" w:space="0" w:color="000000"/>
              <w:left w:val="single" w:sz="6" w:space="0" w:color="000000"/>
              <w:bottom w:val="single" w:sz="6" w:space="0" w:color="000000"/>
              <w:right w:val="single" w:sz="6" w:space="0" w:color="000000"/>
            </w:tcBorders>
          </w:tcPr>
          <w:p w14:paraId="33371DEE" w14:textId="77777777" w:rsidR="00C846A7" w:rsidRPr="00B6782F" w:rsidRDefault="00C846A7" w:rsidP="00C846A7">
            <w:pPr>
              <w:spacing w:after="0" w:line="360" w:lineRule="auto"/>
              <w:rPr>
                <w:rFonts w:ascii="Cambria" w:hAnsi="Cambria" w:cs="Cambria"/>
                <w:color w:val="auto"/>
              </w:rPr>
            </w:pPr>
            <w:r w:rsidRPr="00B6782F">
              <w:rPr>
                <w:rFonts w:ascii="Cambria" w:hAnsi="Cambria" w:cs="Cambria"/>
                <w:color w:val="auto"/>
              </w:rPr>
              <w:t> </w:t>
            </w:r>
          </w:p>
        </w:tc>
        <w:tc>
          <w:tcPr>
            <w:tcW w:w="450" w:type="dxa"/>
            <w:tcBorders>
              <w:top w:val="single" w:sz="6" w:space="0" w:color="000000"/>
              <w:left w:val="single" w:sz="6" w:space="0" w:color="000000"/>
              <w:bottom w:val="single" w:sz="6" w:space="0" w:color="000000"/>
              <w:right w:val="single" w:sz="6" w:space="0" w:color="000000"/>
            </w:tcBorders>
          </w:tcPr>
          <w:p w14:paraId="6484073B" w14:textId="77777777" w:rsidR="00C846A7" w:rsidRPr="00B6782F" w:rsidRDefault="00C846A7" w:rsidP="00C846A7">
            <w:pPr>
              <w:spacing w:after="0" w:line="360" w:lineRule="auto"/>
              <w:rPr>
                <w:rFonts w:ascii="Cambria" w:hAnsi="Cambria" w:cs="Cambria"/>
                <w:color w:val="auto"/>
              </w:rPr>
            </w:pPr>
            <w:r w:rsidRPr="00B6782F">
              <w:rPr>
                <w:rFonts w:ascii="Cambria" w:hAnsi="Cambria" w:cs="Cambria"/>
                <w:color w:val="auto"/>
              </w:rPr>
              <w:t> </w:t>
            </w:r>
          </w:p>
        </w:tc>
        <w:tc>
          <w:tcPr>
            <w:tcW w:w="540" w:type="dxa"/>
            <w:tcBorders>
              <w:top w:val="single" w:sz="6" w:space="0" w:color="000000"/>
              <w:left w:val="single" w:sz="6" w:space="0" w:color="000000"/>
              <w:bottom w:val="single" w:sz="6" w:space="0" w:color="000000"/>
              <w:right w:val="single" w:sz="6" w:space="0" w:color="000000"/>
            </w:tcBorders>
          </w:tcPr>
          <w:p w14:paraId="38163F1F" w14:textId="77777777" w:rsidR="00C846A7" w:rsidRPr="00B6782F" w:rsidRDefault="00C846A7" w:rsidP="00C846A7">
            <w:pPr>
              <w:spacing w:after="0" w:line="360" w:lineRule="auto"/>
              <w:rPr>
                <w:rFonts w:ascii="Cambria" w:hAnsi="Cambria" w:cs="Cambria"/>
                <w:color w:val="auto"/>
              </w:rPr>
            </w:pPr>
            <w:r w:rsidRPr="00B6782F">
              <w:rPr>
                <w:rFonts w:ascii="Cambria" w:hAnsi="Cambria" w:cs="Cambria"/>
                <w:color w:val="auto"/>
              </w:rPr>
              <w:t> </w:t>
            </w:r>
          </w:p>
        </w:tc>
        <w:tc>
          <w:tcPr>
            <w:tcW w:w="630" w:type="dxa"/>
            <w:tcBorders>
              <w:top w:val="single" w:sz="6" w:space="0" w:color="000000"/>
              <w:left w:val="single" w:sz="6" w:space="0" w:color="000000"/>
              <w:bottom w:val="single" w:sz="6" w:space="0" w:color="000000"/>
              <w:right w:val="single" w:sz="6" w:space="0" w:color="000000"/>
            </w:tcBorders>
          </w:tcPr>
          <w:p w14:paraId="48805630" w14:textId="77777777" w:rsidR="00C846A7" w:rsidRPr="00B6782F" w:rsidRDefault="00C846A7" w:rsidP="00C846A7">
            <w:pPr>
              <w:spacing w:after="0" w:line="360" w:lineRule="auto"/>
              <w:rPr>
                <w:rFonts w:ascii="Cambria" w:hAnsi="Cambria" w:cs="Cambria"/>
                <w:color w:val="auto"/>
              </w:rPr>
            </w:pPr>
            <w:r w:rsidRPr="00B6782F">
              <w:rPr>
                <w:rFonts w:ascii="Cambria" w:hAnsi="Cambria" w:cs="Cambria"/>
                <w:color w:val="auto"/>
              </w:rPr>
              <w:t> </w:t>
            </w:r>
          </w:p>
        </w:tc>
        <w:tc>
          <w:tcPr>
            <w:tcW w:w="540" w:type="dxa"/>
            <w:tcBorders>
              <w:top w:val="single" w:sz="6" w:space="0" w:color="000000"/>
              <w:left w:val="single" w:sz="6" w:space="0" w:color="000000"/>
              <w:bottom w:val="single" w:sz="6" w:space="0" w:color="000000"/>
              <w:right w:val="single" w:sz="6" w:space="0" w:color="000000"/>
            </w:tcBorders>
          </w:tcPr>
          <w:p w14:paraId="7E7745AD" w14:textId="77777777" w:rsidR="00C846A7" w:rsidRPr="00B6782F" w:rsidRDefault="00C846A7" w:rsidP="00C846A7">
            <w:pPr>
              <w:spacing w:after="0" w:line="360" w:lineRule="auto"/>
              <w:rPr>
                <w:rFonts w:ascii="Cambria" w:hAnsi="Cambria" w:cs="Cambria"/>
                <w:color w:val="auto"/>
              </w:rPr>
            </w:pPr>
            <w:r w:rsidRPr="00B6782F">
              <w:rPr>
                <w:rFonts w:ascii="Cambria" w:hAnsi="Cambria" w:cs="Cambria"/>
                <w:color w:val="auto"/>
              </w:rPr>
              <w:t> </w:t>
            </w:r>
          </w:p>
        </w:tc>
        <w:tc>
          <w:tcPr>
            <w:tcW w:w="630" w:type="dxa"/>
            <w:tcBorders>
              <w:top w:val="single" w:sz="6" w:space="0" w:color="000000"/>
              <w:left w:val="single" w:sz="6" w:space="0" w:color="000000"/>
              <w:bottom w:val="single" w:sz="6" w:space="0" w:color="000000"/>
              <w:right w:val="single" w:sz="6" w:space="0" w:color="000000"/>
            </w:tcBorders>
          </w:tcPr>
          <w:p w14:paraId="40B900AC" w14:textId="77777777" w:rsidR="00C846A7" w:rsidRPr="00B6782F" w:rsidRDefault="00C846A7" w:rsidP="00C846A7">
            <w:pPr>
              <w:spacing w:after="0" w:line="360" w:lineRule="auto"/>
              <w:rPr>
                <w:rFonts w:ascii="Cambria" w:hAnsi="Cambria" w:cs="Cambria"/>
                <w:color w:val="auto"/>
              </w:rPr>
            </w:pPr>
            <w:r w:rsidRPr="00B6782F">
              <w:rPr>
                <w:rFonts w:ascii="Cambria" w:hAnsi="Cambria" w:cs="Cambria"/>
                <w:color w:val="auto"/>
              </w:rPr>
              <w:t>A-0</w:t>
            </w:r>
            <w:r w:rsidRPr="00B6782F">
              <w:rPr>
                <w:rFonts w:ascii="Cambria" w:hAnsi="Cambria" w:cs="Cambria"/>
                <w:color w:val="auto"/>
                <w:vertAlign w:val="superscript"/>
              </w:rPr>
              <w:t>b</w:t>
            </w:r>
          </w:p>
        </w:tc>
        <w:tc>
          <w:tcPr>
            <w:tcW w:w="630" w:type="dxa"/>
            <w:tcBorders>
              <w:top w:val="single" w:sz="6" w:space="0" w:color="000000"/>
              <w:left w:val="single" w:sz="6" w:space="0" w:color="000000"/>
              <w:bottom w:val="single" w:sz="6" w:space="0" w:color="000000"/>
              <w:right w:val="single" w:sz="6" w:space="0" w:color="000000"/>
            </w:tcBorders>
          </w:tcPr>
          <w:p w14:paraId="145BA605" w14:textId="77777777" w:rsidR="00C846A7" w:rsidRPr="00B6782F" w:rsidRDefault="00C846A7" w:rsidP="00C846A7">
            <w:pPr>
              <w:spacing w:after="0" w:line="360" w:lineRule="auto"/>
              <w:rPr>
                <w:rFonts w:ascii="Cambria" w:hAnsi="Cambria" w:cs="Cambria"/>
                <w:color w:val="auto"/>
              </w:rPr>
            </w:pPr>
            <w:r w:rsidRPr="00B6782F">
              <w:rPr>
                <w:rFonts w:ascii="Cambria" w:hAnsi="Cambria" w:cs="Cambria"/>
                <w:color w:val="auto"/>
              </w:rPr>
              <w:t>A-0</w:t>
            </w:r>
          </w:p>
        </w:tc>
        <w:tc>
          <w:tcPr>
            <w:tcW w:w="450" w:type="dxa"/>
            <w:tcBorders>
              <w:top w:val="single" w:sz="6" w:space="0" w:color="000000"/>
              <w:left w:val="single" w:sz="6" w:space="0" w:color="000000"/>
              <w:bottom w:val="single" w:sz="6" w:space="0" w:color="000000"/>
              <w:right w:val="single" w:sz="6" w:space="0" w:color="000000"/>
            </w:tcBorders>
          </w:tcPr>
          <w:p w14:paraId="1AFCD7FF" w14:textId="77777777" w:rsidR="00C846A7" w:rsidRPr="00B6782F" w:rsidRDefault="00C846A7" w:rsidP="00C846A7">
            <w:pPr>
              <w:spacing w:after="0" w:line="360" w:lineRule="auto"/>
              <w:rPr>
                <w:rFonts w:ascii="Cambria" w:hAnsi="Cambria" w:cs="Cambria"/>
                <w:color w:val="auto"/>
              </w:rPr>
            </w:pPr>
            <w:r w:rsidRPr="00B6782F">
              <w:rPr>
                <w:rFonts w:ascii="Cambria" w:hAnsi="Cambria" w:cs="Cambria"/>
                <w:color w:val="auto"/>
              </w:rPr>
              <w:t>A-0</w:t>
            </w:r>
          </w:p>
        </w:tc>
        <w:tc>
          <w:tcPr>
            <w:tcW w:w="540" w:type="dxa"/>
            <w:tcBorders>
              <w:top w:val="single" w:sz="6" w:space="0" w:color="000000"/>
              <w:left w:val="single" w:sz="6" w:space="0" w:color="000000"/>
              <w:bottom w:val="single" w:sz="6" w:space="0" w:color="000000"/>
              <w:right w:val="single" w:sz="6" w:space="0" w:color="000000"/>
            </w:tcBorders>
          </w:tcPr>
          <w:p w14:paraId="70F724BB" w14:textId="77777777" w:rsidR="00C846A7" w:rsidRPr="00B6782F" w:rsidRDefault="00C846A7" w:rsidP="00C846A7">
            <w:pPr>
              <w:spacing w:after="0" w:line="360" w:lineRule="auto"/>
              <w:rPr>
                <w:rFonts w:ascii="Cambria" w:hAnsi="Cambria" w:cs="Cambria"/>
                <w:color w:val="auto"/>
              </w:rPr>
            </w:pPr>
            <w:r w:rsidRPr="00B6782F">
              <w:rPr>
                <w:rFonts w:ascii="Cambria" w:hAnsi="Cambria" w:cs="Cambria"/>
                <w:color w:val="auto"/>
              </w:rPr>
              <w:t>*</w:t>
            </w:r>
          </w:p>
        </w:tc>
      </w:tr>
      <w:tr w:rsidR="00C846A7" w:rsidRPr="00B6782F" w14:paraId="17947BDD" w14:textId="77777777" w:rsidTr="00C846A7">
        <w:tc>
          <w:tcPr>
            <w:tcW w:w="0" w:type="auto"/>
            <w:tcBorders>
              <w:top w:val="single" w:sz="6" w:space="0" w:color="auto"/>
              <w:left w:val="single" w:sz="6" w:space="0" w:color="auto"/>
              <w:bottom w:val="single" w:sz="6" w:space="0" w:color="auto"/>
            </w:tcBorders>
            <w:vAlign w:val="center"/>
          </w:tcPr>
          <w:p w14:paraId="10438782" w14:textId="77777777" w:rsidR="00C846A7" w:rsidRPr="00B6782F" w:rsidRDefault="00C846A7" w:rsidP="00C846A7">
            <w:pPr>
              <w:spacing w:after="0" w:line="360" w:lineRule="auto"/>
              <w:rPr>
                <w:rFonts w:ascii="Cambria" w:hAnsi="Cambria" w:cs="Cambria"/>
                <w:color w:val="auto"/>
              </w:rPr>
            </w:pPr>
            <w:r w:rsidRPr="00B6782F">
              <w:rPr>
                <w:rFonts w:ascii="Cambria" w:hAnsi="Cambria" w:cs="Cambria"/>
                <w:color w:val="auto"/>
              </w:rPr>
              <w:t>Cargo pump-rooms</w:t>
            </w:r>
          </w:p>
        </w:tc>
        <w:tc>
          <w:tcPr>
            <w:tcW w:w="0" w:type="auto"/>
            <w:tcBorders>
              <w:top w:val="single" w:sz="6" w:space="0" w:color="auto"/>
              <w:bottom w:val="single" w:sz="6" w:space="0" w:color="auto"/>
              <w:right w:val="single" w:sz="6" w:space="0" w:color="auto"/>
            </w:tcBorders>
            <w:vAlign w:val="center"/>
          </w:tcPr>
          <w:p w14:paraId="09B232BD" w14:textId="77777777" w:rsidR="00C846A7" w:rsidRPr="00B6782F" w:rsidRDefault="00C846A7" w:rsidP="00C846A7">
            <w:pPr>
              <w:spacing w:after="0" w:line="360" w:lineRule="auto"/>
              <w:rPr>
                <w:rFonts w:ascii="Cambria" w:hAnsi="Cambria" w:cs="Cambria"/>
                <w:color w:val="auto"/>
              </w:rPr>
            </w:pPr>
            <w:r w:rsidRPr="00B6782F">
              <w:rPr>
                <w:rFonts w:ascii="Cambria" w:hAnsi="Cambria" w:cs="Cambria"/>
                <w:color w:val="auto"/>
              </w:rPr>
              <w:t>(8)</w:t>
            </w:r>
          </w:p>
        </w:tc>
        <w:tc>
          <w:tcPr>
            <w:tcW w:w="611" w:type="dxa"/>
            <w:tcBorders>
              <w:top w:val="single" w:sz="6" w:space="0" w:color="000000"/>
              <w:left w:val="single" w:sz="6" w:space="0" w:color="000000"/>
              <w:bottom w:val="single" w:sz="6" w:space="0" w:color="000000"/>
              <w:right w:val="single" w:sz="6" w:space="0" w:color="000000"/>
            </w:tcBorders>
          </w:tcPr>
          <w:p w14:paraId="14512C18" w14:textId="77777777" w:rsidR="00C846A7" w:rsidRPr="00B6782F" w:rsidRDefault="00C846A7" w:rsidP="00C846A7">
            <w:pPr>
              <w:spacing w:after="0" w:line="360" w:lineRule="auto"/>
              <w:rPr>
                <w:rFonts w:ascii="Cambria" w:hAnsi="Cambria" w:cs="Cambria"/>
                <w:color w:val="auto"/>
              </w:rPr>
            </w:pPr>
            <w:r w:rsidRPr="00B6782F">
              <w:rPr>
                <w:rFonts w:ascii="Cambria" w:hAnsi="Cambria" w:cs="Cambria"/>
                <w:color w:val="auto"/>
              </w:rPr>
              <w:t> </w:t>
            </w:r>
          </w:p>
        </w:tc>
        <w:tc>
          <w:tcPr>
            <w:tcW w:w="450" w:type="dxa"/>
            <w:tcBorders>
              <w:top w:val="single" w:sz="6" w:space="0" w:color="000000"/>
              <w:left w:val="single" w:sz="6" w:space="0" w:color="000000"/>
              <w:bottom w:val="single" w:sz="6" w:space="0" w:color="000000"/>
              <w:right w:val="single" w:sz="6" w:space="0" w:color="000000"/>
            </w:tcBorders>
          </w:tcPr>
          <w:p w14:paraId="09154760" w14:textId="77777777" w:rsidR="00C846A7" w:rsidRPr="00B6782F" w:rsidRDefault="00C846A7" w:rsidP="00C846A7">
            <w:pPr>
              <w:spacing w:after="0" w:line="360" w:lineRule="auto"/>
              <w:rPr>
                <w:rFonts w:ascii="Cambria" w:hAnsi="Cambria" w:cs="Cambria"/>
                <w:color w:val="auto"/>
              </w:rPr>
            </w:pPr>
            <w:r w:rsidRPr="00B6782F">
              <w:rPr>
                <w:rFonts w:ascii="Cambria" w:hAnsi="Cambria" w:cs="Cambria"/>
                <w:color w:val="auto"/>
              </w:rPr>
              <w:t> </w:t>
            </w:r>
          </w:p>
        </w:tc>
        <w:tc>
          <w:tcPr>
            <w:tcW w:w="450" w:type="dxa"/>
            <w:tcBorders>
              <w:top w:val="single" w:sz="6" w:space="0" w:color="000000"/>
              <w:left w:val="single" w:sz="6" w:space="0" w:color="000000"/>
              <w:bottom w:val="single" w:sz="6" w:space="0" w:color="000000"/>
              <w:right w:val="single" w:sz="6" w:space="0" w:color="000000"/>
            </w:tcBorders>
          </w:tcPr>
          <w:p w14:paraId="105FD943" w14:textId="77777777" w:rsidR="00C846A7" w:rsidRPr="00B6782F" w:rsidRDefault="00C846A7" w:rsidP="00C846A7">
            <w:pPr>
              <w:spacing w:after="0" w:line="360" w:lineRule="auto"/>
              <w:rPr>
                <w:rFonts w:ascii="Cambria" w:hAnsi="Cambria" w:cs="Cambria"/>
                <w:color w:val="auto"/>
              </w:rPr>
            </w:pPr>
            <w:r w:rsidRPr="00B6782F">
              <w:rPr>
                <w:rFonts w:ascii="Cambria" w:hAnsi="Cambria" w:cs="Cambria"/>
                <w:color w:val="auto"/>
              </w:rPr>
              <w:t> </w:t>
            </w:r>
          </w:p>
        </w:tc>
        <w:tc>
          <w:tcPr>
            <w:tcW w:w="540" w:type="dxa"/>
            <w:tcBorders>
              <w:top w:val="single" w:sz="6" w:space="0" w:color="000000"/>
              <w:left w:val="single" w:sz="6" w:space="0" w:color="000000"/>
              <w:bottom w:val="single" w:sz="6" w:space="0" w:color="000000"/>
              <w:right w:val="single" w:sz="6" w:space="0" w:color="000000"/>
            </w:tcBorders>
          </w:tcPr>
          <w:p w14:paraId="481E9956" w14:textId="77777777" w:rsidR="00C846A7" w:rsidRPr="00B6782F" w:rsidRDefault="00C846A7" w:rsidP="00C846A7">
            <w:pPr>
              <w:spacing w:after="0" w:line="360" w:lineRule="auto"/>
              <w:rPr>
                <w:rFonts w:ascii="Cambria" w:hAnsi="Cambria" w:cs="Cambria"/>
                <w:color w:val="auto"/>
              </w:rPr>
            </w:pPr>
            <w:r w:rsidRPr="00B6782F">
              <w:rPr>
                <w:rFonts w:ascii="Cambria" w:hAnsi="Cambria" w:cs="Cambria"/>
                <w:color w:val="auto"/>
              </w:rPr>
              <w:t> </w:t>
            </w:r>
          </w:p>
        </w:tc>
        <w:tc>
          <w:tcPr>
            <w:tcW w:w="630" w:type="dxa"/>
            <w:tcBorders>
              <w:top w:val="single" w:sz="6" w:space="0" w:color="000000"/>
              <w:left w:val="single" w:sz="6" w:space="0" w:color="000000"/>
              <w:bottom w:val="single" w:sz="6" w:space="0" w:color="000000"/>
              <w:right w:val="single" w:sz="6" w:space="0" w:color="000000"/>
            </w:tcBorders>
          </w:tcPr>
          <w:p w14:paraId="58ED4258" w14:textId="77777777" w:rsidR="00C846A7" w:rsidRPr="00B6782F" w:rsidRDefault="00C846A7" w:rsidP="00C846A7">
            <w:pPr>
              <w:spacing w:after="0" w:line="360" w:lineRule="auto"/>
              <w:rPr>
                <w:rFonts w:ascii="Cambria" w:hAnsi="Cambria" w:cs="Cambria"/>
                <w:color w:val="auto"/>
              </w:rPr>
            </w:pPr>
            <w:r w:rsidRPr="00B6782F">
              <w:rPr>
                <w:rFonts w:ascii="Cambria" w:hAnsi="Cambria" w:cs="Cambria"/>
                <w:color w:val="auto"/>
              </w:rPr>
              <w:t> </w:t>
            </w:r>
          </w:p>
        </w:tc>
        <w:tc>
          <w:tcPr>
            <w:tcW w:w="540" w:type="dxa"/>
            <w:tcBorders>
              <w:top w:val="single" w:sz="6" w:space="0" w:color="000000"/>
              <w:left w:val="single" w:sz="6" w:space="0" w:color="000000"/>
              <w:bottom w:val="single" w:sz="6" w:space="0" w:color="000000"/>
              <w:right w:val="single" w:sz="6" w:space="0" w:color="000000"/>
            </w:tcBorders>
          </w:tcPr>
          <w:p w14:paraId="21171C76" w14:textId="77777777" w:rsidR="00C846A7" w:rsidRPr="00B6782F" w:rsidRDefault="00C846A7" w:rsidP="00C846A7">
            <w:pPr>
              <w:spacing w:after="0" w:line="360" w:lineRule="auto"/>
              <w:rPr>
                <w:rFonts w:ascii="Cambria" w:hAnsi="Cambria" w:cs="Cambria"/>
                <w:color w:val="auto"/>
              </w:rPr>
            </w:pPr>
            <w:r w:rsidRPr="00B6782F">
              <w:rPr>
                <w:rFonts w:ascii="Cambria" w:hAnsi="Cambria" w:cs="Cambria"/>
                <w:color w:val="auto"/>
              </w:rPr>
              <w:t> </w:t>
            </w:r>
          </w:p>
        </w:tc>
        <w:tc>
          <w:tcPr>
            <w:tcW w:w="630" w:type="dxa"/>
            <w:tcBorders>
              <w:top w:val="single" w:sz="6" w:space="0" w:color="000000"/>
              <w:left w:val="single" w:sz="6" w:space="0" w:color="000000"/>
              <w:bottom w:val="single" w:sz="6" w:space="0" w:color="000000"/>
              <w:right w:val="single" w:sz="6" w:space="0" w:color="000000"/>
            </w:tcBorders>
          </w:tcPr>
          <w:p w14:paraId="0EABA354" w14:textId="77777777" w:rsidR="00C846A7" w:rsidRPr="00B6782F" w:rsidRDefault="00C846A7" w:rsidP="00C846A7">
            <w:pPr>
              <w:spacing w:after="0" w:line="360" w:lineRule="auto"/>
              <w:rPr>
                <w:rFonts w:ascii="Cambria" w:hAnsi="Cambria" w:cs="Cambria"/>
                <w:color w:val="auto"/>
              </w:rPr>
            </w:pPr>
            <w:r w:rsidRPr="00B6782F">
              <w:rPr>
                <w:rFonts w:ascii="Cambria" w:hAnsi="Cambria" w:cs="Cambria"/>
                <w:color w:val="auto"/>
              </w:rPr>
              <w:t> </w:t>
            </w:r>
          </w:p>
        </w:tc>
        <w:tc>
          <w:tcPr>
            <w:tcW w:w="630" w:type="dxa"/>
            <w:tcBorders>
              <w:top w:val="single" w:sz="6" w:space="0" w:color="000000"/>
              <w:left w:val="single" w:sz="6" w:space="0" w:color="000000"/>
              <w:bottom w:val="single" w:sz="6" w:space="0" w:color="000000"/>
              <w:right w:val="single" w:sz="6" w:space="0" w:color="000000"/>
            </w:tcBorders>
          </w:tcPr>
          <w:p w14:paraId="69A5736D" w14:textId="77777777" w:rsidR="00C846A7" w:rsidRPr="00B6782F" w:rsidRDefault="00C846A7" w:rsidP="00C846A7">
            <w:pPr>
              <w:spacing w:after="0" w:line="360" w:lineRule="auto"/>
              <w:rPr>
                <w:rFonts w:ascii="Cambria" w:hAnsi="Cambria" w:cs="Cambria"/>
                <w:color w:val="auto"/>
              </w:rPr>
            </w:pPr>
            <w:r w:rsidRPr="00B6782F">
              <w:rPr>
                <w:rFonts w:ascii="Cambria" w:hAnsi="Cambria" w:cs="Cambria"/>
                <w:color w:val="auto"/>
              </w:rPr>
              <w:t>*</w:t>
            </w:r>
          </w:p>
        </w:tc>
        <w:tc>
          <w:tcPr>
            <w:tcW w:w="450" w:type="dxa"/>
            <w:tcBorders>
              <w:top w:val="single" w:sz="6" w:space="0" w:color="000000"/>
              <w:left w:val="single" w:sz="6" w:space="0" w:color="000000"/>
              <w:bottom w:val="single" w:sz="6" w:space="0" w:color="000000"/>
              <w:right w:val="single" w:sz="6" w:space="0" w:color="000000"/>
            </w:tcBorders>
          </w:tcPr>
          <w:p w14:paraId="0B4A195B" w14:textId="77777777" w:rsidR="00C846A7" w:rsidRPr="00B6782F" w:rsidRDefault="00C846A7" w:rsidP="00C846A7">
            <w:pPr>
              <w:spacing w:after="0" w:line="360" w:lineRule="auto"/>
              <w:rPr>
                <w:rFonts w:ascii="Cambria" w:hAnsi="Cambria" w:cs="Cambria"/>
                <w:color w:val="auto"/>
              </w:rPr>
            </w:pPr>
            <w:r w:rsidRPr="00B6782F">
              <w:rPr>
                <w:rFonts w:ascii="Cambria" w:hAnsi="Cambria" w:cs="Cambria"/>
                <w:color w:val="auto"/>
              </w:rPr>
              <w:t>A-60</w:t>
            </w:r>
          </w:p>
        </w:tc>
        <w:tc>
          <w:tcPr>
            <w:tcW w:w="540" w:type="dxa"/>
            <w:tcBorders>
              <w:top w:val="single" w:sz="6" w:space="0" w:color="000000"/>
              <w:left w:val="single" w:sz="6" w:space="0" w:color="000000"/>
              <w:bottom w:val="single" w:sz="6" w:space="0" w:color="000000"/>
              <w:right w:val="single" w:sz="6" w:space="0" w:color="000000"/>
            </w:tcBorders>
          </w:tcPr>
          <w:p w14:paraId="34BB7C18" w14:textId="77777777" w:rsidR="00C846A7" w:rsidRPr="00B6782F" w:rsidRDefault="00C846A7" w:rsidP="00C846A7">
            <w:pPr>
              <w:spacing w:after="0" w:line="360" w:lineRule="auto"/>
              <w:rPr>
                <w:rFonts w:ascii="Cambria" w:hAnsi="Cambria" w:cs="Cambria"/>
                <w:color w:val="auto"/>
              </w:rPr>
            </w:pPr>
            <w:r w:rsidRPr="00B6782F">
              <w:rPr>
                <w:rFonts w:ascii="Cambria" w:hAnsi="Cambria" w:cs="Cambria"/>
                <w:color w:val="auto"/>
              </w:rPr>
              <w:t>*</w:t>
            </w:r>
          </w:p>
        </w:tc>
      </w:tr>
      <w:tr w:rsidR="00C846A7" w:rsidRPr="00B6782F" w14:paraId="317A6AB2" w14:textId="77777777" w:rsidTr="00C846A7">
        <w:tc>
          <w:tcPr>
            <w:tcW w:w="0" w:type="auto"/>
            <w:tcBorders>
              <w:top w:val="single" w:sz="6" w:space="0" w:color="auto"/>
              <w:left w:val="single" w:sz="6" w:space="0" w:color="auto"/>
              <w:bottom w:val="single" w:sz="6" w:space="0" w:color="auto"/>
            </w:tcBorders>
            <w:vAlign w:val="center"/>
          </w:tcPr>
          <w:p w14:paraId="36608A47" w14:textId="77777777" w:rsidR="00C846A7" w:rsidRPr="00B6782F" w:rsidRDefault="00C846A7" w:rsidP="00C846A7">
            <w:pPr>
              <w:spacing w:after="0" w:line="360" w:lineRule="auto"/>
              <w:rPr>
                <w:rFonts w:ascii="Cambria" w:hAnsi="Cambria" w:cs="Cambria"/>
                <w:color w:val="auto"/>
              </w:rPr>
            </w:pPr>
            <w:r w:rsidRPr="00B6782F">
              <w:rPr>
                <w:rFonts w:ascii="Cambria" w:hAnsi="Cambria" w:cs="Cambria"/>
                <w:color w:val="auto"/>
              </w:rPr>
              <w:t>Service spaces (high risk)</w:t>
            </w:r>
          </w:p>
        </w:tc>
        <w:tc>
          <w:tcPr>
            <w:tcW w:w="0" w:type="auto"/>
            <w:tcBorders>
              <w:top w:val="single" w:sz="6" w:space="0" w:color="auto"/>
              <w:bottom w:val="single" w:sz="6" w:space="0" w:color="auto"/>
              <w:right w:val="single" w:sz="6" w:space="0" w:color="auto"/>
            </w:tcBorders>
            <w:vAlign w:val="center"/>
          </w:tcPr>
          <w:p w14:paraId="30A59A17" w14:textId="77777777" w:rsidR="00C846A7" w:rsidRPr="00B6782F" w:rsidRDefault="00C846A7" w:rsidP="00C846A7">
            <w:pPr>
              <w:spacing w:after="0" w:line="360" w:lineRule="auto"/>
              <w:rPr>
                <w:rFonts w:ascii="Cambria" w:hAnsi="Cambria" w:cs="Cambria"/>
                <w:color w:val="auto"/>
              </w:rPr>
            </w:pPr>
            <w:r w:rsidRPr="00B6782F">
              <w:rPr>
                <w:rFonts w:ascii="Cambria" w:hAnsi="Cambria" w:cs="Cambria"/>
                <w:color w:val="auto"/>
              </w:rPr>
              <w:t>(9)</w:t>
            </w:r>
          </w:p>
        </w:tc>
        <w:tc>
          <w:tcPr>
            <w:tcW w:w="611" w:type="dxa"/>
            <w:tcBorders>
              <w:top w:val="single" w:sz="6" w:space="0" w:color="000000"/>
              <w:left w:val="single" w:sz="6" w:space="0" w:color="000000"/>
              <w:bottom w:val="single" w:sz="6" w:space="0" w:color="000000"/>
              <w:right w:val="single" w:sz="6" w:space="0" w:color="000000"/>
            </w:tcBorders>
          </w:tcPr>
          <w:p w14:paraId="5C152518" w14:textId="77777777" w:rsidR="00C846A7" w:rsidRPr="00B6782F" w:rsidRDefault="00C846A7" w:rsidP="00C846A7">
            <w:pPr>
              <w:spacing w:after="0" w:line="360" w:lineRule="auto"/>
              <w:rPr>
                <w:rFonts w:ascii="Cambria" w:hAnsi="Cambria" w:cs="Cambria"/>
                <w:color w:val="auto"/>
              </w:rPr>
            </w:pPr>
            <w:r w:rsidRPr="00B6782F">
              <w:rPr>
                <w:rFonts w:ascii="Cambria" w:hAnsi="Cambria" w:cs="Cambria"/>
                <w:color w:val="auto"/>
              </w:rPr>
              <w:t> </w:t>
            </w:r>
          </w:p>
        </w:tc>
        <w:tc>
          <w:tcPr>
            <w:tcW w:w="450" w:type="dxa"/>
            <w:tcBorders>
              <w:top w:val="single" w:sz="6" w:space="0" w:color="000000"/>
              <w:left w:val="single" w:sz="6" w:space="0" w:color="000000"/>
              <w:bottom w:val="single" w:sz="6" w:space="0" w:color="000000"/>
              <w:right w:val="single" w:sz="6" w:space="0" w:color="000000"/>
            </w:tcBorders>
          </w:tcPr>
          <w:p w14:paraId="323CE129" w14:textId="77777777" w:rsidR="00C846A7" w:rsidRPr="00B6782F" w:rsidRDefault="00C846A7" w:rsidP="00C846A7">
            <w:pPr>
              <w:spacing w:after="0" w:line="360" w:lineRule="auto"/>
              <w:rPr>
                <w:rFonts w:ascii="Cambria" w:hAnsi="Cambria" w:cs="Cambria"/>
                <w:color w:val="auto"/>
              </w:rPr>
            </w:pPr>
            <w:r w:rsidRPr="00B6782F">
              <w:rPr>
                <w:rFonts w:ascii="Cambria" w:hAnsi="Cambria" w:cs="Cambria"/>
                <w:color w:val="auto"/>
              </w:rPr>
              <w:t> </w:t>
            </w:r>
          </w:p>
        </w:tc>
        <w:tc>
          <w:tcPr>
            <w:tcW w:w="450" w:type="dxa"/>
            <w:tcBorders>
              <w:top w:val="single" w:sz="6" w:space="0" w:color="000000"/>
              <w:left w:val="single" w:sz="6" w:space="0" w:color="000000"/>
              <w:bottom w:val="single" w:sz="6" w:space="0" w:color="000000"/>
              <w:right w:val="single" w:sz="6" w:space="0" w:color="000000"/>
            </w:tcBorders>
          </w:tcPr>
          <w:p w14:paraId="6496BAC2" w14:textId="77777777" w:rsidR="00C846A7" w:rsidRPr="00B6782F" w:rsidRDefault="00C846A7" w:rsidP="00C846A7">
            <w:pPr>
              <w:spacing w:after="0" w:line="360" w:lineRule="auto"/>
              <w:rPr>
                <w:rFonts w:ascii="Cambria" w:hAnsi="Cambria" w:cs="Cambria"/>
                <w:color w:val="auto"/>
              </w:rPr>
            </w:pPr>
            <w:r w:rsidRPr="00B6782F">
              <w:rPr>
                <w:rFonts w:ascii="Cambria" w:hAnsi="Cambria" w:cs="Cambria"/>
                <w:color w:val="auto"/>
              </w:rPr>
              <w:t> </w:t>
            </w:r>
          </w:p>
        </w:tc>
        <w:tc>
          <w:tcPr>
            <w:tcW w:w="540" w:type="dxa"/>
            <w:tcBorders>
              <w:top w:val="single" w:sz="6" w:space="0" w:color="000000"/>
              <w:left w:val="single" w:sz="6" w:space="0" w:color="000000"/>
              <w:bottom w:val="single" w:sz="6" w:space="0" w:color="000000"/>
              <w:right w:val="single" w:sz="6" w:space="0" w:color="000000"/>
            </w:tcBorders>
          </w:tcPr>
          <w:p w14:paraId="05878EA7" w14:textId="77777777" w:rsidR="00C846A7" w:rsidRPr="00B6782F" w:rsidRDefault="00C846A7" w:rsidP="00C846A7">
            <w:pPr>
              <w:spacing w:after="0" w:line="360" w:lineRule="auto"/>
              <w:rPr>
                <w:rFonts w:ascii="Cambria" w:hAnsi="Cambria" w:cs="Cambria"/>
                <w:color w:val="auto"/>
              </w:rPr>
            </w:pPr>
            <w:r w:rsidRPr="00B6782F">
              <w:rPr>
                <w:rFonts w:ascii="Cambria" w:hAnsi="Cambria" w:cs="Cambria"/>
                <w:color w:val="auto"/>
              </w:rPr>
              <w:t> </w:t>
            </w:r>
          </w:p>
        </w:tc>
        <w:tc>
          <w:tcPr>
            <w:tcW w:w="630" w:type="dxa"/>
            <w:tcBorders>
              <w:top w:val="single" w:sz="6" w:space="0" w:color="000000"/>
              <w:left w:val="single" w:sz="6" w:space="0" w:color="000000"/>
              <w:bottom w:val="single" w:sz="6" w:space="0" w:color="000000"/>
              <w:right w:val="single" w:sz="6" w:space="0" w:color="000000"/>
            </w:tcBorders>
          </w:tcPr>
          <w:p w14:paraId="3C785EE8" w14:textId="77777777" w:rsidR="00C846A7" w:rsidRPr="00B6782F" w:rsidRDefault="00C846A7" w:rsidP="00C846A7">
            <w:pPr>
              <w:spacing w:after="0" w:line="360" w:lineRule="auto"/>
              <w:rPr>
                <w:rFonts w:ascii="Cambria" w:hAnsi="Cambria" w:cs="Cambria"/>
                <w:color w:val="auto"/>
              </w:rPr>
            </w:pPr>
            <w:r w:rsidRPr="00B6782F">
              <w:rPr>
                <w:rFonts w:ascii="Cambria" w:hAnsi="Cambria" w:cs="Cambria"/>
                <w:color w:val="auto"/>
              </w:rPr>
              <w:t> </w:t>
            </w:r>
          </w:p>
        </w:tc>
        <w:tc>
          <w:tcPr>
            <w:tcW w:w="540" w:type="dxa"/>
            <w:tcBorders>
              <w:top w:val="single" w:sz="6" w:space="0" w:color="000000"/>
              <w:left w:val="single" w:sz="6" w:space="0" w:color="000000"/>
              <w:bottom w:val="single" w:sz="6" w:space="0" w:color="000000"/>
              <w:right w:val="single" w:sz="6" w:space="0" w:color="000000"/>
            </w:tcBorders>
          </w:tcPr>
          <w:p w14:paraId="70DDB3A2" w14:textId="77777777" w:rsidR="00C846A7" w:rsidRPr="00B6782F" w:rsidRDefault="00C846A7" w:rsidP="00C846A7">
            <w:pPr>
              <w:spacing w:after="0" w:line="360" w:lineRule="auto"/>
              <w:rPr>
                <w:rFonts w:ascii="Cambria" w:hAnsi="Cambria" w:cs="Cambria"/>
                <w:color w:val="auto"/>
              </w:rPr>
            </w:pPr>
            <w:r w:rsidRPr="00B6782F">
              <w:rPr>
                <w:rFonts w:ascii="Cambria" w:hAnsi="Cambria" w:cs="Cambria"/>
                <w:color w:val="auto"/>
              </w:rPr>
              <w:t> </w:t>
            </w:r>
          </w:p>
        </w:tc>
        <w:tc>
          <w:tcPr>
            <w:tcW w:w="630" w:type="dxa"/>
            <w:tcBorders>
              <w:top w:val="single" w:sz="6" w:space="0" w:color="000000"/>
              <w:left w:val="single" w:sz="6" w:space="0" w:color="000000"/>
              <w:bottom w:val="single" w:sz="6" w:space="0" w:color="000000"/>
              <w:right w:val="single" w:sz="6" w:space="0" w:color="000000"/>
            </w:tcBorders>
          </w:tcPr>
          <w:p w14:paraId="04414764" w14:textId="77777777" w:rsidR="00C846A7" w:rsidRPr="00B6782F" w:rsidRDefault="00C846A7" w:rsidP="00C846A7">
            <w:pPr>
              <w:spacing w:after="0" w:line="360" w:lineRule="auto"/>
              <w:rPr>
                <w:rFonts w:ascii="Cambria" w:hAnsi="Cambria" w:cs="Cambria"/>
                <w:color w:val="auto"/>
              </w:rPr>
            </w:pPr>
            <w:r w:rsidRPr="00B6782F">
              <w:rPr>
                <w:rFonts w:ascii="Cambria" w:hAnsi="Cambria" w:cs="Cambria"/>
                <w:color w:val="auto"/>
              </w:rPr>
              <w:t> </w:t>
            </w:r>
          </w:p>
        </w:tc>
        <w:tc>
          <w:tcPr>
            <w:tcW w:w="630" w:type="dxa"/>
            <w:tcBorders>
              <w:top w:val="single" w:sz="6" w:space="0" w:color="000000"/>
              <w:left w:val="single" w:sz="6" w:space="0" w:color="000000"/>
              <w:bottom w:val="single" w:sz="6" w:space="0" w:color="000000"/>
              <w:right w:val="single" w:sz="6" w:space="0" w:color="000000"/>
            </w:tcBorders>
          </w:tcPr>
          <w:p w14:paraId="575C6C6B" w14:textId="77777777" w:rsidR="00C846A7" w:rsidRPr="00B6782F" w:rsidRDefault="00C846A7" w:rsidP="00C846A7">
            <w:pPr>
              <w:spacing w:after="0" w:line="360" w:lineRule="auto"/>
              <w:rPr>
                <w:rFonts w:ascii="Cambria" w:hAnsi="Cambria" w:cs="Cambria"/>
                <w:color w:val="auto"/>
              </w:rPr>
            </w:pPr>
            <w:r w:rsidRPr="00B6782F">
              <w:rPr>
                <w:rFonts w:ascii="Cambria" w:hAnsi="Cambria" w:cs="Cambria"/>
                <w:color w:val="auto"/>
              </w:rPr>
              <w:t> </w:t>
            </w:r>
          </w:p>
        </w:tc>
        <w:tc>
          <w:tcPr>
            <w:tcW w:w="450" w:type="dxa"/>
            <w:tcBorders>
              <w:top w:val="single" w:sz="6" w:space="0" w:color="000000"/>
              <w:left w:val="single" w:sz="6" w:space="0" w:color="000000"/>
              <w:bottom w:val="single" w:sz="6" w:space="0" w:color="000000"/>
              <w:right w:val="single" w:sz="6" w:space="0" w:color="000000"/>
            </w:tcBorders>
          </w:tcPr>
          <w:p w14:paraId="0FB81B57" w14:textId="77777777" w:rsidR="00C846A7" w:rsidRPr="00B6782F" w:rsidRDefault="00C846A7" w:rsidP="00C846A7">
            <w:pPr>
              <w:spacing w:after="0" w:line="360" w:lineRule="auto"/>
              <w:rPr>
                <w:rFonts w:ascii="Cambria" w:hAnsi="Cambria" w:cs="Cambria"/>
                <w:color w:val="auto"/>
              </w:rPr>
            </w:pPr>
            <w:r w:rsidRPr="00B6782F">
              <w:rPr>
                <w:rFonts w:ascii="Cambria" w:hAnsi="Cambria" w:cs="Cambria"/>
                <w:color w:val="auto"/>
              </w:rPr>
              <w:t>A-0</w:t>
            </w:r>
            <w:r w:rsidRPr="00B6782F">
              <w:rPr>
                <w:rFonts w:ascii="Cambria" w:hAnsi="Cambria" w:cs="Cambria"/>
                <w:color w:val="auto"/>
                <w:vertAlign w:val="superscript"/>
              </w:rPr>
              <w:t>b</w:t>
            </w:r>
          </w:p>
        </w:tc>
        <w:tc>
          <w:tcPr>
            <w:tcW w:w="540" w:type="dxa"/>
            <w:tcBorders>
              <w:top w:val="single" w:sz="6" w:space="0" w:color="000000"/>
              <w:left w:val="single" w:sz="6" w:space="0" w:color="000000"/>
              <w:bottom w:val="single" w:sz="6" w:space="0" w:color="000000"/>
              <w:right w:val="single" w:sz="6" w:space="0" w:color="000000"/>
            </w:tcBorders>
          </w:tcPr>
          <w:p w14:paraId="24FDA39C" w14:textId="77777777" w:rsidR="00C846A7" w:rsidRPr="00B6782F" w:rsidRDefault="00C846A7" w:rsidP="00C846A7">
            <w:pPr>
              <w:spacing w:after="0" w:line="360" w:lineRule="auto"/>
              <w:rPr>
                <w:rFonts w:ascii="Cambria" w:hAnsi="Cambria" w:cs="Cambria"/>
                <w:color w:val="auto"/>
              </w:rPr>
            </w:pPr>
            <w:r w:rsidRPr="00B6782F">
              <w:rPr>
                <w:rFonts w:ascii="Cambria" w:hAnsi="Cambria" w:cs="Cambria"/>
                <w:color w:val="auto"/>
              </w:rPr>
              <w:t>*</w:t>
            </w:r>
          </w:p>
        </w:tc>
      </w:tr>
      <w:tr w:rsidR="00C846A7" w:rsidRPr="00B6782F" w14:paraId="6D381837" w14:textId="77777777" w:rsidTr="00C846A7">
        <w:tc>
          <w:tcPr>
            <w:tcW w:w="0" w:type="auto"/>
            <w:tcBorders>
              <w:top w:val="single" w:sz="6" w:space="0" w:color="auto"/>
              <w:left w:val="single" w:sz="6" w:space="0" w:color="auto"/>
              <w:bottom w:val="single" w:sz="6" w:space="0" w:color="auto"/>
            </w:tcBorders>
            <w:vAlign w:val="center"/>
          </w:tcPr>
          <w:p w14:paraId="405BEC08" w14:textId="77777777" w:rsidR="00C846A7" w:rsidRPr="00B6782F" w:rsidRDefault="00C846A7" w:rsidP="00C846A7">
            <w:pPr>
              <w:spacing w:after="0" w:line="360" w:lineRule="auto"/>
              <w:rPr>
                <w:rFonts w:ascii="Cambria" w:hAnsi="Cambria" w:cs="Cambria"/>
                <w:color w:val="auto"/>
              </w:rPr>
            </w:pPr>
            <w:r w:rsidRPr="00B6782F">
              <w:rPr>
                <w:rFonts w:ascii="Cambria" w:hAnsi="Cambria" w:cs="Cambria"/>
                <w:color w:val="auto"/>
              </w:rPr>
              <w:t>Open decks</w:t>
            </w:r>
          </w:p>
        </w:tc>
        <w:tc>
          <w:tcPr>
            <w:tcW w:w="0" w:type="auto"/>
            <w:tcBorders>
              <w:top w:val="single" w:sz="6" w:space="0" w:color="auto"/>
              <w:bottom w:val="single" w:sz="6" w:space="0" w:color="auto"/>
              <w:right w:val="single" w:sz="6" w:space="0" w:color="auto"/>
            </w:tcBorders>
            <w:vAlign w:val="center"/>
          </w:tcPr>
          <w:p w14:paraId="217ABFAE" w14:textId="77777777" w:rsidR="00C846A7" w:rsidRPr="00B6782F" w:rsidRDefault="00C846A7" w:rsidP="00C846A7">
            <w:pPr>
              <w:spacing w:after="0" w:line="360" w:lineRule="auto"/>
              <w:rPr>
                <w:rFonts w:ascii="Cambria" w:hAnsi="Cambria" w:cs="Cambria"/>
                <w:color w:val="auto"/>
              </w:rPr>
            </w:pPr>
            <w:r w:rsidRPr="00B6782F">
              <w:rPr>
                <w:rFonts w:ascii="Cambria" w:hAnsi="Cambria" w:cs="Cambria"/>
                <w:color w:val="auto"/>
              </w:rPr>
              <w:t>(10)</w:t>
            </w:r>
          </w:p>
        </w:tc>
        <w:tc>
          <w:tcPr>
            <w:tcW w:w="611" w:type="dxa"/>
            <w:tcBorders>
              <w:top w:val="single" w:sz="6" w:space="0" w:color="000000"/>
              <w:left w:val="single" w:sz="6" w:space="0" w:color="000000"/>
              <w:bottom w:val="single" w:sz="6" w:space="0" w:color="000000"/>
              <w:right w:val="single" w:sz="6" w:space="0" w:color="000000"/>
            </w:tcBorders>
          </w:tcPr>
          <w:p w14:paraId="7D1848B4" w14:textId="77777777" w:rsidR="00C846A7" w:rsidRPr="00B6782F" w:rsidRDefault="00C846A7" w:rsidP="00C846A7">
            <w:pPr>
              <w:spacing w:after="0" w:line="360" w:lineRule="auto"/>
              <w:rPr>
                <w:rFonts w:ascii="Cambria" w:hAnsi="Cambria" w:cs="Cambria"/>
                <w:color w:val="auto"/>
              </w:rPr>
            </w:pPr>
            <w:r w:rsidRPr="00B6782F">
              <w:rPr>
                <w:rFonts w:ascii="Cambria" w:hAnsi="Cambria" w:cs="Cambria"/>
                <w:color w:val="auto"/>
              </w:rPr>
              <w:t> </w:t>
            </w:r>
          </w:p>
        </w:tc>
        <w:tc>
          <w:tcPr>
            <w:tcW w:w="450" w:type="dxa"/>
            <w:tcBorders>
              <w:top w:val="single" w:sz="6" w:space="0" w:color="000000"/>
              <w:left w:val="single" w:sz="6" w:space="0" w:color="000000"/>
              <w:bottom w:val="single" w:sz="6" w:space="0" w:color="000000"/>
              <w:right w:val="single" w:sz="6" w:space="0" w:color="000000"/>
            </w:tcBorders>
          </w:tcPr>
          <w:p w14:paraId="27AA2112" w14:textId="77777777" w:rsidR="00C846A7" w:rsidRPr="00B6782F" w:rsidRDefault="00C846A7" w:rsidP="00C846A7">
            <w:pPr>
              <w:spacing w:after="0" w:line="360" w:lineRule="auto"/>
              <w:rPr>
                <w:rFonts w:ascii="Cambria" w:hAnsi="Cambria" w:cs="Cambria"/>
                <w:color w:val="auto"/>
              </w:rPr>
            </w:pPr>
            <w:r w:rsidRPr="00B6782F">
              <w:rPr>
                <w:rFonts w:ascii="Cambria" w:hAnsi="Cambria" w:cs="Cambria"/>
                <w:color w:val="auto"/>
              </w:rPr>
              <w:t> </w:t>
            </w:r>
          </w:p>
        </w:tc>
        <w:tc>
          <w:tcPr>
            <w:tcW w:w="450" w:type="dxa"/>
            <w:tcBorders>
              <w:top w:val="single" w:sz="6" w:space="0" w:color="000000"/>
              <w:left w:val="single" w:sz="6" w:space="0" w:color="000000"/>
              <w:bottom w:val="single" w:sz="6" w:space="0" w:color="000000"/>
              <w:right w:val="single" w:sz="6" w:space="0" w:color="000000"/>
            </w:tcBorders>
          </w:tcPr>
          <w:p w14:paraId="44C376CC" w14:textId="77777777" w:rsidR="00C846A7" w:rsidRPr="00B6782F" w:rsidRDefault="00C846A7" w:rsidP="00C846A7">
            <w:pPr>
              <w:spacing w:after="0" w:line="360" w:lineRule="auto"/>
              <w:rPr>
                <w:rFonts w:ascii="Cambria" w:hAnsi="Cambria" w:cs="Cambria"/>
                <w:color w:val="auto"/>
              </w:rPr>
            </w:pPr>
            <w:r w:rsidRPr="00B6782F">
              <w:rPr>
                <w:rFonts w:ascii="Cambria" w:hAnsi="Cambria" w:cs="Cambria"/>
                <w:color w:val="auto"/>
              </w:rPr>
              <w:t> </w:t>
            </w:r>
          </w:p>
        </w:tc>
        <w:tc>
          <w:tcPr>
            <w:tcW w:w="540" w:type="dxa"/>
            <w:tcBorders>
              <w:top w:val="single" w:sz="6" w:space="0" w:color="000000"/>
              <w:left w:val="single" w:sz="6" w:space="0" w:color="000000"/>
              <w:bottom w:val="single" w:sz="6" w:space="0" w:color="000000"/>
              <w:right w:val="single" w:sz="6" w:space="0" w:color="000000"/>
            </w:tcBorders>
          </w:tcPr>
          <w:p w14:paraId="19B13FFC" w14:textId="77777777" w:rsidR="00C846A7" w:rsidRPr="00B6782F" w:rsidRDefault="00C846A7" w:rsidP="00C846A7">
            <w:pPr>
              <w:spacing w:after="0" w:line="360" w:lineRule="auto"/>
              <w:rPr>
                <w:rFonts w:ascii="Cambria" w:hAnsi="Cambria" w:cs="Cambria"/>
                <w:color w:val="auto"/>
              </w:rPr>
            </w:pPr>
            <w:r w:rsidRPr="00B6782F">
              <w:rPr>
                <w:rFonts w:ascii="Cambria" w:hAnsi="Cambria" w:cs="Cambria"/>
                <w:color w:val="auto"/>
              </w:rPr>
              <w:t> </w:t>
            </w:r>
          </w:p>
        </w:tc>
        <w:tc>
          <w:tcPr>
            <w:tcW w:w="630" w:type="dxa"/>
            <w:tcBorders>
              <w:top w:val="single" w:sz="6" w:space="0" w:color="000000"/>
              <w:left w:val="single" w:sz="6" w:space="0" w:color="000000"/>
              <w:bottom w:val="single" w:sz="6" w:space="0" w:color="000000"/>
              <w:right w:val="single" w:sz="6" w:space="0" w:color="000000"/>
            </w:tcBorders>
          </w:tcPr>
          <w:p w14:paraId="3FF07226" w14:textId="77777777" w:rsidR="00C846A7" w:rsidRPr="00B6782F" w:rsidRDefault="00C846A7" w:rsidP="00C846A7">
            <w:pPr>
              <w:spacing w:after="0" w:line="360" w:lineRule="auto"/>
              <w:rPr>
                <w:rFonts w:ascii="Cambria" w:hAnsi="Cambria" w:cs="Cambria"/>
                <w:color w:val="auto"/>
              </w:rPr>
            </w:pPr>
            <w:r w:rsidRPr="00B6782F">
              <w:rPr>
                <w:rFonts w:ascii="Cambria" w:hAnsi="Cambria" w:cs="Cambria"/>
                <w:color w:val="auto"/>
              </w:rPr>
              <w:t> </w:t>
            </w:r>
          </w:p>
        </w:tc>
        <w:tc>
          <w:tcPr>
            <w:tcW w:w="540" w:type="dxa"/>
            <w:tcBorders>
              <w:top w:val="single" w:sz="6" w:space="0" w:color="000000"/>
              <w:left w:val="single" w:sz="6" w:space="0" w:color="000000"/>
              <w:bottom w:val="single" w:sz="6" w:space="0" w:color="000000"/>
              <w:right w:val="single" w:sz="6" w:space="0" w:color="000000"/>
            </w:tcBorders>
          </w:tcPr>
          <w:p w14:paraId="06580036" w14:textId="77777777" w:rsidR="00C846A7" w:rsidRPr="00B6782F" w:rsidRDefault="00C846A7" w:rsidP="00C846A7">
            <w:pPr>
              <w:spacing w:after="0" w:line="360" w:lineRule="auto"/>
              <w:rPr>
                <w:rFonts w:ascii="Cambria" w:hAnsi="Cambria" w:cs="Cambria"/>
                <w:color w:val="auto"/>
              </w:rPr>
            </w:pPr>
            <w:r w:rsidRPr="00B6782F">
              <w:rPr>
                <w:rFonts w:ascii="Cambria" w:hAnsi="Cambria" w:cs="Cambria"/>
                <w:color w:val="auto"/>
              </w:rPr>
              <w:t> </w:t>
            </w:r>
          </w:p>
        </w:tc>
        <w:tc>
          <w:tcPr>
            <w:tcW w:w="630" w:type="dxa"/>
            <w:tcBorders>
              <w:top w:val="single" w:sz="6" w:space="0" w:color="000000"/>
              <w:left w:val="single" w:sz="6" w:space="0" w:color="000000"/>
              <w:bottom w:val="single" w:sz="6" w:space="0" w:color="000000"/>
              <w:right w:val="single" w:sz="6" w:space="0" w:color="000000"/>
            </w:tcBorders>
          </w:tcPr>
          <w:p w14:paraId="790CDA60" w14:textId="77777777" w:rsidR="00C846A7" w:rsidRPr="00B6782F" w:rsidRDefault="00C846A7" w:rsidP="00C846A7">
            <w:pPr>
              <w:spacing w:after="0" w:line="360" w:lineRule="auto"/>
              <w:rPr>
                <w:rFonts w:ascii="Cambria" w:hAnsi="Cambria" w:cs="Cambria"/>
                <w:color w:val="auto"/>
              </w:rPr>
            </w:pPr>
            <w:r w:rsidRPr="00B6782F">
              <w:rPr>
                <w:rFonts w:ascii="Cambria" w:hAnsi="Cambria" w:cs="Cambria"/>
                <w:color w:val="auto"/>
              </w:rPr>
              <w:t> </w:t>
            </w:r>
          </w:p>
        </w:tc>
        <w:tc>
          <w:tcPr>
            <w:tcW w:w="630" w:type="dxa"/>
            <w:tcBorders>
              <w:top w:val="single" w:sz="6" w:space="0" w:color="000000"/>
              <w:left w:val="single" w:sz="6" w:space="0" w:color="000000"/>
              <w:bottom w:val="single" w:sz="6" w:space="0" w:color="000000"/>
              <w:right w:val="single" w:sz="6" w:space="0" w:color="000000"/>
            </w:tcBorders>
          </w:tcPr>
          <w:p w14:paraId="7D228F01" w14:textId="77777777" w:rsidR="00C846A7" w:rsidRPr="00B6782F" w:rsidRDefault="00C846A7" w:rsidP="00C846A7">
            <w:pPr>
              <w:spacing w:after="0" w:line="360" w:lineRule="auto"/>
              <w:rPr>
                <w:rFonts w:ascii="Cambria" w:hAnsi="Cambria" w:cs="Cambria"/>
                <w:color w:val="auto"/>
              </w:rPr>
            </w:pPr>
            <w:r w:rsidRPr="00B6782F">
              <w:rPr>
                <w:rFonts w:ascii="Cambria" w:hAnsi="Cambria" w:cs="Cambria"/>
                <w:color w:val="auto"/>
              </w:rPr>
              <w:t> </w:t>
            </w:r>
          </w:p>
        </w:tc>
        <w:tc>
          <w:tcPr>
            <w:tcW w:w="450" w:type="dxa"/>
            <w:tcBorders>
              <w:top w:val="single" w:sz="6" w:space="0" w:color="000000"/>
              <w:left w:val="single" w:sz="6" w:space="0" w:color="000000"/>
              <w:bottom w:val="single" w:sz="6" w:space="0" w:color="000000"/>
              <w:right w:val="single" w:sz="6" w:space="0" w:color="000000"/>
            </w:tcBorders>
          </w:tcPr>
          <w:p w14:paraId="31D51C90" w14:textId="77777777" w:rsidR="00C846A7" w:rsidRPr="00B6782F" w:rsidRDefault="00C846A7" w:rsidP="00C846A7">
            <w:pPr>
              <w:spacing w:after="0" w:line="360" w:lineRule="auto"/>
              <w:rPr>
                <w:rFonts w:ascii="Cambria" w:hAnsi="Cambria" w:cs="Cambria"/>
                <w:color w:val="auto"/>
              </w:rPr>
            </w:pPr>
            <w:r w:rsidRPr="00B6782F">
              <w:rPr>
                <w:rFonts w:ascii="Cambria" w:hAnsi="Cambria" w:cs="Cambria"/>
                <w:color w:val="auto"/>
              </w:rPr>
              <w:t> </w:t>
            </w:r>
          </w:p>
        </w:tc>
        <w:tc>
          <w:tcPr>
            <w:tcW w:w="540" w:type="dxa"/>
            <w:tcBorders>
              <w:top w:val="single" w:sz="6" w:space="0" w:color="000000"/>
              <w:left w:val="single" w:sz="6" w:space="0" w:color="000000"/>
              <w:bottom w:val="single" w:sz="6" w:space="0" w:color="000000"/>
              <w:right w:val="single" w:sz="6" w:space="0" w:color="000000"/>
            </w:tcBorders>
          </w:tcPr>
          <w:p w14:paraId="57B59C40" w14:textId="77777777" w:rsidR="00C846A7" w:rsidRPr="00B6782F" w:rsidRDefault="00C846A7" w:rsidP="00C846A7">
            <w:pPr>
              <w:spacing w:after="0" w:line="360" w:lineRule="auto"/>
              <w:rPr>
                <w:rFonts w:ascii="Cambria" w:hAnsi="Cambria" w:cs="Cambria"/>
                <w:color w:val="auto"/>
              </w:rPr>
            </w:pPr>
            <w:r w:rsidRPr="00B6782F">
              <w:rPr>
                <w:rFonts w:ascii="Cambria" w:hAnsi="Cambria" w:cs="Cambria"/>
                <w:color w:val="auto"/>
              </w:rPr>
              <w:t>-</w:t>
            </w:r>
          </w:p>
        </w:tc>
      </w:tr>
    </w:tbl>
    <w:p w14:paraId="1C05F570" w14:textId="77777777" w:rsidR="00C846A7" w:rsidRPr="00B6782F" w:rsidRDefault="00C846A7" w:rsidP="00C846A7">
      <w:pPr>
        <w:pStyle w:val="Heading3"/>
        <w:spacing w:after="0" w:line="360" w:lineRule="auto"/>
        <w:rPr>
          <w:rFonts w:ascii="Cambria" w:eastAsia="Batang" w:hAnsi="Cambria" w:cs="Cambria"/>
          <w:color w:val="auto"/>
          <w:szCs w:val="22"/>
          <w:lang w:eastAsia="ko-KR"/>
        </w:rPr>
      </w:pPr>
      <w:bookmarkStart w:id="15" w:name="solas_regii_2_c_tab_9_8"/>
      <w:bookmarkEnd w:id="15"/>
      <w:r w:rsidRPr="00B6782F">
        <w:rPr>
          <w:rFonts w:ascii="Cambria" w:eastAsia="Batang" w:hAnsi="Cambria" w:cs="Cambria"/>
          <w:color w:val="auto"/>
          <w:szCs w:val="22"/>
          <w:lang w:eastAsia="ko-KR"/>
        </w:rPr>
        <w:t>Table 9.4 Fire integrity of decks separating adjacent spaces - See rule 70</w:t>
      </w:r>
    </w:p>
    <w:tbl>
      <w:tblPr>
        <w:tblW w:w="0" w:type="auto"/>
        <w:tblInd w:w="-43" w:type="dxa"/>
        <w:tblBorders>
          <w:top w:val="single" w:sz="18" w:space="0" w:color="000000"/>
          <w:left w:val="single" w:sz="18" w:space="0" w:color="000000"/>
          <w:bottom w:val="single" w:sz="18" w:space="0" w:color="000000"/>
          <w:right w:val="single" w:sz="18" w:space="0" w:color="000000"/>
        </w:tblBorders>
        <w:tblCellMar>
          <w:top w:w="45" w:type="dxa"/>
          <w:left w:w="45" w:type="dxa"/>
          <w:bottom w:w="45" w:type="dxa"/>
          <w:right w:w="45" w:type="dxa"/>
        </w:tblCellMar>
        <w:tblLook w:val="0000" w:firstRow="0" w:lastRow="0" w:firstColumn="0" w:lastColumn="0" w:noHBand="0" w:noVBand="0"/>
      </w:tblPr>
      <w:tblGrid>
        <w:gridCol w:w="2610"/>
        <w:gridCol w:w="1336"/>
        <w:gridCol w:w="545"/>
        <w:gridCol w:w="546"/>
        <w:gridCol w:w="546"/>
        <w:gridCol w:w="546"/>
        <w:gridCol w:w="546"/>
        <w:gridCol w:w="546"/>
        <w:gridCol w:w="592"/>
        <w:gridCol w:w="498"/>
        <w:gridCol w:w="546"/>
        <w:gridCol w:w="636"/>
      </w:tblGrid>
      <w:tr w:rsidR="00C846A7" w:rsidRPr="00B6782F" w14:paraId="2BD12425" w14:textId="77777777" w:rsidTr="00C846A7">
        <w:tc>
          <w:tcPr>
            <w:tcW w:w="0" w:type="auto"/>
            <w:tcBorders>
              <w:top w:val="single" w:sz="6" w:space="0" w:color="auto"/>
              <w:left w:val="single" w:sz="6" w:space="0" w:color="auto"/>
              <w:bottom w:val="single" w:sz="6" w:space="0" w:color="auto"/>
            </w:tcBorders>
            <w:vAlign w:val="center"/>
          </w:tcPr>
          <w:p w14:paraId="2BA57C1E" w14:textId="77777777" w:rsidR="00C846A7" w:rsidRPr="00B6782F" w:rsidRDefault="00C846A7" w:rsidP="00C846A7">
            <w:pPr>
              <w:spacing w:after="0" w:line="360" w:lineRule="auto"/>
              <w:rPr>
                <w:rFonts w:ascii="Cambria" w:hAnsi="Cambria" w:cs="Cambria"/>
                <w:color w:val="auto"/>
              </w:rPr>
            </w:pPr>
            <w:r w:rsidRPr="00B6782F">
              <w:rPr>
                <w:rFonts w:ascii="Cambria" w:hAnsi="Cambria" w:cs="Cambria"/>
                <w:color w:val="auto"/>
              </w:rPr>
              <w:t>Space below</w:t>
            </w:r>
            <w:r w:rsidRPr="00B6782F">
              <w:rPr>
                <w:color w:val="auto"/>
              </w:rPr>
              <w:t>↓</w:t>
            </w:r>
          </w:p>
        </w:tc>
        <w:tc>
          <w:tcPr>
            <w:tcW w:w="0" w:type="auto"/>
            <w:tcBorders>
              <w:top w:val="single" w:sz="6" w:space="0" w:color="auto"/>
              <w:bottom w:val="single" w:sz="6" w:space="0" w:color="auto"/>
              <w:right w:val="single" w:sz="6" w:space="0" w:color="auto"/>
            </w:tcBorders>
            <w:vAlign w:val="center"/>
          </w:tcPr>
          <w:p w14:paraId="069747BE" w14:textId="77777777" w:rsidR="00C846A7" w:rsidRPr="00B6782F" w:rsidRDefault="00C846A7" w:rsidP="00C846A7">
            <w:pPr>
              <w:spacing w:after="0" w:line="360" w:lineRule="auto"/>
              <w:rPr>
                <w:rFonts w:ascii="Cambria" w:hAnsi="Cambria" w:cs="Cambria"/>
                <w:color w:val="auto"/>
              </w:rPr>
            </w:pPr>
            <w:r w:rsidRPr="00B6782F">
              <w:rPr>
                <w:rFonts w:ascii="Cambria" w:hAnsi="Cambria" w:cs="Cambria"/>
                <w:color w:val="auto"/>
              </w:rPr>
              <w:t>Space above</w:t>
            </w:r>
            <w:r w:rsidRPr="00B6782F">
              <w:rPr>
                <w:color w:val="auto"/>
              </w:rPr>
              <w:t>→</w:t>
            </w:r>
          </w:p>
        </w:tc>
        <w:tc>
          <w:tcPr>
            <w:tcW w:w="0" w:type="auto"/>
            <w:tcBorders>
              <w:top w:val="single" w:sz="6" w:space="0" w:color="000000"/>
              <w:left w:val="single" w:sz="6" w:space="0" w:color="000000"/>
              <w:bottom w:val="single" w:sz="6" w:space="0" w:color="000000"/>
              <w:right w:val="single" w:sz="6" w:space="0" w:color="000000"/>
            </w:tcBorders>
          </w:tcPr>
          <w:p w14:paraId="74A80A61" w14:textId="77777777" w:rsidR="00C846A7" w:rsidRPr="00B6782F" w:rsidRDefault="00C846A7" w:rsidP="00C846A7">
            <w:pPr>
              <w:spacing w:after="0" w:line="360" w:lineRule="auto"/>
              <w:jc w:val="center"/>
              <w:rPr>
                <w:rFonts w:ascii="Cambria" w:hAnsi="Cambria" w:cs="Cambria"/>
                <w:color w:val="auto"/>
              </w:rPr>
            </w:pPr>
            <w:r w:rsidRPr="00B6782F">
              <w:rPr>
                <w:rFonts w:ascii="Cambria" w:hAnsi="Cambria" w:cs="Cambria"/>
                <w:color w:val="auto"/>
              </w:rPr>
              <w:t>(1)</w:t>
            </w:r>
          </w:p>
        </w:tc>
        <w:tc>
          <w:tcPr>
            <w:tcW w:w="0" w:type="auto"/>
            <w:tcBorders>
              <w:top w:val="single" w:sz="6" w:space="0" w:color="000000"/>
              <w:left w:val="single" w:sz="6" w:space="0" w:color="000000"/>
              <w:bottom w:val="single" w:sz="6" w:space="0" w:color="000000"/>
              <w:right w:val="single" w:sz="6" w:space="0" w:color="000000"/>
            </w:tcBorders>
          </w:tcPr>
          <w:p w14:paraId="6DA31A94" w14:textId="77777777" w:rsidR="00C846A7" w:rsidRPr="00B6782F" w:rsidRDefault="00C846A7" w:rsidP="00C846A7">
            <w:pPr>
              <w:spacing w:after="0" w:line="360" w:lineRule="auto"/>
              <w:jc w:val="center"/>
              <w:rPr>
                <w:rFonts w:ascii="Cambria" w:hAnsi="Cambria" w:cs="Cambria"/>
                <w:color w:val="auto"/>
              </w:rPr>
            </w:pPr>
            <w:r w:rsidRPr="00B6782F">
              <w:rPr>
                <w:rFonts w:ascii="Cambria" w:hAnsi="Cambria" w:cs="Cambria"/>
                <w:color w:val="auto"/>
              </w:rPr>
              <w:t>(2)</w:t>
            </w:r>
          </w:p>
        </w:tc>
        <w:tc>
          <w:tcPr>
            <w:tcW w:w="0" w:type="auto"/>
            <w:tcBorders>
              <w:top w:val="single" w:sz="6" w:space="0" w:color="000000"/>
              <w:left w:val="single" w:sz="6" w:space="0" w:color="000000"/>
              <w:bottom w:val="single" w:sz="6" w:space="0" w:color="000000"/>
              <w:right w:val="single" w:sz="6" w:space="0" w:color="000000"/>
            </w:tcBorders>
          </w:tcPr>
          <w:p w14:paraId="253F9CF9" w14:textId="77777777" w:rsidR="00C846A7" w:rsidRPr="00B6782F" w:rsidRDefault="00C846A7" w:rsidP="00C846A7">
            <w:pPr>
              <w:spacing w:after="0" w:line="360" w:lineRule="auto"/>
              <w:jc w:val="center"/>
              <w:rPr>
                <w:rFonts w:ascii="Cambria" w:hAnsi="Cambria" w:cs="Cambria"/>
                <w:color w:val="auto"/>
              </w:rPr>
            </w:pPr>
            <w:r w:rsidRPr="00B6782F">
              <w:rPr>
                <w:rFonts w:ascii="Cambria" w:hAnsi="Cambria" w:cs="Cambria"/>
                <w:color w:val="auto"/>
              </w:rPr>
              <w:t>(3)</w:t>
            </w:r>
          </w:p>
        </w:tc>
        <w:tc>
          <w:tcPr>
            <w:tcW w:w="0" w:type="auto"/>
            <w:tcBorders>
              <w:top w:val="single" w:sz="6" w:space="0" w:color="000000"/>
              <w:left w:val="single" w:sz="6" w:space="0" w:color="000000"/>
              <w:bottom w:val="single" w:sz="6" w:space="0" w:color="000000"/>
              <w:right w:val="single" w:sz="6" w:space="0" w:color="000000"/>
            </w:tcBorders>
          </w:tcPr>
          <w:p w14:paraId="1475C404" w14:textId="77777777" w:rsidR="00C846A7" w:rsidRPr="00B6782F" w:rsidRDefault="00C846A7" w:rsidP="00C846A7">
            <w:pPr>
              <w:spacing w:after="0" w:line="360" w:lineRule="auto"/>
              <w:jc w:val="center"/>
              <w:rPr>
                <w:rFonts w:ascii="Cambria" w:hAnsi="Cambria" w:cs="Cambria"/>
                <w:color w:val="auto"/>
              </w:rPr>
            </w:pPr>
            <w:r w:rsidRPr="00B6782F">
              <w:rPr>
                <w:rFonts w:ascii="Cambria" w:hAnsi="Cambria" w:cs="Cambria"/>
                <w:color w:val="auto"/>
              </w:rPr>
              <w:t>(4)</w:t>
            </w:r>
          </w:p>
        </w:tc>
        <w:tc>
          <w:tcPr>
            <w:tcW w:w="0" w:type="auto"/>
            <w:tcBorders>
              <w:top w:val="single" w:sz="6" w:space="0" w:color="000000"/>
              <w:left w:val="single" w:sz="6" w:space="0" w:color="000000"/>
              <w:bottom w:val="single" w:sz="6" w:space="0" w:color="000000"/>
              <w:right w:val="single" w:sz="6" w:space="0" w:color="000000"/>
            </w:tcBorders>
          </w:tcPr>
          <w:p w14:paraId="04ED92D7" w14:textId="77777777" w:rsidR="00C846A7" w:rsidRPr="00B6782F" w:rsidRDefault="00C846A7" w:rsidP="00C846A7">
            <w:pPr>
              <w:spacing w:after="0" w:line="360" w:lineRule="auto"/>
              <w:jc w:val="center"/>
              <w:rPr>
                <w:rFonts w:ascii="Cambria" w:hAnsi="Cambria" w:cs="Cambria"/>
                <w:color w:val="auto"/>
              </w:rPr>
            </w:pPr>
            <w:r w:rsidRPr="00B6782F">
              <w:rPr>
                <w:rFonts w:ascii="Cambria" w:hAnsi="Cambria" w:cs="Cambria"/>
                <w:color w:val="auto"/>
              </w:rPr>
              <w:t>(5)</w:t>
            </w:r>
          </w:p>
        </w:tc>
        <w:tc>
          <w:tcPr>
            <w:tcW w:w="0" w:type="auto"/>
            <w:tcBorders>
              <w:top w:val="single" w:sz="6" w:space="0" w:color="000000"/>
              <w:left w:val="single" w:sz="6" w:space="0" w:color="000000"/>
              <w:bottom w:val="single" w:sz="6" w:space="0" w:color="000000"/>
              <w:right w:val="single" w:sz="6" w:space="0" w:color="000000"/>
            </w:tcBorders>
          </w:tcPr>
          <w:p w14:paraId="2926FD3A" w14:textId="77777777" w:rsidR="00C846A7" w:rsidRPr="00B6782F" w:rsidRDefault="00C846A7" w:rsidP="00C846A7">
            <w:pPr>
              <w:spacing w:after="0" w:line="360" w:lineRule="auto"/>
              <w:jc w:val="center"/>
              <w:rPr>
                <w:rFonts w:ascii="Cambria" w:hAnsi="Cambria" w:cs="Cambria"/>
                <w:color w:val="auto"/>
              </w:rPr>
            </w:pPr>
            <w:r w:rsidRPr="00B6782F">
              <w:rPr>
                <w:rFonts w:ascii="Cambria" w:hAnsi="Cambria" w:cs="Cambria"/>
                <w:color w:val="auto"/>
              </w:rPr>
              <w:t>(6)</w:t>
            </w:r>
          </w:p>
        </w:tc>
        <w:tc>
          <w:tcPr>
            <w:tcW w:w="0" w:type="auto"/>
            <w:tcBorders>
              <w:top w:val="single" w:sz="6" w:space="0" w:color="000000"/>
              <w:left w:val="single" w:sz="6" w:space="0" w:color="000000"/>
              <w:bottom w:val="single" w:sz="6" w:space="0" w:color="000000"/>
              <w:right w:val="single" w:sz="6" w:space="0" w:color="000000"/>
            </w:tcBorders>
          </w:tcPr>
          <w:p w14:paraId="57CD599C" w14:textId="77777777" w:rsidR="00C846A7" w:rsidRPr="00B6782F" w:rsidRDefault="00C846A7" w:rsidP="00C846A7">
            <w:pPr>
              <w:spacing w:after="0" w:line="360" w:lineRule="auto"/>
              <w:jc w:val="center"/>
              <w:rPr>
                <w:rFonts w:ascii="Cambria" w:hAnsi="Cambria" w:cs="Cambria"/>
                <w:color w:val="auto"/>
              </w:rPr>
            </w:pPr>
            <w:r w:rsidRPr="00B6782F">
              <w:rPr>
                <w:rFonts w:ascii="Cambria" w:hAnsi="Cambria" w:cs="Cambria"/>
                <w:color w:val="auto"/>
              </w:rPr>
              <w:t>(7)</w:t>
            </w:r>
          </w:p>
        </w:tc>
        <w:tc>
          <w:tcPr>
            <w:tcW w:w="0" w:type="auto"/>
            <w:tcBorders>
              <w:top w:val="single" w:sz="6" w:space="0" w:color="000000"/>
              <w:left w:val="single" w:sz="6" w:space="0" w:color="000000"/>
              <w:bottom w:val="single" w:sz="6" w:space="0" w:color="000000"/>
              <w:right w:val="single" w:sz="6" w:space="0" w:color="000000"/>
            </w:tcBorders>
          </w:tcPr>
          <w:p w14:paraId="7BF390B5" w14:textId="77777777" w:rsidR="00C846A7" w:rsidRPr="00B6782F" w:rsidRDefault="00C846A7" w:rsidP="00C846A7">
            <w:pPr>
              <w:spacing w:after="0" w:line="360" w:lineRule="auto"/>
              <w:jc w:val="center"/>
              <w:rPr>
                <w:rFonts w:ascii="Cambria" w:hAnsi="Cambria" w:cs="Cambria"/>
                <w:color w:val="auto"/>
              </w:rPr>
            </w:pPr>
            <w:r w:rsidRPr="00B6782F">
              <w:rPr>
                <w:rFonts w:ascii="Cambria" w:hAnsi="Cambria" w:cs="Cambria"/>
                <w:color w:val="auto"/>
              </w:rPr>
              <w:t>(8)</w:t>
            </w:r>
          </w:p>
        </w:tc>
        <w:tc>
          <w:tcPr>
            <w:tcW w:w="0" w:type="auto"/>
            <w:tcBorders>
              <w:top w:val="single" w:sz="6" w:space="0" w:color="000000"/>
              <w:left w:val="single" w:sz="6" w:space="0" w:color="000000"/>
              <w:bottom w:val="single" w:sz="6" w:space="0" w:color="000000"/>
              <w:right w:val="single" w:sz="6" w:space="0" w:color="000000"/>
            </w:tcBorders>
          </w:tcPr>
          <w:p w14:paraId="4A036431" w14:textId="77777777" w:rsidR="00C846A7" w:rsidRPr="00B6782F" w:rsidRDefault="00C846A7" w:rsidP="00C846A7">
            <w:pPr>
              <w:spacing w:after="0" w:line="360" w:lineRule="auto"/>
              <w:jc w:val="center"/>
              <w:rPr>
                <w:rFonts w:ascii="Cambria" w:hAnsi="Cambria" w:cs="Cambria"/>
                <w:color w:val="auto"/>
              </w:rPr>
            </w:pPr>
            <w:r w:rsidRPr="00B6782F">
              <w:rPr>
                <w:rFonts w:ascii="Cambria" w:hAnsi="Cambria" w:cs="Cambria"/>
                <w:color w:val="auto"/>
              </w:rPr>
              <w:t>(9)</w:t>
            </w:r>
          </w:p>
        </w:tc>
        <w:tc>
          <w:tcPr>
            <w:tcW w:w="0" w:type="auto"/>
            <w:tcBorders>
              <w:top w:val="single" w:sz="6" w:space="0" w:color="000000"/>
              <w:left w:val="single" w:sz="6" w:space="0" w:color="000000"/>
              <w:bottom w:val="single" w:sz="6" w:space="0" w:color="000000"/>
              <w:right w:val="single" w:sz="6" w:space="0" w:color="000000"/>
            </w:tcBorders>
          </w:tcPr>
          <w:p w14:paraId="7F279020" w14:textId="77777777" w:rsidR="00C846A7" w:rsidRPr="00B6782F" w:rsidRDefault="00C846A7" w:rsidP="00C846A7">
            <w:pPr>
              <w:spacing w:after="0" w:line="360" w:lineRule="auto"/>
              <w:jc w:val="center"/>
              <w:rPr>
                <w:rFonts w:ascii="Cambria" w:hAnsi="Cambria" w:cs="Cambria"/>
                <w:color w:val="auto"/>
              </w:rPr>
            </w:pPr>
            <w:r w:rsidRPr="00B6782F">
              <w:rPr>
                <w:rFonts w:ascii="Cambria" w:hAnsi="Cambria" w:cs="Cambria"/>
                <w:color w:val="auto"/>
              </w:rPr>
              <w:t>(10)</w:t>
            </w:r>
          </w:p>
        </w:tc>
      </w:tr>
      <w:tr w:rsidR="00C846A7" w:rsidRPr="00B6782F" w14:paraId="1D840868" w14:textId="77777777" w:rsidTr="00C846A7">
        <w:tc>
          <w:tcPr>
            <w:tcW w:w="0" w:type="auto"/>
            <w:tcBorders>
              <w:top w:val="single" w:sz="6" w:space="0" w:color="auto"/>
              <w:left w:val="single" w:sz="6" w:space="0" w:color="auto"/>
              <w:bottom w:val="single" w:sz="6" w:space="0" w:color="auto"/>
            </w:tcBorders>
            <w:vAlign w:val="center"/>
          </w:tcPr>
          <w:p w14:paraId="1164777C" w14:textId="77777777" w:rsidR="00C846A7" w:rsidRPr="00B6782F" w:rsidRDefault="00C846A7" w:rsidP="00C846A7">
            <w:pPr>
              <w:spacing w:after="0" w:line="360" w:lineRule="auto"/>
              <w:rPr>
                <w:rFonts w:ascii="Cambria" w:hAnsi="Cambria" w:cs="Cambria"/>
                <w:color w:val="auto"/>
              </w:rPr>
            </w:pPr>
            <w:r w:rsidRPr="00B6782F">
              <w:rPr>
                <w:rFonts w:ascii="Cambria" w:hAnsi="Cambria" w:cs="Cambria"/>
                <w:color w:val="auto"/>
              </w:rPr>
              <w:t>Control stations</w:t>
            </w:r>
          </w:p>
        </w:tc>
        <w:tc>
          <w:tcPr>
            <w:tcW w:w="0" w:type="auto"/>
            <w:tcBorders>
              <w:top w:val="single" w:sz="6" w:space="0" w:color="auto"/>
              <w:bottom w:val="single" w:sz="6" w:space="0" w:color="auto"/>
              <w:right w:val="single" w:sz="6" w:space="0" w:color="auto"/>
            </w:tcBorders>
            <w:vAlign w:val="center"/>
          </w:tcPr>
          <w:p w14:paraId="564893EE" w14:textId="77777777" w:rsidR="00C846A7" w:rsidRPr="00B6782F" w:rsidRDefault="00C846A7" w:rsidP="00C846A7">
            <w:pPr>
              <w:spacing w:after="0" w:line="360" w:lineRule="auto"/>
              <w:jc w:val="right"/>
              <w:rPr>
                <w:rFonts w:ascii="Cambria" w:hAnsi="Cambria" w:cs="Cambria"/>
                <w:color w:val="auto"/>
              </w:rPr>
            </w:pPr>
            <w:r w:rsidRPr="00B6782F">
              <w:rPr>
                <w:rFonts w:ascii="Cambria" w:hAnsi="Cambria" w:cs="Cambria"/>
                <w:color w:val="auto"/>
              </w:rPr>
              <w:t>(1)</w:t>
            </w:r>
          </w:p>
        </w:tc>
        <w:tc>
          <w:tcPr>
            <w:tcW w:w="0" w:type="auto"/>
            <w:tcBorders>
              <w:top w:val="single" w:sz="6" w:space="0" w:color="000000"/>
              <w:left w:val="single" w:sz="6" w:space="0" w:color="000000"/>
              <w:bottom w:val="single" w:sz="6" w:space="0" w:color="000000"/>
              <w:right w:val="single" w:sz="6" w:space="0" w:color="000000"/>
            </w:tcBorders>
          </w:tcPr>
          <w:p w14:paraId="39600108" w14:textId="77777777" w:rsidR="00C846A7" w:rsidRPr="00B6782F" w:rsidRDefault="00C846A7" w:rsidP="00C846A7">
            <w:pPr>
              <w:spacing w:after="0" w:line="360" w:lineRule="auto"/>
              <w:rPr>
                <w:rFonts w:ascii="Cambria" w:hAnsi="Cambria" w:cs="Cambria"/>
                <w:color w:val="auto"/>
              </w:rPr>
            </w:pPr>
            <w:r w:rsidRPr="00B6782F">
              <w:rPr>
                <w:rFonts w:ascii="Cambria" w:hAnsi="Cambria" w:cs="Cambria"/>
                <w:color w:val="auto"/>
              </w:rPr>
              <w:t>A-0</w:t>
            </w:r>
          </w:p>
        </w:tc>
        <w:tc>
          <w:tcPr>
            <w:tcW w:w="0" w:type="auto"/>
            <w:tcBorders>
              <w:top w:val="single" w:sz="6" w:space="0" w:color="000000"/>
              <w:left w:val="single" w:sz="6" w:space="0" w:color="000000"/>
              <w:bottom w:val="single" w:sz="6" w:space="0" w:color="000000"/>
              <w:right w:val="single" w:sz="6" w:space="0" w:color="000000"/>
            </w:tcBorders>
          </w:tcPr>
          <w:p w14:paraId="33145524" w14:textId="77777777" w:rsidR="00C846A7" w:rsidRPr="00B6782F" w:rsidRDefault="00C846A7" w:rsidP="00C846A7">
            <w:pPr>
              <w:spacing w:after="0" w:line="360" w:lineRule="auto"/>
              <w:rPr>
                <w:rFonts w:ascii="Cambria" w:hAnsi="Cambria" w:cs="Cambria"/>
                <w:color w:val="auto"/>
              </w:rPr>
            </w:pPr>
            <w:r w:rsidRPr="00B6782F">
              <w:rPr>
                <w:rFonts w:ascii="Cambria" w:hAnsi="Cambria" w:cs="Cambria"/>
                <w:color w:val="auto"/>
              </w:rPr>
              <w:t>A-0</w:t>
            </w:r>
          </w:p>
        </w:tc>
        <w:tc>
          <w:tcPr>
            <w:tcW w:w="0" w:type="auto"/>
            <w:tcBorders>
              <w:top w:val="single" w:sz="6" w:space="0" w:color="000000"/>
              <w:left w:val="single" w:sz="6" w:space="0" w:color="000000"/>
              <w:bottom w:val="single" w:sz="6" w:space="0" w:color="000000"/>
              <w:right w:val="single" w:sz="6" w:space="0" w:color="000000"/>
            </w:tcBorders>
          </w:tcPr>
          <w:p w14:paraId="2E1319A0" w14:textId="77777777" w:rsidR="00C846A7" w:rsidRPr="00B6782F" w:rsidRDefault="00C846A7" w:rsidP="00C846A7">
            <w:pPr>
              <w:spacing w:after="0" w:line="360" w:lineRule="auto"/>
              <w:rPr>
                <w:rFonts w:ascii="Cambria" w:hAnsi="Cambria" w:cs="Cambria"/>
                <w:color w:val="auto"/>
              </w:rPr>
            </w:pPr>
            <w:r w:rsidRPr="00B6782F">
              <w:rPr>
                <w:rFonts w:ascii="Cambria" w:hAnsi="Cambria" w:cs="Cambria"/>
                <w:color w:val="auto"/>
              </w:rPr>
              <w:t>A-0</w:t>
            </w:r>
          </w:p>
        </w:tc>
        <w:tc>
          <w:tcPr>
            <w:tcW w:w="0" w:type="auto"/>
            <w:tcBorders>
              <w:top w:val="single" w:sz="6" w:space="0" w:color="000000"/>
              <w:left w:val="single" w:sz="6" w:space="0" w:color="000000"/>
              <w:bottom w:val="single" w:sz="6" w:space="0" w:color="000000"/>
              <w:right w:val="single" w:sz="6" w:space="0" w:color="000000"/>
            </w:tcBorders>
          </w:tcPr>
          <w:p w14:paraId="2DCAD6E8" w14:textId="77777777" w:rsidR="00C846A7" w:rsidRPr="00B6782F" w:rsidRDefault="00C846A7" w:rsidP="00C846A7">
            <w:pPr>
              <w:spacing w:after="0" w:line="360" w:lineRule="auto"/>
              <w:rPr>
                <w:rFonts w:ascii="Cambria" w:hAnsi="Cambria" w:cs="Cambria"/>
                <w:color w:val="auto"/>
              </w:rPr>
            </w:pPr>
            <w:r w:rsidRPr="00B6782F">
              <w:rPr>
                <w:rFonts w:ascii="Cambria" w:hAnsi="Cambria" w:cs="Cambria"/>
                <w:color w:val="auto"/>
              </w:rPr>
              <w:t>A-0</w:t>
            </w:r>
          </w:p>
        </w:tc>
        <w:tc>
          <w:tcPr>
            <w:tcW w:w="0" w:type="auto"/>
            <w:tcBorders>
              <w:top w:val="single" w:sz="6" w:space="0" w:color="000000"/>
              <w:left w:val="single" w:sz="6" w:space="0" w:color="000000"/>
              <w:bottom w:val="single" w:sz="6" w:space="0" w:color="000000"/>
              <w:right w:val="single" w:sz="6" w:space="0" w:color="000000"/>
            </w:tcBorders>
          </w:tcPr>
          <w:p w14:paraId="59A35C92" w14:textId="77777777" w:rsidR="00C846A7" w:rsidRPr="00B6782F" w:rsidRDefault="00C846A7" w:rsidP="00C846A7">
            <w:pPr>
              <w:spacing w:after="0" w:line="360" w:lineRule="auto"/>
              <w:rPr>
                <w:rFonts w:ascii="Cambria" w:hAnsi="Cambria" w:cs="Cambria"/>
                <w:color w:val="auto"/>
              </w:rPr>
            </w:pPr>
            <w:r w:rsidRPr="00B6782F">
              <w:rPr>
                <w:rFonts w:ascii="Cambria" w:hAnsi="Cambria" w:cs="Cambria"/>
                <w:color w:val="auto"/>
              </w:rPr>
              <w:t>A-0</w:t>
            </w:r>
          </w:p>
        </w:tc>
        <w:tc>
          <w:tcPr>
            <w:tcW w:w="0" w:type="auto"/>
            <w:tcBorders>
              <w:top w:val="single" w:sz="6" w:space="0" w:color="000000"/>
              <w:left w:val="single" w:sz="6" w:space="0" w:color="000000"/>
              <w:bottom w:val="single" w:sz="6" w:space="0" w:color="000000"/>
              <w:right w:val="single" w:sz="6" w:space="0" w:color="000000"/>
            </w:tcBorders>
          </w:tcPr>
          <w:p w14:paraId="6B232228" w14:textId="77777777" w:rsidR="00C846A7" w:rsidRPr="00B6782F" w:rsidRDefault="00C846A7" w:rsidP="00C846A7">
            <w:pPr>
              <w:spacing w:after="0" w:line="360" w:lineRule="auto"/>
              <w:rPr>
                <w:rFonts w:ascii="Cambria" w:hAnsi="Cambria" w:cs="Cambria"/>
                <w:color w:val="auto"/>
              </w:rPr>
            </w:pPr>
            <w:r w:rsidRPr="00B6782F">
              <w:rPr>
                <w:rFonts w:ascii="Cambria" w:hAnsi="Cambria" w:cs="Cambria"/>
                <w:color w:val="auto"/>
              </w:rPr>
              <w:t>A-60</w:t>
            </w:r>
          </w:p>
        </w:tc>
        <w:tc>
          <w:tcPr>
            <w:tcW w:w="0" w:type="auto"/>
            <w:tcBorders>
              <w:top w:val="single" w:sz="6" w:space="0" w:color="000000"/>
              <w:left w:val="single" w:sz="6" w:space="0" w:color="000000"/>
              <w:bottom w:val="single" w:sz="6" w:space="0" w:color="000000"/>
              <w:right w:val="single" w:sz="6" w:space="0" w:color="000000"/>
            </w:tcBorders>
          </w:tcPr>
          <w:p w14:paraId="3DE23F8F" w14:textId="77777777" w:rsidR="00C846A7" w:rsidRPr="00B6782F" w:rsidRDefault="00C846A7" w:rsidP="00C846A7">
            <w:pPr>
              <w:spacing w:after="0" w:line="360" w:lineRule="auto"/>
              <w:rPr>
                <w:rFonts w:ascii="Cambria" w:hAnsi="Cambria" w:cs="Cambria"/>
                <w:color w:val="auto"/>
              </w:rPr>
            </w:pPr>
            <w:r w:rsidRPr="00B6782F">
              <w:rPr>
                <w:rFonts w:ascii="Cambria" w:hAnsi="Cambria" w:cs="Cambria"/>
                <w:color w:val="auto"/>
              </w:rPr>
              <w:t>A-0</w:t>
            </w:r>
          </w:p>
        </w:tc>
        <w:tc>
          <w:tcPr>
            <w:tcW w:w="0" w:type="auto"/>
            <w:tcBorders>
              <w:top w:val="single" w:sz="6" w:space="0" w:color="000000"/>
              <w:left w:val="single" w:sz="6" w:space="0" w:color="000000"/>
              <w:bottom w:val="single" w:sz="6" w:space="0" w:color="000000"/>
              <w:right w:val="single" w:sz="6" w:space="0" w:color="000000"/>
            </w:tcBorders>
          </w:tcPr>
          <w:p w14:paraId="2BAD2180" w14:textId="77777777" w:rsidR="00C846A7" w:rsidRPr="00B6782F" w:rsidRDefault="00C846A7" w:rsidP="00C846A7">
            <w:pPr>
              <w:spacing w:after="0" w:line="360" w:lineRule="auto"/>
              <w:rPr>
                <w:rFonts w:ascii="Cambria" w:hAnsi="Cambria" w:cs="Cambria"/>
                <w:color w:val="auto"/>
              </w:rPr>
            </w:pPr>
            <w:r w:rsidRPr="00B6782F">
              <w:rPr>
                <w:rFonts w:ascii="Cambria" w:hAnsi="Cambria" w:cs="Cambria"/>
                <w:color w:val="auto"/>
              </w:rPr>
              <w:t>-</w:t>
            </w:r>
          </w:p>
        </w:tc>
        <w:tc>
          <w:tcPr>
            <w:tcW w:w="0" w:type="auto"/>
            <w:tcBorders>
              <w:top w:val="single" w:sz="6" w:space="0" w:color="000000"/>
              <w:left w:val="single" w:sz="6" w:space="0" w:color="000000"/>
              <w:bottom w:val="single" w:sz="6" w:space="0" w:color="000000"/>
              <w:right w:val="single" w:sz="6" w:space="0" w:color="000000"/>
            </w:tcBorders>
          </w:tcPr>
          <w:p w14:paraId="2BEAE918" w14:textId="77777777" w:rsidR="00C846A7" w:rsidRPr="00B6782F" w:rsidRDefault="00C846A7" w:rsidP="00C846A7">
            <w:pPr>
              <w:spacing w:after="0" w:line="360" w:lineRule="auto"/>
              <w:rPr>
                <w:rFonts w:ascii="Cambria" w:hAnsi="Cambria" w:cs="Cambria"/>
                <w:color w:val="auto"/>
              </w:rPr>
            </w:pPr>
            <w:r w:rsidRPr="00B6782F">
              <w:rPr>
                <w:rFonts w:ascii="Cambria" w:hAnsi="Cambria" w:cs="Cambria"/>
                <w:color w:val="auto"/>
              </w:rPr>
              <w:t>A-0</w:t>
            </w:r>
          </w:p>
        </w:tc>
        <w:tc>
          <w:tcPr>
            <w:tcW w:w="0" w:type="auto"/>
            <w:tcBorders>
              <w:top w:val="single" w:sz="6" w:space="0" w:color="000000"/>
              <w:left w:val="single" w:sz="6" w:space="0" w:color="000000"/>
              <w:bottom w:val="single" w:sz="6" w:space="0" w:color="000000"/>
              <w:right w:val="single" w:sz="6" w:space="0" w:color="000000"/>
            </w:tcBorders>
          </w:tcPr>
          <w:p w14:paraId="6DFCFD08" w14:textId="77777777" w:rsidR="00C846A7" w:rsidRPr="00B6782F" w:rsidRDefault="00C846A7" w:rsidP="00C846A7">
            <w:pPr>
              <w:spacing w:after="0" w:line="360" w:lineRule="auto"/>
              <w:rPr>
                <w:rFonts w:ascii="Cambria" w:hAnsi="Cambria" w:cs="Cambria"/>
                <w:color w:val="auto"/>
              </w:rPr>
            </w:pPr>
            <w:r w:rsidRPr="00B6782F">
              <w:rPr>
                <w:rFonts w:ascii="Cambria" w:hAnsi="Cambria" w:cs="Cambria"/>
                <w:color w:val="auto"/>
              </w:rPr>
              <w:t>*</w:t>
            </w:r>
          </w:p>
        </w:tc>
      </w:tr>
      <w:tr w:rsidR="00C846A7" w:rsidRPr="00B6782F" w14:paraId="7588F020" w14:textId="77777777" w:rsidTr="00C846A7">
        <w:tc>
          <w:tcPr>
            <w:tcW w:w="0" w:type="auto"/>
            <w:tcBorders>
              <w:top w:val="single" w:sz="6" w:space="0" w:color="auto"/>
              <w:left w:val="single" w:sz="6" w:space="0" w:color="auto"/>
              <w:bottom w:val="single" w:sz="6" w:space="0" w:color="auto"/>
            </w:tcBorders>
            <w:vAlign w:val="center"/>
          </w:tcPr>
          <w:p w14:paraId="6D4331DB" w14:textId="77777777" w:rsidR="00C846A7" w:rsidRPr="00B6782F" w:rsidRDefault="00C846A7" w:rsidP="00C846A7">
            <w:pPr>
              <w:spacing w:after="0" w:line="360" w:lineRule="auto"/>
              <w:rPr>
                <w:rFonts w:ascii="Cambria" w:hAnsi="Cambria" w:cs="Cambria"/>
                <w:color w:val="auto"/>
              </w:rPr>
            </w:pPr>
            <w:r w:rsidRPr="00B6782F">
              <w:rPr>
                <w:rFonts w:ascii="Cambria" w:hAnsi="Cambria" w:cs="Cambria"/>
                <w:color w:val="auto"/>
              </w:rPr>
              <w:t>Corridors</w:t>
            </w:r>
          </w:p>
        </w:tc>
        <w:tc>
          <w:tcPr>
            <w:tcW w:w="0" w:type="auto"/>
            <w:tcBorders>
              <w:top w:val="single" w:sz="6" w:space="0" w:color="auto"/>
              <w:bottom w:val="single" w:sz="6" w:space="0" w:color="auto"/>
              <w:right w:val="single" w:sz="6" w:space="0" w:color="auto"/>
            </w:tcBorders>
            <w:vAlign w:val="center"/>
          </w:tcPr>
          <w:p w14:paraId="45DC819D" w14:textId="77777777" w:rsidR="00C846A7" w:rsidRPr="00B6782F" w:rsidRDefault="00C846A7" w:rsidP="00C846A7">
            <w:pPr>
              <w:spacing w:after="0" w:line="360" w:lineRule="auto"/>
              <w:jc w:val="right"/>
              <w:rPr>
                <w:rFonts w:ascii="Cambria" w:hAnsi="Cambria" w:cs="Cambria"/>
                <w:color w:val="auto"/>
              </w:rPr>
            </w:pPr>
            <w:r w:rsidRPr="00B6782F">
              <w:rPr>
                <w:rFonts w:ascii="Cambria" w:hAnsi="Cambria" w:cs="Cambria"/>
                <w:color w:val="auto"/>
              </w:rPr>
              <w:t>(2)</w:t>
            </w:r>
          </w:p>
        </w:tc>
        <w:tc>
          <w:tcPr>
            <w:tcW w:w="0" w:type="auto"/>
            <w:tcBorders>
              <w:top w:val="single" w:sz="6" w:space="0" w:color="000000"/>
              <w:left w:val="single" w:sz="6" w:space="0" w:color="000000"/>
              <w:bottom w:val="single" w:sz="6" w:space="0" w:color="000000"/>
              <w:right w:val="single" w:sz="6" w:space="0" w:color="000000"/>
            </w:tcBorders>
          </w:tcPr>
          <w:p w14:paraId="376542F8" w14:textId="77777777" w:rsidR="00C846A7" w:rsidRPr="00B6782F" w:rsidRDefault="00C846A7" w:rsidP="00C846A7">
            <w:pPr>
              <w:spacing w:after="0" w:line="360" w:lineRule="auto"/>
              <w:rPr>
                <w:rFonts w:ascii="Cambria" w:hAnsi="Cambria" w:cs="Cambria"/>
                <w:color w:val="auto"/>
              </w:rPr>
            </w:pPr>
            <w:r w:rsidRPr="00B6782F">
              <w:rPr>
                <w:rFonts w:ascii="Cambria" w:hAnsi="Cambria" w:cs="Cambria"/>
                <w:color w:val="auto"/>
              </w:rPr>
              <w:t>A-0</w:t>
            </w:r>
          </w:p>
        </w:tc>
        <w:tc>
          <w:tcPr>
            <w:tcW w:w="0" w:type="auto"/>
            <w:tcBorders>
              <w:top w:val="single" w:sz="6" w:space="0" w:color="000000"/>
              <w:left w:val="single" w:sz="6" w:space="0" w:color="000000"/>
              <w:bottom w:val="single" w:sz="6" w:space="0" w:color="000000"/>
              <w:right w:val="single" w:sz="6" w:space="0" w:color="000000"/>
            </w:tcBorders>
          </w:tcPr>
          <w:p w14:paraId="42C70341" w14:textId="77777777" w:rsidR="00C846A7" w:rsidRPr="00B6782F" w:rsidRDefault="00C846A7" w:rsidP="00C846A7">
            <w:pPr>
              <w:spacing w:after="0" w:line="360" w:lineRule="auto"/>
              <w:rPr>
                <w:rFonts w:ascii="Cambria" w:hAnsi="Cambria" w:cs="Cambria"/>
                <w:color w:val="auto"/>
              </w:rPr>
            </w:pPr>
            <w:r w:rsidRPr="00B6782F">
              <w:rPr>
                <w:rFonts w:ascii="Cambria" w:hAnsi="Cambria" w:cs="Cambria"/>
                <w:color w:val="auto"/>
              </w:rPr>
              <w:t>*</w:t>
            </w:r>
          </w:p>
        </w:tc>
        <w:tc>
          <w:tcPr>
            <w:tcW w:w="0" w:type="auto"/>
            <w:tcBorders>
              <w:top w:val="single" w:sz="6" w:space="0" w:color="000000"/>
              <w:left w:val="single" w:sz="6" w:space="0" w:color="000000"/>
              <w:bottom w:val="single" w:sz="6" w:space="0" w:color="000000"/>
              <w:right w:val="single" w:sz="6" w:space="0" w:color="000000"/>
            </w:tcBorders>
          </w:tcPr>
          <w:p w14:paraId="67D4A250" w14:textId="77777777" w:rsidR="00C846A7" w:rsidRPr="00B6782F" w:rsidRDefault="00C846A7" w:rsidP="00C846A7">
            <w:pPr>
              <w:spacing w:after="0" w:line="360" w:lineRule="auto"/>
              <w:rPr>
                <w:rFonts w:ascii="Cambria" w:hAnsi="Cambria" w:cs="Cambria"/>
                <w:color w:val="auto"/>
              </w:rPr>
            </w:pPr>
            <w:r w:rsidRPr="00B6782F">
              <w:rPr>
                <w:rFonts w:ascii="Cambria" w:hAnsi="Cambria" w:cs="Cambria"/>
                <w:color w:val="auto"/>
              </w:rPr>
              <w:t>*</w:t>
            </w:r>
          </w:p>
        </w:tc>
        <w:tc>
          <w:tcPr>
            <w:tcW w:w="0" w:type="auto"/>
            <w:tcBorders>
              <w:top w:val="single" w:sz="6" w:space="0" w:color="000000"/>
              <w:left w:val="single" w:sz="6" w:space="0" w:color="000000"/>
              <w:bottom w:val="single" w:sz="6" w:space="0" w:color="000000"/>
              <w:right w:val="single" w:sz="6" w:space="0" w:color="000000"/>
            </w:tcBorders>
          </w:tcPr>
          <w:p w14:paraId="6363BEC3" w14:textId="77777777" w:rsidR="00C846A7" w:rsidRPr="00B6782F" w:rsidRDefault="00C846A7" w:rsidP="00C846A7">
            <w:pPr>
              <w:spacing w:after="0" w:line="360" w:lineRule="auto"/>
              <w:rPr>
                <w:rFonts w:ascii="Cambria" w:hAnsi="Cambria" w:cs="Cambria"/>
                <w:color w:val="auto"/>
              </w:rPr>
            </w:pPr>
            <w:r w:rsidRPr="00B6782F">
              <w:rPr>
                <w:rFonts w:ascii="Cambria" w:hAnsi="Cambria" w:cs="Cambria"/>
                <w:color w:val="auto"/>
              </w:rPr>
              <w:t>A-0</w:t>
            </w:r>
          </w:p>
        </w:tc>
        <w:tc>
          <w:tcPr>
            <w:tcW w:w="0" w:type="auto"/>
            <w:tcBorders>
              <w:top w:val="single" w:sz="6" w:space="0" w:color="000000"/>
              <w:left w:val="single" w:sz="6" w:space="0" w:color="000000"/>
              <w:bottom w:val="single" w:sz="6" w:space="0" w:color="000000"/>
              <w:right w:val="single" w:sz="6" w:space="0" w:color="000000"/>
            </w:tcBorders>
          </w:tcPr>
          <w:p w14:paraId="049A27AB" w14:textId="77777777" w:rsidR="00C846A7" w:rsidRPr="00B6782F" w:rsidRDefault="00C846A7" w:rsidP="00C846A7">
            <w:pPr>
              <w:spacing w:after="0" w:line="360" w:lineRule="auto"/>
              <w:rPr>
                <w:rFonts w:ascii="Cambria" w:hAnsi="Cambria" w:cs="Cambria"/>
                <w:color w:val="auto"/>
              </w:rPr>
            </w:pPr>
            <w:r w:rsidRPr="00B6782F">
              <w:rPr>
                <w:rFonts w:ascii="Cambria" w:hAnsi="Cambria" w:cs="Cambria"/>
                <w:color w:val="auto"/>
              </w:rPr>
              <w:t>*</w:t>
            </w:r>
          </w:p>
        </w:tc>
        <w:tc>
          <w:tcPr>
            <w:tcW w:w="0" w:type="auto"/>
            <w:tcBorders>
              <w:top w:val="single" w:sz="6" w:space="0" w:color="000000"/>
              <w:left w:val="single" w:sz="6" w:space="0" w:color="000000"/>
              <w:bottom w:val="single" w:sz="6" w:space="0" w:color="000000"/>
              <w:right w:val="single" w:sz="6" w:space="0" w:color="000000"/>
            </w:tcBorders>
          </w:tcPr>
          <w:p w14:paraId="28F08305" w14:textId="77777777" w:rsidR="00C846A7" w:rsidRPr="00B6782F" w:rsidRDefault="00C846A7" w:rsidP="00C846A7">
            <w:pPr>
              <w:spacing w:after="0" w:line="360" w:lineRule="auto"/>
              <w:rPr>
                <w:rFonts w:ascii="Cambria" w:hAnsi="Cambria" w:cs="Cambria"/>
                <w:color w:val="auto"/>
              </w:rPr>
            </w:pPr>
            <w:r w:rsidRPr="00B6782F">
              <w:rPr>
                <w:rFonts w:ascii="Cambria" w:hAnsi="Cambria" w:cs="Cambria"/>
                <w:color w:val="auto"/>
              </w:rPr>
              <w:t>A-60</w:t>
            </w:r>
          </w:p>
        </w:tc>
        <w:tc>
          <w:tcPr>
            <w:tcW w:w="0" w:type="auto"/>
            <w:tcBorders>
              <w:top w:val="single" w:sz="6" w:space="0" w:color="000000"/>
              <w:left w:val="single" w:sz="6" w:space="0" w:color="000000"/>
              <w:bottom w:val="single" w:sz="6" w:space="0" w:color="000000"/>
              <w:right w:val="single" w:sz="6" w:space="0" w:color="000000"/>
            </w:tcBorders>
          </w:tcPr>
          <w:p w14:paraId="2DDF1DA0" w14:textId="77777777" w:rsidR="00C846A7" w:rsidRPr="00B6782F" w:rsidRDefault="00C846A7" w:rsidP="00C846A7">
            <w:pPr>
              <w:spacing w:after="0" w:line="360" w:lineRule="auto"/>
              <w:rPr>
                <w:rFonts w:ascii="Cambria" w:hAnsi="Cambria" w:cs="Cambria"/>
                <w:color w:val="auto"/>
              </w:rPr>
            </w:pPr>
            <w:r w:rsidRPr="00B6782F">
              <w:rPr>
                <w:rFonts w:ascii="Cambria" w:hAnsi="Cambria" w:cs="Cambria"/>
                <w:color w:val="auto"/>
              </w:rPr>
              <w:t>A-0</w:t>
            </w:r>
          </w:p>
        </w:tc>
        <w:tc>
          <w:tcPr>
            <w:tcW w:w="0" w:type="auto"/>
            <w:tcBorders>
              <w:top w:val="single" w:sz="6" w:space="0" w:color="000000"/>
              <w:left w:val="single" w:sz="6" w:space="0" w:color="000000"/>
              <w:bottom w:val="single" w:sz="6" w:space="0" w:color="000000"/>
              <w:right w:val="single" w:sz="6" w:space="0" w:color="000000"/>
            </w:tcBorders>
          </w:tcPr>
          <w:p w14:paraId="63804F8D" w14:textId="77777777" w:rsidR="00C846A7" w:rsidRPr="00B6782F" w:rsidRDefault="00C846A7" w:rsidP="00C846A7">
            <w:pPr>
              <w:spacing w:after="0" w:line="360" w:lineRule="auto"/>
              <w:rPr>
                <w:rFonts w:ascii="Cambria" w:hAnsi="Cambria" w:cs="Cambria"/>
                <w:color w:val="auto"/>
              </w:rPr>
            </w:pPr>
            <w:r w:rsidRPr="00B6782F">
              <w:rPr>
                <w:rFonts w:ascii="Cambria" w:hAnsi="Cambria" w:cs="Cambria"/>
                <w:color w:val="auto"/>
              </w:rPr>
              <w:t>-</w:t>
            </w:r>
          </w:p>
        </w:tc>
        <w:tc>
          <w:tcPr>
            <w:tcW w:w="0" w:type="auto"/>
            <w:tcBorders>
              <w:top w:val="single" w:sz="6" w:space="0" w:color="000000"/>
              <w:left w:val="single" w:sz="6" w:space="0" w:color="000000"/>
              <w:bottom w:val="single" w:sz="6" w:space="0" w:color="000000"/>
              <w:right w:val="single" w:sz="6" w:space="0" w:color="000000"/>
            </w:tcBorders>
          </w:tcPr>
          <w:p w14:paraId="4C78B88D" w14:textId="77777777" w:rsidR="00C846A7" w:rsidRPr="00B6782F" w:rsidRDefault="00C846A7" w:rsidP="00C846A7">
            <w:pPr>
              <w:spacing w:after="0" w:line="360" w:lineRule="auto"/>
              <w:rPr>
                <w:rFonts w:ascii="Cambria" w:hAnsi="Cambria" w:cs="Cambria"/>
                <w:color w:val="auto"/>
              </w:rPr>
            </w:pPr>
            <w:r w:rsidRPr="00B6782F">
              <w:rPr>
                <w:rFonts w:ascii="Cambria" w:hAnsi="Cambria" w:cs="Cambria"/>
                <w:color w:val="auto"/>
              </w:rPr>
              <w:t>A-0</w:t>
            </w:r>
          </w:p>
        </w:tc>
        <w:tc>
          <w:tcPr>
            <w:tcW w:w="0" w:type="auto"/>
            <w:tcBorders>
              <w:top w:val="single" w:sz="6" w:space="0" w:color="000000"/>
              <w:left w:val="single" w:sz="6" w:space="0" w:color="000000"/>
              <w:bottom w:val="single" w:sz="6" w:space="0" w:color="000000"/>
              <w:right w:val="single" w:sz="6" w:space="0" w:color="000000"/>
            </w:tcBorders>
          </w:tcPr>
          <w:p w14:paraId="4E4CDB61" w14:textId="77777777" w:rsidR="00C846A7" w:rsidRPr="00B6782F" w:rsidRDefault="00C846A7" w:rsidP="00C846A7">
            <w:pPr>
              <w:spacing w:after="0" w:line="360" w:lineRule="auto"/>
              <w:rPr>
                <w:rFonts w:ascii="Cambria" w:hAnsi="Cambria" w:cs="Cambria"/>
                <w:color w:val="auto"/>
              </w:rPr>
            </w:pPr>
            <w:r w:rsidRPr="00B6782F">
              <w:rPr>
                <w:rFonts w:ascii="Cambria" w:hAnsi="Cambria" w:cs="Cambria"/>
                <w:color w:val="auto"/>
              </w:rPr>
              <w:t>*</w:t>
            </w:r>
          </w:p>
        </w:tc>
      </w:tr>
      <w:tr w:rsidR="00C846A7" w:rsidRPr="00B6782F" w14:paraId="4A55654F" w14:textId="77777777" w:rsidTr="00C846A7">
        <w:tc>
          <w:tcPr>
            <w:tcW w:w="0" w:type="auto"/>
            <w:tcBorders>
              <w:top w:val="single" w:sz="6" w:space="0" w:color="auto"/>
              <w:left w:val="single" w:sz="6" w:space="0" w:color="auto"/>
              <w:bottom w:val="single" w:sz="6" w:space="0" w:color="auto"/>
            </w:tcBorders>
            <w:vAlign w:val="center"/>
          </w:tcPr>
          <w:p w14:paraId="2170FE4D" w14:textId="77777777" w:rsidR="00C846A7" w:rsidRPr="00B6782F" w:rsidRDefault="00C846A7" w:rsidP="00C846A7">
            <w:pPr>
              <w:spacing w:after="0" w:line="360" w:lineRule="auto"/>
              <w:rPr>
                <w:rFonts w:ascii="Cambria" w:hAnsi="Cambria" w:cs="Cambria"/>
                <w:color w:val="auto"/>
              </w:rPr>
            </w:pPr>
            <w:r w:rsidRPr="00B6782F">
              <w:rPr>
                <w:rFonts w:ascii="Cambria" w:hAnsi="Cambria" w:cs="Cambria"/>
                <w:color w:val="auto"/>
              </w:rPr>
              <w:t xml:space="preserve">Accommodation spaces </w:t>
            </w:r>
          </w:p>
        </w:tc>
        <w:tc>
          <w:tcPr>
            <w:tcW w:w="0" w:type="auto"/>
            <w:tcBorders>
              <w:top w:val="single" w:sz="6" w:space="0" w:color="auto"/>
              <w:bottom w:val="single" w:sz="6" w:space="0" w:color="auto"/>
              <w:right w:val="single" w:sz="6" w:space="0" w:color="auto"/>
            </w:tcBorders>
            <w:vAlign w:val="center"/>
          </w:tcPr>
          <w:p w14:paraId="06D8A16C" w14:textId="77777777" w:rsidR="00C846A7" w:rsidRPr="00B6782F" w:rsidRDefault="00C846A7" w:rsidP="00C846A7">
            <w:pPr>
              <w:spacing w:after="0" w:line="360" w:lineRule="auto"/>
              <w:jc w:val="right"/>
              <w:rPr>
                <w:rFonts w:ascii="Cambria" w:hAnsi="Cambria" w:cs="Cambria"/>
                <w:color w:val="auto"/>
              </w:rPr>
            </w:pPr>
            <w:r w:rsidRPr="00B6782F">
              <w:rPr>
                <w:rFonts w:ascii="Cambria" w:hAnsi="Cambria" w:cs="Cambria"/>
                <w:color w:val="auto"/>
              </w:rPr>
              <w:t>(3)</w:t>
            </w:r>
          </w:p>
        </w:tc>
        <w:tc>
          <w:tcPr>
            <w:tcW w:w="0" w:type="auto"/>
            <w:tcBorders>
              <w:top w:val="single" w:sz="6" w:space="0" w:color="000000"/>
              <w:left w:val="single" w:sz="6" w:space="0" w:color="000000"/>
              <w:bottom w:val="single" w:sz="6" w:space="0" w:color="000000"/>
              <w:right w:val="single" w:sz="6" w:space="0" w:color="000000"/>
            </w:tcBorders>
          </w:tcPr>
          <w:p w14:paraId="3FB570B8" w14:textId="77777777" w:rsidR="00C846A7" w:rsidRPr="00B6782F" w:rsidRDefault="00C846A7" w:rsidP="00C846A7">
            <w:pPr>
              <w:spacing w:after="0" w:line="360" w:lineRule="auto"/>
              <w:rPr>
                <w:rFonts w:ascii="Cambria" w:hAnsi="Cambria" w:cs="Cambria"/>
                <w:color w:val="auto"/>
              </w:rPr>
            </w:pPr>
            <w:r w:rsidRPr="00B6782F">
              <w:rPr>
                <w:rFonts w:ascii="Cambria" w:hAnsi="Cambria" w:cs="Cambria"/>
                <w:color w:val="auto"/>
              </w:rPr>
              <w:t>A-60</w:t>
            </w:r>
          </w:p>
        </w:tc>
        <w:tc>
          <w:tcPr>
            <w:tcW w:w="0" w:type="auto"/>
            <w:tcBorders>
              <w:top w:val="single" w:sz="6" w:space="0" w:color="000000"/>
              <w:left w:val="single" w:sz="6" w:space="0" w:color="000000"/>
              <w:bottom w:val="single" w:sz="6" w:space="0" w:color="000000"/>
              <w:right w:val="single" w:sz="6" w:space="0" w:color="000000"/>
            </w:tcBorders>
          </w:tcPr>
          <w:p w14:paraId="2EB21D6F" w14:textId="77777777" w:rsidR="00C846A7" w:rsidRPr="00B6782F" w:rsidRDefault="00C846A7" w:rsidP="00C846A7">
            <w:pPr>
              <w:spacing w:after="0" w:line="360" w:lineRule="auto"/>
              <w:rPr>
                <w:rFonts w:ascii="Cambria" w:hAnsi="Cambria" w:cs="Cambria"/>
                <w:color w:val="auto"/>
              </w:rPr>
            </w:pPr>
            <w:r w:rsidRPr="00B6782F">
              <w:rPr>
                <w:rFonts w:ascii="Cambria" w:hAnsi="Cambria" w:cs="Cambria"/>
                <w:color w:val="auto"/>
              </w:rPr>
              <w:t>A-0</w:t>
            </w:r>
          </w:p>
        </w:tc>
        <w:tc>
          <w:tcPr>
            <w:tcW w:w="0" w:type="auto"/>
            <w:tcBorders>
              <w:top w:val="single" w:sz="6" w:space="0" w:color="000000"/>
              <w:left w:val="single" w:sz="6" w:space="0" w:color="000000"/>
              <w:bottom w:val="single" w:sz="6" w:space="0" w:color="000000"/>
              <w:right w:val="single" w:sz="6" w:space="0" w:color="000000"/>
            </w:tcBorders>
          </w:tcPr>
          <w:p w14:paraId="021FF5F5" w14:textId="77777777" w:rsidR="00C846A7" w:rsidRPr="00B6782F" w:rsidRDefault="00C846A7" w:rsidP="00C846A7">
            <w:pPr>
              <w:spacing w:after="0" w:line="360" w:lineRule="auto"/>
              <w:rPr>
                <w:rFonts w:ascii="Cambria" w:hAnsi="Cambria" w:cs="Cambria"/>
                <w:color w:val="auto"/>
              </w:rPr>
            </w:pPr>
            <w:r w:rsidRPr="00B6782F">
              <w:rPr>
                <w:rFonts w:ascii="Cambria" w:hAnsi="Cambria" w:cs="Cambria"/>
                <w:color w:val="auto"/>
              </w:rPr>
              <w:t>*</w:t>
            </w:r>
          </w:p>
        </w:tc>
        <w:tc>
          <w:tcPr>
            <w:tcW w:w="0" w:type="auto"/>
            <w:tcBorders>
              <w:top w:val="single" w:sz="6" w:space="0" w:color="000000"/>
              <w:left w:val="single" w:sz="6" w:space="0" w:color="000000"/>
              <w:bottom w:val="single" w:sz="6" w:space="0" w:color="000000"/>
              <w:right w:val="single" w:sz="6" w:space="0" w:color="000000"/>
            </w:tcBorders>
          </w:tcPr>
          <w:p w14:paraId="1F2B682F" w14:textId="77777777" w:rsidR="00C846A7" w:rsidRPr="00B6782F" w:rsidRDefault="00C846A7" w:rsidP="00C846A7">
            <w:pPr>
              <w:spacing w:after="0" w:line="360" w:lineRule="auto"/>
              <w:rPr>
                <w:rFonts w:ascii="Cambria" w:hAnsi="Cambria" w:cs="Cambria"/>
                <w:color w:val="auto"/>
              </w:rPr>
            </w:pPr>
            <w:r w:rsidRPr="00B6782F">
              <w:rPr>
                <w:rFonts w:ascii="Cambria" w:hAnsi="Cambria" w:cs="Cambria"/>
                <w:color w:val="auto"/>
              </w:rPr>
              <w:t>A-0</w:t>
            </w:r>
          </w:p>
        </w:tc>
        <w:tc>
          <w:tcPr>
            <w:tcW w:w="0" w:type="auto"/>
            <w:tcBorders>
              <w:top w:val="single" w:sz="6" w:space="0" w:color="000000"/>
              <w:left w:val="single" w:sz="6" w:space="0" w:color="000000"/>
              <w:bottom w:val="single" w:sz="6" w:space="0" w:color="000000"/>
              <w:right w:val="single" w:sz="6" w:space="0" w:color="000000"/>
            </w:tcBorders>
          </w:tcPr>
          <w:p w14:paraId="5F48A50C" w14:textId="77777777" w:rsidR="00C846A7" w:rsidRPr="00B6782F" w:rsidRDefault="00C846A7" w:rsidP="00C846A7">
            <w:pPr>
              <w:spacing w:after="0" w:line="360" w:lineRule="auto"/>
              <w:rPr>
                <w:rFonts w:ascii="Cambria" w:hAnsi="Cambria" w:cs="Cambria"/>
                <w:color w:val="auto"/>
              </w:rPr>
            </w:pPr>
            <w:r w:rsidRPr="00B6782F">
              <w:rPr>
                <w:rFonts w:ascii="Cambria" w:hAnsi="Cambria" w:cs="Cambria"/>
                <w:color w:val="auto"/>
              </w:rPr>
              <w:t>*</w:t>
            </w:r>
          </w:p>
        </w:tc>
        <w:tc>
          <w:tcPr>
            <w:tcW w:w="0" w:type="auto"/>
            <w:tcBorders>
              <w:top w:val="single" w:sz="6" w:space="0" w:color="000000"/>
              <w:left w:val="single" w:sz="6" w:space="0" w:color="000000"/>
              <w:bottom w:val="single" w:sz="6" w:space="0" w:color="000000"/>
              <w:right w:val="single" w:sz="6" w:space="0" w:color="000000"/>
            </w:tcBorders>
          </w:tcPr>
          <w:p w14:paraId="00F0A344" w14:textId="77777777" w:rsidR="00C846A7" w:rsidRPr="00B6782F" w:rsidRDefault="00C846A7" w:rsidP="00C846A7">
            <w:pPr>
              <w:spacing w:after="0" w:line="360" w:lineRule="auto"/>
              <w:rPr>
                <w:rFonts w:ascii="Cambria" w:hAnsi="Cambria" w:cs="Cambria"/>
                <w:color w:val="auto"/>
              </w:rPr>
            </w:pPr>
            <w:r w:rsidRPr="00B6782F">
              <w:rPr>
                <w:rFonts w:ascii="Cambria" w:hAnsi="Cambria" w:cs="Cambria"/>
                <w:color w:val="auto"/>
              </w:rPr>
              <w:t>A-60</w:t>
            </w:r>
          </w:p>
        </w:tc>
        <w:tc>
          <w:tcPr>
            <w:tcW w:w="0" w:type="auto"/>
            <w:tcBorders>
              <w:top w:val="single" w:sz="6" w:space="0" w:color="000000"/>
              <w:left w:val="single" w:sz="6" w:space="0" w:color="000000"/>
              <w:bottom w:val="single" w:sz="6" w:space="0" w:color="000000"/>
              <w:right w:val="single" w:sz="6" w:space="0" w:color="000000"/>
            </w:tcBorders>
          </w:tcPr>
          <w:p w14:paraId="2AB41C61" w14:textId="77777777" w:rsidR="00C846A7" w:rsidRPr="00B6782F" w:rsidRDefault="00C846A7" w:rsidP="00C846A7">
            <w:pPr>
              <w:spacing w:after="0" w:line="360" w:lineRule="auto"/>
              <w:rPr>
                <w:rFonts w:ascii="Cambria" w:hAnsi="Cambria" w:cs="Cambria"/>
                <w:color w:val="auto"/>
              </w:rPr>
            </w:pPr>
            <w:r w:rsidRPr="00B6782F">
              <w:rPr>
                <w:rFonts w:ascii="Cambria" w:hAnsi="Cambria" w:cs="Cambria"/>
                <w:color w:val="auto"/>
              </w:rPr>
              <w:t>A-0</w:t>
            </w:r>
          </w:p>
        </w:tc>
        <w:tc>
          <w:tcPr>
            <w:tcW w:w="0" w:type="auto"/>
            <w:tcBorders>
              <w:top w:val="single" w:sz="6" w:space="0" w:color="000000"/>
              <w:left w:val="single" w:sz="6" w:space="0" w:color="000000"/>
              <w:bottom w:val="single" w:sz="6" w:space="0" w:color="000000"/>
              <w:right w:val="single" w:sz="6" w:space="0" w:color="000000"/>
            </w:tcBorders>
          </w:tcPr>
          <w:p w14:paraId="5AB18350" w14:textId="77777777" w:rsidR="00C846A7" w:rsidRPr="00B6782F" w:rsidRDefault="00C846A7" w:rsidP="00C846A7">
            <w:pPr>
              <w:spacing w:after="0" w:line="360" w:lineRule="auto"/>
              <w:rPr>
                <w:rFonts w:ascii="Cambria" w:hAnsi="Cambria" w:cs="Cambria"/>
                <w:color w:val="auto"/>
              </w:rPr>
            </w:pPr>
            <w:r w:rsidRPr="00B6782F">
              <w:rPr>
                <w:rFonts w:ascii="Cambria" w:hAnsi="Cambria" w:cs="Cambria"/>
                <w:color w:val="auto"/>
              </w:rPr>
              <w:t>-</w:t>
            </w:r>
          </w:p>
        </w:tc>
        <w:tc>
          <w:tcPr>
            <w:tcW w:w="0" w:type="auto"/>
            <w:tcBorders>
              <w:top w:val="single" w:sz="6" w:space="0" w:color="000000"/>
              <w:left w:val="single" w:sz="6" w:space="0" w:color="000000"/>
              <w:bottom w:val="single" w:sz="6" w:space="0" w:color="000000"/>
              <w:right w:val="single" w:sz="6" w:space="0" w:color="000000"/>
            </w:tcBorders>
          </w:tcPr>
          <w:p w14:paraId="670783BE" w14:textId="77777777" w:rsidR="00C846A7" w:rsidRPr="00B6782F" w:rsidRDefault="00C846A7" w:rsidP="00C846A7">
            <w:pPr>
              <w:spacing w:after="0" w:line="360" w:lineRule="auto"/>
              <w:rPr>
                <w:rFonts w:ascii="Cambria" w:hAnsi="Cambria" w:cs="Cambria"/>
                <w:color w:val="auto"/>
              </w:rPr>
            </w:pPr>
            <w:r w:rsidRPr="00B6782F">
              <w:rPr>
                <w:rFonts w:ascii="Cambria" w:hAnsi="Cambria" w:cs="Cambria"/>
                <w:color w:val="auto"/>
              </w:rPr>
              <w:t>A-0</w:t>
            </w:r>
          </w:p>
        </w:tc>
        <w:tc>
          <w:tcPr>
            <w:tcW w:w="0" w:type="auto"/>
            <w:tcBorders>
              <w:top w:val="single" w:sz="6" w:space="0" w:color="000000"/>
              <w:left w:val="single" w:sz="6" w:space="0" w:color="000000"/>
              <w:bottom w:val="single" w:sz="6" w:space="0" w:color="000000"/>
              <w:right w:val="single" w:sz="6" w:space="0" w:color="000000"/>
            </w:tcBorders>
          </w:tcPr>
          <w:p w14:paraId="2655F2EE" w14:textId="77777777" w:rsidR="00C846A7" w:rsidRPr="00B6782F" w:rsidRDefault="00C846A7" w:rsidP="00C846A7">
            <w:pPr>
              <w:spacing w:after="0" w:line="360" w:lineRule="auto"/>
              <w:rPr>
                <w:rFonts w:ascii="Cambria" w:hAnsi="Cambria" w:cs="Cambria"/>
                <w:color w:val="auto"/>
              </w:rPr>
            </w:pPr>
            <w:r w:rsidRPr="00B6782F">
              <w:rPr>
                <w:rFonts w:ascii="Cambria" w:hAnsi="Cambria" w:cs="Cambria"/>
                <w:color w:val="auto"/>
              </w:rPr>
              <w:t>*</w:t>
            </w:r>
          </w:p>
        </w:tc>
      </w:tr>
      <w:tr w:rsidR="00C846A7" w:rsidRPr="00B6782F" w14:paraId="3A83C022" w14:textId="77777777" w:rsidTr="00C846A7">
        <w:tc>
          <w:tcPr>
            <w:tcW w:w="0" w:type="auto"/>
            <w:tcBorders>
              <w:top w:val="single" w:sz="6" w:space="0" w:color="auto"/>
              <w:left w:val="single" w:sz="6" w:space="0" w:color="auto"/>
              <w:bottom w:val="single" w:sz="6" w:space="0" w:color="auto"/>
            </w:tcBorders>
            <w:vAlign w:val="center"/>
          </w:tcPr>
          <w:p w14:paraId="491C612A" w14:textId="77777777" w:rsidR="00C846A7" w:rsidRPr="00B6782F" w:rsidRDefault="00C846A7" w:rsidP="00C846A7">
            <w:pPr>
              <w:spacing w:after="0" w:line="360" w:lineRule="auto"/>
              <w:rPr>
                <w:rFonts w:ascii="Cambria" w:hAnsi="Cambria" w:cs="Cambria"/>
                <w:color w:val="auto"/>
              </w:rPr>
            </w:pPr>
            <w:r w:rsidRPr="00B6782F">
              <w:rPr>
                <w:rFonts w:ascii="Cambria" w:hAnsi="Cambria" w:cs="Cambria"/>
                <w:color w:val="auto"/>
              </w:rPr>
              <w:lastRenderedPageBreak/>
              <w:t>Stairways</w:t>
            </w:r>
          </w:p>
        </w:tc>
        <w:tc>
          <w:tcPr>
            <w:tcW w:w="0" w:type="auto"/>
            <w:tcBorders>
              <w:top w:val="single" w:sz="6" w:space="0" w:color="auto"/>
              <w:bottom w:val="single" w:sz="6" w:space="0" w:color="auto"/>
              <w:right w:val="single" w:sz="6" w:space="0" w:color="auto"/>
            </w:tcBorders>
            <w:vAlign w:val="center"/>
          </w:tcPr>
          <w:p w14:paraId="60C85D73" w14:textId="77777777" w:rsidR="00C846A7" w:rsidRPr="00B6782F" w:rsidRDefault="00C846A7" w:rsidP="00C846A7">
            <w:pPr>
              <w:spacing w:after="0" w:line="360" w:lineRule="auto"/>
              <w:jc w:val="right"/>
              <w:rPr>
                <w:rFonts w:ascii="Cambria" w:hAnsi="Cambria" w:cs="Cambria"/>
                <w:color w:val="auto"/>
              </w:rPr>
            </w:pPr>
            <w:r w:rsidRPr="00B6782F">
              <w:rPr>
                <w:rFonts w:ascii="Cambria" w:hAnsi="Cambria" w:cs="Cambria"/>
                <w:color w:val="auto"/>
              </w:rPr>
              <w:t>(4)</w:t>
            </w:r>
          </w:p>
        </w:tc>
        <w:tc>
          <w:tcPr>
            <w:tcW w:w="0" w:type="auto"/>
            <w:tcBorders>
              <w:top w:val="single" w:sz="6" w:space="0" w:color="000000"/>
              <w:left w:val="single" w:sz="6" w:space="0" w:color="000000"/>
              <w:bottom w:val="single" w:sz="6" w:space="0" w:color="000000"/>
              <w:right w:val="single" w:sz="6" w:space="0" w:color="000000"/>
            </w:tcBorders>
          </w:tcPr>
          <w:p w14:paraId="01B5F2C7" w14:textId="77777777" w:rsidR="00C846A7" w:rsidRPr="00B6782F" w:rsidRDefault="00C846A7" w:rsidP="00C846A7">
            <w:pPr>
              <w:spacing w:after="0" w:line="360" w:lineRule="auto"/>
              <w:rPr>
                <w:rFonts w:ascii="Cambria" w:hAnsi="Cambria" w:cs="Cambria"/>
                <w:color w:val="auto"/>
              </w:rPr>
            </w:pPr>
            <w:r w:rsidRPr="00B6782F">
              <w:rPr>
                <w:rFonts w:ascii="Cambria" w:hAnsi="Cambria" w:cs="Cambria"/>
                <w:color w:val="auto"/>
              </w:rPr>
              <w:t>A-0</w:t>
            </w:r>
          </w:p>
        </w:tc>
        <w:tc>
          <w:tcPr>
            <w:tcW w:w="0" w:type="auto"/>
            <w:tcBorders>
              <w:top w:val="single" w:sz="6" w:space="0" w:color="000000"/>
              <w:left w:val="single" w:sz="6" w:space="0" w:color="000000"/>
              <w:bottom w:val="single" w:sz="6" w:space="0" w:color="000000"/>
              <w:right w:val="single" w:sz="6" w:space="0" w:color="000000"/>
            </w:tcBorders>
          </w:tcPr>
          <w:p w14:paraId="3C2F6248" w14:textId="77777777" w:rsidR="00C846A7" w:rsidRPr="00B6782F" w:rsidRDefault="00C846A7" w:rsidP="00C846A7">
            <w:pPr>
              <w:spacing w:after="0" w:line="360" w:lineRule="auto"/>
              <w:rPr>
                <w:rFonts w:ascii="Cambria" w:hAnsi="Cambria" w:cs="Cambria"/>
                <w:color w:val="auto"/>
              </w:rPr>
            </w:pPr>
            <w:r w:rsidRPr="00B6782F">
              <w:rPr>
                <w:rFonts w:ascii="Cambria" w:hAnsi="Cambria" w:cs="Cambria"/>
                <w:color w:val="auto"/>
              </w:rPr>
              <w:t>A-0</w:t>
            </w:r>
          </w:p>
        </w:tc>
        <w:tc>
          <w:tcPr>
            <w:tcW w:w="0" w:type="auto"/>
            <w:tcBorders>
              <w:top w:val="single" w:sz="6" w:space="0" w:color="000000"/>
              <w:left w:val="single" w:sz="6" w:space="0" w:color="000000"/>
              <w:bottom w:val="single" w:sz="6" w:space="0" w:color="000000"/>
              <w:right w:val="single" w:sz="6" w:space="0" w:color="000000"/>
            </w:tcBorders>
          </w:tcPr>
          <w:p w14:paraId="00DA4186" w14:textId="77777777" w:rsidR="00C846A7" w:rsidRPr="00B6782F" w:rsidRDefault="00C846A7" w:rsidP="00C846A7">
            <w:pPr>
              <w:spacing w:after="0" w:line="360" w:lineRule="auto"/>
              <w:rPr>
                <w:rFonts w:ascii="Cambria" w:hAnsi="Cambria" w:cs="Cambria"/>
                <w:color w:val="auto"/>
              </w:rPr>
            </w:pPr>
            <w:r w:rsidRPr="00B6782F">
              <w:rPr>
                <w:rFonts w:ascii="Cambria" w:hAnsi="Cambria" w:cs="Cambria"/>
                <w:color w:val="auto"/>
              </w:rPr>
              <w:t>A-0</w:t>
            </w:r>
          </w:p>
        </w:tc>
        <w:tc>
          <w:tcPr>
            <w:tcW w:w="0" w:type="auto"/>
            <w:tcBorders>
              <w:top w:val="single" w:sz="6" w:space="0" w:color="000000"/>
              <w:left w:val="single" w:sz="6" w:space="0" w:color="000000"/>
              <w:bottom w:val="single" w:sz="6" w:space="0" w:color="000000"/>
              <w:right w:val="single" w:sz="6" w:space="0" w:color="000000"/>
            </w:tcBorders>
          </w:tcPr>
          <w:p w14:paraId="5010623C" w14:textId="77777777" w:rsidR="00C846A7" w:rsidRPr="00B6782F" w:rsidRDefault="00C846A7" w:rsidP="00C846A7">
            <w:pPr>
              <w:spacing w:after="0" w:line="360" w:lineRule="auto"/>
              <w:rPr>
                <w:rFonts w:ascii="Cambria" w:hAnsi="Cambria" w:cs="Cambria"/>
                <w:color w:val="auto"/>
              </w:rPr>
            </w:pPr>
            <w:r w:rsidRPr="00B6782F">
              <w:rPr>
                <w:rFonts w:ascii="Cambria" w:hAnsi="Cambria" w:cs="Cambria"/>
                <w:color w:val="auto"/>
              </w:rPr>
              <w:t>*</w:t>
            </w:r>
          </w:p>
        </w:tc>
        <w:tc>
          <w:tcPr>
            <w:tcW w:w="0" w:type="auto"/>
            <w:tcBorders>
              <w:top w:val="single" w:sz="6" w:space="0" w:color="000000"/>
              <w:left w:val="single" w:sz="6" w:space="0" w:color="000000"/>
              <w:bottom w:val="single" w:sz="6" w:space="0" w:color="000000"/>
              <w:right w:val="single" w:sz="6" w:space="0" w:color="000000"/>
            </w:tcBorders>
          </w:tcPr>
          <w:p w14:paraId="1F956640" w14:textId="77777777" w:rsidR="00C846A7" w:rsidRPr="00B6782F" w:rsidRDefault="00C846A7" w:rsidP="00C846A7">
            <w:pPr>
              <w:spacing w:after="0" w:line="360" w:lineRule="auto"/>
              <w:rPr>
                <w:rFonts w:ascii="Cambria" w:hAnsi="Cambria" w:cs="Cambria"/>
                <w:color w:val="auto"/>
              </w:rPr>
            </w:pPr>
            <w:r w:rsidRPr="00B6782F">
              <w:rPr>
                <w:rFonts w:ascii="Cambria" w:hAnsi="Cambria" w:cs="Cambria"/>
                <w:color w:val="auto"/>
              </w:rPr>
              <w:t>A-0</w:t>
            </w:r>
          </w:p>
        </w:tc>
        <w:tc>
          <w:tcPr>
            <w:tcW w:w="0" w:type="auto"/>
            <w:tcBorders>
              <w:top w:val="single" w:sz="6" w:space="0" w:color="000000"/>
              <w:left w:val="single" w:sz="6" w:space="0" w:color="000000"/>
              <w:bottom w:val="single" w:sz="6" w:space="0" w:color="000000"/>
              <w:right w:val="single" w:sz="6" w:space="0" w:color="000000"/>
            </w:tcBorders>
          </w:tcPr>
          <w:p w14:paraId="41806B02" w14:textId="77777777" w:rsidR="00C846A7" w:rsidRPr="00B6782F" w:rsidRDefault="00C846A7" w:rsidP="00C846A7">
            <w:pPr>
              <w:spacing w:after="0" w:line="360" w:lineRule="auto"/>
              <w:rPr>
                <w:rFonts w:ascii="Cambria" w:hAnsi="Cambria" w:cs="Cambria"/>
                <w:color w:val="auto"/>
              </w:rPr>
            </w:pPr>
            <w:r w:rsidRPr="00B6782F">
              <w:rPr>
                <w:rFonts w:ascii="Cambria" w:hAnsi="Cambria" w:cs="Cambria"/>
                <w:color w:val="auto"/>
              </w:rPr>
              <w:t>A-60</w:t>
            </w:r>
          </w:p>
        </w:tc>
        <w:tc>
          <w:tcPr>
            <w:tcW w:w="0" w:type="auto"/>
            <w:tcBorders>
              <w:top w:val="single" w:sz="6" w:space="0" w:color="000000"/>
              <w:left w:val="single" w:sz="6" w:space="0" w:color="000000"/>
              <w:bottom w:val="single" w:sz="6" w:space="0" w:color="000000"/>
              <w:right w:val="single" w:sz="6" w:space="0" w:color="000000"/>
            </w:tcBorders>
          </w:tcPr>
          <w:p w14:paraId="769609AF" w14:textId="77777777" w:rsidR="00C846A7" w:rsidRPr="00B6782F" w:rsidRDefault="00C846A7" w:rsidP="00C846A7">
            <w:pPr>
              <w:spacing w:after="0" w:line="360" w:lineRule="auto"/>
              <w:rPr>
                <w:rFonts w:ascii="Cambria" w:hAnsi="Cambria" w:cs="Cambria"/>
                <w:color w:val="auto"/>
              </w:rPr>
            </w:pPr>
            <w:r w:rsidRPr="00B6782F">
              <w:rPr>
                <w:rFonts w:ascii="Cambria" w:hAnsi="Cambria" w:cs="Cambria"/>
                <w:color w:val="auto"/>
              </w:rPr>
              <w:t>A-0</w:t>
            </w:r>
          </w:p>
        </w:tc>
        <w:tc>
          <w:tcPr>
            <w:tcW w:w="0" w:type="auto"/>
            <w:tcBorders>
              <w:top w:val="single" w:sz="6" w:space="0" w:color="000000"/>
              <w:left w:val="single" w:sz="6" w:space="0" w:color="000000"/>
              <w:bottom w:val="single" w:sz="6" w:space="0" w:color="000000"/>
              <w:right w:val="single" w:sz="6" w:space="0" w:color="000000"/>
            </w:tcBorders>
          </w:tcPr>
          <w:p w14:paraId="74FE763B" w14:textId="77777777" w:rsidR="00C846A7" w:rsidRPr="00B6782F" w:rsidRDefault="00C846A7" w:rsidP="00C846A7">
            <w:pPr>
              <w:spacing w:after="0" w:line="360" w:lineRule="auto"/>
              <w:rPr>
                <w:rFonts w:ascii="Cambria" w:hAnsi="Cambria" w:cs="Cambria"/>
                <w:color w:val="auto"/>
              </w:rPr>
            </w:pPr>
            <w:r w:rsidRPr="00B6782F">
              <w:rPr>
                <w:rFonts w:ascii="Cambria" w:hAnsi="Cambria" w:cs="Cambria"/>
                <w:color w:val="auto"/>
              </w:rPr>
              <w:t>-</w:t>
            </w:r>
          </w:p>
        </w:tc>
        <w:tc>
          <w:tcPr>
            <w:tcW w:w="0" w:type="auto"/>
            <w:tcBorders>
              <w:top w:val="single" w:sz="6" w:space="0" w:color="000000"/>
              <w:left w:val="single" w:sz="6" w:space="0" w:color="000000"/>
              <w:bottom w:val="single" w:sz="6" w:space="0" w:color="000000"/>
              <w:right w:val="single" w:sz="6" w:space="0" w:color="000000"/>
            </w:tcBorders>
          </w:tcPr>
          <w:p w14:paraId="610AB8C8" w14:textId="77777777" w:rsidR="00C846A7" w:rsidRPr="00B6782F" w:rsidRDefault="00C846A7" w:rsidP="00C846A7">
            <w:pPr>
              <w:spacing w:after="0" w:line="360" w:lineRule="auto"/>
              <w:rPr>
                <w:rFonts w:ascii="Cambria" w:hAnsi="Cambria" w:cs="Cambria"/>
                <w:color w:val="auto"/>
              </w:rPr>
            </w:pPr>
            <w:r w:rsidRPr="00B6782F">
              <w:rPr>
                <w:rFonts w:ascii="Cambria" w:hAnsi="Cambria" w:cs="Cambria"/>
                <w:color w:val="auto"/>
              </w:rPr>
              <w:t>A-0</w:t>
            </w:r>
          </w:p>
        </w:tc>
        <w:tc>
          <w:tcPr>
            <w:tcW w:w="0" w:type="auto"/>
            <w:tcBorders>
              <w:top w:val="single" w:sz="6" w:space="0" w:color="000000"/>
              <w:left w:val="single" w:sz="6" w:space="0" w:color="000000"/>
              <w:bottom w:val="single" w:sz="6" w:space="0" w:color="000000"/>
              <w:right w:val="single" w:sz="6" w:space="0" w:color="000000"/>
            </w:tcBorders>
          </w:tcPr>
          <w:p w14:paraId="735FBA87" w14:textId="77777777" w:rsidR="00C846A7" w:rsidRPr="00B6782F" w:rsidRDefault="00C846A7" w:rsidP="00C846A7">
            <w:pPr>
              <w:spacing w:after="0" w:line="360" w:lineRule="auto"/>
              <w:rPr>
                <w:rFonts w:ascii="Cambria" w:hAnsi="Cambria" w:cs="Cambria"/>
                <w:color w:val="auto"/>
              </w:rPr>
            </w:pPr>
            <w:r w:rsidRPr="00B6782F">
              <w:rPr>
                <w:rFonts w:ascii="Cambria" w:hAnsi="Cambria" w:cs="Cambria"/>
                <w:color w:val="auto"/>
              </w:rPr>
              <w:t>*</w:t>
            </w:r>
          </w:p>
        </w:tc>
      </w:tr>
      <w:tr w:rsidR="00C846A7" w:rsidRPr="00B6782F" w14:paraId="6293507B" w14:textId="77777777" w:rsidTr="00C846A7">
        <w:tc>
          <w:tcPr>
            <w:tcW w:w="0" w:type="auto"/>
            <w:tcBorders>
              <w:top w:val="single" w:sz="6" w:space="0" w:color="auto"/>
              <w:left w:val="single" w:sz="6" w:space="0" w:color="auto"/>
              <w:bottom w:val="single" w:sz="6" w:space="0" w:color="auto"/>
            </w:tcBorders>
            <w:vAlign w:val="center"/>
          </w:tcPr>
          <w:p w14:paraId="6B6EB230" w14:textId="77777777" w:rsidR="00C846A7" w:rsidRPr="00B6782F" w:rsidRDefault="00C846A7" w:rsidP="00C846A7">
            <w:pPr>
              <w:spacing w:after="0" w:line="360" w:lineRule="auto"/>
              <w:rPr>
                <w:rFonts w:ascii="Cambria" w:hAnsi="Cambria" w:cs="Cambria"/>
                <w:color w:val="auto"/>
              </w:rPr>
            </w:pPr>
            <w:r w:rsidRPr="00B6782F">
              <w:rPr>
                <w:rFonts w:ascii="Cambria" w:hAnsi="Cambria" w:cs="Cambria"/>
                <w:color w:val="auto"/>
              </w:rPr>
              <w:t>Service spaces (low risk)</w:t>
            </w:r>
          </w:p>
        </w:tc>
        <w:tc>
          <w:tcPr>
            <w:tcW w:w="0" w:type="auto"/>
            <w:tcBorders>
              <w:top w:val="single" w:sz="6" w:space="0" w:color="auto"/>
              <w:bottom w:val="single" w:sz="6" w:space="0" w:color="auto"/>
              <w:right w:val="single" w:sz="6" w:space="0" w:color="auto"/>
            </w:tcBorders>
            <w:vAlign w:val="center"/>
          </w:tcPr>
          <w:p w14:paraId="10B6D37A" w14:textId="77777777" w:rsidR="00C846A7" w:rsidRPr="00B6782F" w:rsidRDefault="00C846A7" w:rsidP="00C846A7">
            <w:pPr>
              <w:spacing w:after="0" w:line="360" w:lineRule="auto"/>
              <w:jc w:val="right"/>
              <w:rPr>
                <w:rFonts w:ascii="Cambria" w:hAnsi="Cambria" w:cs="Cambria"/>
                <w:color w:val="auto"/>
              </w:rPr>
            </w:pPr>
            <w:r w:rsidRPr="00B6782F">
              <w:rPr>
                <w:rFonts w:ascii="Cambria" w:hAnsi="Cambria" w:cs="Cambria"/>
                <w:color w:val="auto"/>
              </w:rPr>
              <w:t>(5)</w:t>
            </w:r>
          </w:p>
        </w:tc>
        <w:tc>
          <w:tcPr>
            <w:tcW w:w="0" w:type="auto"/>
            <w:tcBorders>
              <w:top w:val="single" w:sz="6" w:space="0" w:color="000000"/>
              <w:left w:val="single" w:sz="6" w:space="0" w:color="000000"/>
              <w:bottom w:val="single" w:sz="6" w:space="0" w:color="000000"/>
              <w:right w:val="single" w:sz="6" w:space="0" w:color="000000"/>
            </w:tcBorders>
          </w:tcPr>
          <w:p w14:paraId="50DBA27F" w14:textId="77777777" w:rsidR="00C846A7" w:rsidRPr="00B6782F" w:rsidRDefault="00C846A7" w:rsidP="00C846A7">
            <w:pPr>
              <w:spacing w:after="0" w:line="360" w:lineRule="auto"/>
              <w:rPr>
                <w:rFonts w:ascii="Cambria" w:hAnsi="Cambria" w:cs="Cambria"/>
                <w:color w:val="auto"/>
              </w:rPr>
            </w:pPr>
            <w:r w:rsidRPr="00B6782F">
              <w:rPr>
                <w:rFonts w:ascii="Cambria" w:hAnsi="Cambria" w:cs="Cambria"/>
                <w:color w:val="auto"/>
              </w:rPr>
              <w:t>A-15</w:t>
            </w:r>
          </w:p>
        </w:tc>
        <w:tc>
          <w:tcPr>
            <w:tcW w:w="0" w:type="auto"/>
            <w:tcBorders>
              <w:top w:val="single" w:sz="6" w:space="0" w:color="000000"/>
              <w:left w:val="single" w:sz="6" w:space="0" w:color="000000"/>
              <w:bottom w:val="single" w:sz="6" w:space="0" w:color="000000"/>
              <w:right w:val="single" w:sz="6" w:space="0" w:color="000000"/>
            </w:tcBorders>
          </w:tcPr>
          <w:p w14:paraId="14F5BE4D" w14:textId="77777777" w:rsidR="00C846A7" w:rsidRPr="00B6782F" w:rsidRDefault="00C846A7" w:rsidP="00C846A7">
            <w:pPr>
              <w:spacing w:after="0" w:line="360" w:lineRule="auto"/>
              <w:rPr>
                <w:rFonts w:ascii="Cambria" w:hAnsi="Cambria" w:cs="Cambria"/>
                <w:color w:val="auto"/>
              </w:rPr>
            </w:pPr>
            <w:r w:rsidRPr="00B6782F">
              <w:rPr>
                <w:rFonts w:ascii="Cambria" w:hAnsi="Cambria" w:cs="Cambria"/>
                <w:color w:val="auto"/>
              </w:rPr>
              <w:t>A-0</w:t>
            </w:r>
          </w:p>
        </w:tc>
        <w:tc>
          <w:tcPr>
            <w:tcW w:w="0" w:type="auto"/>
            <w:tcBorders>
              <w:top w:val="single" w:sz="6" w:space="0" w:color="000000"/>
              <w:left w:val="single" w:sz="6" w:space="0" w:color="000000"/>
              <w:bottom w:val="single" w:sz="6" w:space="0" w:color="000000"/>
              <w:right w:val="single" w:sz="6" w:space="0" w:color="000000"/>
            </w:tcBorders>
          </w:tcPr>
          <w:p w14:paraId="3292537C" w14:textId="77777777" w:rsidR="00C846A7" w:rsidRPr="00B6782F" w:rsidRDefault="00C846A7" w:rsidP="00C846A7">
            <w:pPr>
              <w:spacing w:after="0" w:line="360" w:lineRule="auto"/>
              <w:rPr>
                <w:rFonts w:ascii="Cambria" w:hAnsi="Cambria" w:cs="Cambria"/>
                <w:color w:val="auto"/>
              </w:rPr>
            </w:pPr>
            <w:r w:rsidRPr="00B6782F">
              <w:rPr>
                <w:rFonts w:ascii="Cambria" w:hAnsi="Cambria" w:cs="Cambria"/>
                <w:color w:val="auto"/>
              </w:rPr>
              <w:t>A-0</w:t>
            </w:r>
          </w:p>
        </w:tc>
        <w:tc>
          <w:tcPr>
            <w:tcW w:w="0" w:type="auto"/>
            <w:tcBorders>
              <w:top w:val="single" w:sz="6" w:space="0" w:color="000000"/>
              <w:left w:val="single" w:sz="6" w:space="0" w:color="000000"/>
              <w:bottom w:val="single" w:sz="6" w:space="0" w:color="000000"/>
              <w:right w:val="single" w:sz="6" w:space="0" w:color="000000"/>
            </w:tcBorders>
          </w:tcPr>
          <w:p w14:paraId="329988C6" w14:textId="77777777" w:rsidR="00C846A7" w:rsidRPr="00B6782F" w:rsidRDefault="00C846A7" w:rsidP="00C846A7">
            <w:pPr>
              <w:spacing w:after="0" w:line="360" w:lineRule="auto"/>
              <w:rPr>
                <w:rFonts w:ascii="Cambria" w:hAnsi="Cambria" w:cs="Cambria"/>
                <w:color w:val="auto"/>
              </w:rPr>
            </w:pPr>
            <w:r w:rsidRPr="00B6782F">
              <w:rPr>
                <w:rFonts w:ascii="Cambria" w:hAnsi="Cambria" w:cs="Cambria"/>
                <w:color w:val="auto"/>
              </w:rPr>
              <w:t>A-0</w:t>
            </w:r>
          </w:p>
        </w:tc>
        <w:tc>
          <w:tcPr>
            <w:tcW w:w="0" w:type="auto"/>
            <w:tcBorders>
              <w:top w:val="single" w:sz="6" w:space="0" w:color="000000"/>
              <w:left w:val="single" w:sz="6" w:space="0" w:color="000000"/>
              <w:bottom w:val="single" w:sz="6" w:space="0" w:color="000000"/>
              <w:right w:val="single" w:sz="6" w:space="0" w:color="000000"/>
            </w:tcBorders>
          </w:tcPr>
          <w:p w14:paraId="4720EDC5" w14:textId="77777777" w:rsidR="00C846A7" w:rsidRPr="00B6782F" w:rsidRDefault="00C846A7" w:rsidP="00C846A7">
            <w:pPr>
              <w:spacing w:after="0" w:line="360" w:lineRule="auto"/>
              <w:rPr>
                <w:rFonts w:ascii="Cambria" w:hAnsi="Cambria" w:cs="Cambria"/>
                <w:color w:val="auto"/>
              </w:rPr>
            </w:pPr>
            <w:r w:rsidRPr="00B6782F">
              <w:rPr>
                <w:rFonts w:ascii="Cambria" w:hAnsi="Cambria" w:cs="Cambria"/>
                <w:color w:val="auto"/>
              </w:rPr>
              <w:t>*</w:t>
            </w:r>
          </w:p>
        </w:tc>
        <w:tc>
          <w:tcPr>
            <w:tcW w:w="0" w:type="auto"/>
            <w:tcBorders>
              <w:top w:val="single" w:sz="6" w:space="0" w:color="000000"/>
              <w:left w:val="single" w:sz="6" w:space="0" w:color="000000"/>
              <w:bottom w:val="single" w:sz="6" w:space="0" w:color="000000"/>
              <w:right w:val="single" w:sz="6" w:space="0" w:color="000000"/>
            </w:tcBorders>
          </w:tcPr>
          <w:p w14:paraId="554E703D" w14:textId="77777777" w:rsidR="00C846A7" w:rsidRPr="00B6782F" w:rsidRDefault="00C846A7" w:rsidP="00C846A7">
            <w:pPr>
              <w:spacing w:after="0" w:line="360" w:lineRule="auto"/>
              <w:rPr>
                <w:rFonts w:ascii="Cambria" w:hAnsi="Cambria" w:cs="Cambria"/>
                <w:color w:val="auto"/>
              </w:rPr>
            </w:pPr>
            <w:r w:rsidRPr="00B6782F">
              <w:rPr>
                <w:rFonts w:ascii="Cambria" w:hAnsi="Cambria" w:cs="Cambria"/>
                <w:color w:val="auto"/>
              </w:rPr>
              <w:t>A-60</w:t>
            </w:r>
          </w:p>
        </w:tc>
        <w:tc>
          <w:tcPr>
            <w:tcW w:w="0" w:type="auto"/>
            <w:tcBorders>
              <w:top w:val="single" w:sz="6" w:space="0" w:color="000000"/>
              <w:left w:val="single" w:sz="6" w:space="0" w:color="000000"/>
              <w:bottom w:val="single" w:sz="6" w:space="0" w:color="000000"/>
              <w:right w:val="single" w:sz="6" w:space="0" w:color="000000"/>
            </w:tcBorders>
          </w:tcPr>
          <w:p w14:paraId="3D34AD8D" w14:textId="77777777" w:rsidR="00C846A7" w:rsidRPr="00B6782F" w:rsidRDefault="00C846A7" w:rsidP="00C846A7">
            <w:pPr>
              <w:spacing w:after="0" w:line="360" w:lineRule="auto"/>
              <w:rPr>
                <w:rFonts w:ascii="Cambria" w:hAnsi="Cambria" w:cs="Cambria"/>
                <w:color w:val="auto"/>
              </w:rPr>
            </w:pPr>
            <w:r w:rsidRPr="00B6782F">
              <w:rPr>
                <w:rFonts w:ascii="Cambria" w:hAnsi="Cambria" w:cs="Cambria"/>
                <w:color w:val="auto"/>
              </w:rPr>
              <w:t>A-0</w:t>
            </w:r>
          </w:p>
        </w:tc>
        <w:tc>
          <w:tcPr>
            <w:tcW w:w="0" w:type="auto"/>
            <w:tcBorders>
              <w:top w:val="single" w:sz="6" w:space="0" w:color="000000"/>
              <w:left w:val="single" w:sz="6" w:space="0" w:color="000000"/>
              <w:bottom w:val="single" w:sz="6" w:space="0" w:color="000000"/>
              <w:right w:val="single" w:sz="6" w:space="0" w:color="000000"/>
            </w:tcBorders>
          </w:tcPr>
          <w:p w14:paraId="28F2C873" w14:textId="77777777" w:rsidR="00C846A7" w:rsidRPr="00B6782F" w:rsidRDefault="00C846A7" w:rsidP="00C846A7">
            <w:pPr>
              <w:spacing w:after="0" w:line="360" w:lineRule="auto"/>
              <w:rPr>
                <w:rFonts w:ascii="Cambria" w:hAnsi="Cambria" w:cs="Cambria"/>
                <w:color w:val="auto"/>
              </w:rPr>
            </w:pPr>
            <w:r w:rsidRPr="00B6782F">
              <w:rPr>
                <w:rFonts w:ascii="Cambria" w:hAnsi="Cambria" w:cs="Cambria"/>
                <w:color w:val="auto"/>
              </w:rPr>
              <w:t>-</w:t>
            </w:r>
          </w:p>
        </w:tc>
        <w:tc>
          <w:tcPr>
            <w:tcW w:w="0" w:type="auto"/>
            <w:tcBorders>
              <w:top w:val="single" w:sz="6" w:space="0" w:color="000000"/>
              <w:left w:val="single" w:sz="6" w:space="0" w:color="000000"/>
              <w:bottom w:val="single" w:sz="6" w:space="0" w:color="000000"/>
              <w:right w:val="single" w:sz="6" w:space="0" w:color="000000"/>
            </w:tcBorders>
          </w:tcPr>
          <w:p w14:paraId="0500AF89" w14:textId="77777777" w:rsidR="00C846A7" w:rsidRPr="00B6782F" w:rsidRDefault="00C846A7" w:rsidP="00C846A7">
            <w:pPr>
              <w:spacing w:after="0" w:line="360" w:lineRule="auto"/>
              <w:rPr>
                <w:rFonts w:ascii="Cambria" w:hAnsi="Cambria" w:cs="Cambria"/>
                <w:color w:val="auto"/>
              </w:rPr>
            </w:pPr>
            <w:r w:rsidRPr="00B6782F">
              <w:rPr>
                <w:rFonts w:ascii="Cambria" w:hAnsi="Cambria" w:cs="Cambria"/>
                <w:color w:val="auto"/>
              </w:rPr>
              <w:t>A-0</w:t>
            </w:r>
          </w:p>
        </w:tc>
        <w:tc>
          <w:tcPr>
            <w:tcW w:w="0" w:type="auto"/>
            <w:tcBorders>
              <w:top w:val="single" w:sz="6" w:space="0" w:color="000000"/>
              <w:left w:val="single" w:sz="6" w:space="0" w:color="000000"/>
              <w:bottom w:val="single" w:sz="6" w:space="0" w:color="000000"/>
              <w:right w:val="single" w:sz="6" w:space="0" w:color="000000"/>
            </w:tcBorders>
          </w:tcPr>
          <w:p w14:paraId="065AC063" w14:textId="77777777" w:rsidR="00C846A7" w:rsidRPr="00B6782F" w:rsidRDefault="00C846A7" w:rsidP="00C846A7">
            <w:pPr>
              <w:spacing w:after="0" w:line="360" w:lineRule="auto"/>
              <w:rPr>
                <w:rFonts w:ascii="Cambria" w:hAnsi="Cambria" w:cs="Cambria"/>
                <w:color w:val="auto"/>
              </w:rPr>
            </w:pPr>
            <w:r w:rsidRPr="00B6782F">
              <w:rPr>
                <w:rFonts w:ascii="Cambria" w:hAnsi="Cambria" w:cs="Cambria"/>
                <w:color w:val="auto"/>
              </w:rPr>
              <w:t>*</w:t>
            </w:r>
          </w:p>
        </w:tc>
      </w:tr>
      <w:tr w:rsidR="00C846A7" w:rsidRPr="00B6782F" w14:paraId="67EECEC4" w14:textId="77777777" w:rsidTr="00C846A7">
        <w:tc>
          <w:tcPr>
            <w:tcW w:w="0" w:type="auto"/>
            <w:tcBorders>
              <w:top w:val="single" w:sz="6" w:space="0" w:color="auto"/>
              <w:left w:val="single" w:sz="6" w:space="0" w:color="auto"/>
              <w:bottom w:val="single" w:sz="6" w:space="0" w:color="auto"/>
            </w:tcBorders>
            <w:vAlign w:val="center"/>
          </w:tcPr>
          <w:p w14:paraId="48837991" w14:textId="77777777" w:rsidR="00C846A7" w:rsidRPr="00B6782F" w:rsidRDefault="00C846A7" w:rsidP="00C846A7">
            <w:pPr>
              <w:spacing w:after="0" w:line="360" w:lineRule="auto"/>
              <w:rPr>
                <w:rFonts w:ascii="Cambria" w:hAnsi="Cambria" w:cs="Cambria"/>
                <w:color w:val="auto"/>
              </w:rPr>
            </w:pPr>
            <w:r w:rsidRPr="00B6782F">
              <w:rPr>
                <w:rFonts w:ascii="Cambria" w:hAnsi="Cambria" w:cs="Cambria"/>
                <w:color w:val="auto"/>
              </w:rPr>
              <w:t xml:space="preserve">Machinery spaces of category A </w:t>
            </w:r>
          </w:p>
        </w:tc>
        <w:tc>
          <w:tcPr>
            <w:tcW w:w="0" w:type="auto"/>
            <w:tcBorders>
              <w:top w:val="single" w:sz="6" w:space="0" w:color="auto"/>
              <w:bottom w:val="single" w:sz="6" w:space="0" w:color="auto"/>
              <w:right w:val="single" w:sz="6" w:space="0" w:color="auto"/>
            </w:tcBorders>
            <w:vAlign w:val="center"/>
          </w:tcPr>
          <w:p w14:paraId="76DB8551" w14:textId="77777777" w:rsidR="00C846A7" w:rsidRPr="00B6782F" w:rsidRDefault="00C846A7" w:rsidP="00C846A7">
            <w:pPr>
              <w:spacing w:after="0" w:line="360" w:lineRule="auto"/>
              <w:jc w:val="right"/>
              <w:rPr>
                <w:rFonts w:ascii="Cambria" w:hAnsi="Cambria" w:cs="Cambria"/>
                <w:color w:val="auto"/>
              </w:rPr>
            </w:pPr>
            <w:r w:rsidRPr="00B6782F">
              <w:rPr>
                <w:rFonts w:ascii="Cambria" w:hAnsi="Cambria" w:cs="Cambria"/>
                <w:color w:val="auto"/>
              </w:rPr>
              <w:t>(6)</w:t>
            </w:r>
          </w:p>
        </w:tc>
        <w:tc>
          <w:tcPr>
            <w:tcW w:w="0" w:type="auto"/>
            <w:tcBorders>
              <w:top w:val="single" w:sz="6" w:space="0" w:color="000000"/>
              <w:left w:val="single" w:sz="6" w:space="0" w:color="000000"/>
              <w:bottom w:val="single" w:sz="6" w:space="0" w:color="000000"/>
              <w:right w:val="single" w:sz="6" w:space="0" w:color="000000"/>
            </w:tcBorders>
          </w:tcPr>
          <w:p w14:paraId="5E9665DE" w14:textId="77777777" w:rsidR="00C846A7" w:rsidRPr="00B6782F" w:rsidRDefault="00C846A7" w:rsidP="00C846A7">
            <w:pPr>
              <w:spacing w:after="0" w:line="360" w:lineRule="auto"/>
              <w:rPr>
                <w:rFonts w:ascii="Cambria" w:hAnsi="Cambria" w:cs="Cambria"/>
                <w:color w:val="auto"/>
              </w:rPr>
            </w:pPr>
            <w:r w:rsidRPr="00B6782F">
              <w:rPr>
                <w:rFonts w:ascii="Cambria" w:hAnsi="Cambria" w:cs="Cambria"/>
                <w:color w:val="auto"/>
              </w:rPr>
              <w:t>A-60</w:t>
            </w:r>
          </w:p>
        </w:tc>
        <w:tc>
          <w:tcPr>
            <w:tcW w:w="0" w:type="auto"/>
            <w:tcBorders>
              <w:top w:val="single" w:sz="6" w:space="0" w:color="000000"/>
              <w:left w:val="single" w:sz="6" w:space="0" w:color="000000"/>
              <w:bottom w:val="single" w:sz="6" w:space="0" w:color="000000"/>
              <w:right w:val="single" w:sz="6" w:space="0" w:color="000000"/>
            </w:tcBorders>
          </w:tcPr>
          <w:p w14:paraId="4ACECFC9" w14:textId="77777777" w:rsidR="00C846A7" w:rsidRPr="00B6782F" w:rsidRDefault="00C846A7" w:rsidP="00C846A7">
            <w:pPr>
              <w:spacing w:after="0" w:line="360" w:lineRule="auto"/>
              <w:rPr>
                <w:rFonts w:ascii="Cambria" w:hAnsi="Cambria" w:cs="Cambria"/>
                <w:color w:val="auto"/>
              </w:rPr>
            </w:pPr>
            <w:r w:rsidRPr="00B6782F">
              <w:rPr>
                <w:rFonts w:ascii="Cambria" w:hAnsi="Cambria" w:cs="Cambria"/>
                <w:color w:val="auto"/>
              </w:rPr>
              <w:t>A-60</w:t>
            </w:r>
          </w:p>
        </w:tc>
        <w:tc>
          <w:tcPr>
            <w:tcW w:w="0" w:type="auto"/>
            <w:tcBorders>
              <w:top w:val="single" w:sz="6" w:space="0" w:color="000000"/>
              <w:left w:val="single" w:sz="6" w:space="0" w:color="000000"/>
              <w:bottom w:val="single" w:sz="6" w:space="0" w:color="000000"/>
              <w:right w:val="single" w:sz="6" w:space="0" w:color="000000"/>
            </w:tcBorders>
          </w:tcPr>
          <w:p w14:paraId="7B063F90" w14:textId="77777777" w:rsidR="00C846A7" w:rsidRPr="00B6782F" w:rsidRDefault="00C846A7" w:rsidP="00C846A7">
            <w:pPr>
              <w:spacing w:after="0" w:line="360" w:lineRule="auto"/>
              <w:rPr>
                <w:rFonts w:ascii="Cambria" w:hAnsi="Cambria" w:cs="Cambria"/>
                <w:color w:val="auto"/>
              </w:rPr>
            </w:pPr>
            <w:r w:rsidRPr="00B6782F">
              <w:rPr>
                <w:rFonts w:ascii="Cambria" w:hAnsi="Cambria" w:cs="Cambria"/>
                <w:color w:val="auto"/>
              </w:rPr>
              <w:t>A-60</w:t>
            </w:r>
          </w:p>
        </w:tc>
        <w:tc>
          <w:tcPr>
            <w:tcW w:w="0" w:type="auto"/>
            <w:tcBorders>
              <w:top w:val="single" w:sz="6" w:space="0" w:color="000000"/>
              <w:left w:val="single" w:sz="6" w:space="0" w:color="000000"/>
              <w:bottom w:val="single" w:sz="6" w:space="0" w:color="000000"/>
              <w:right w:val="single" w:sz="6" w:space="0" w:color="000000"/>
            </w:tcBorders>
          </w:tcPr>
          <w:p w14:paraId="39C16695" w14:textId="77777777" w:rsidR="00C846A7" w:rsidRPr="00B6782F" w:rsidRDefault="00C846A7" w:rsidP="00C846A7">
            <w:pPr>
              <w:spacing w:after="0" w:line="360" w:lineRule="auto"/>
              <w:rPr>
                <w:rFonts w:ascii="Cambria" w:hAnsi="Cambria" w:cs="Cambria"/>
                <w:color w:val="auto"/>
              </w:rPr>
            </w:pPr>
            <w:r w:rsidRPr="00B6782F">
              <w:rPr>
                <w:rFonts w:ascii="Cambria" w:hAnsi="Cambria" w:cs="Cambria"/>
                <w:color w:val="auto"/>
              </w:rPr>
              <w:t>A-60</w:t>
            </w:r>
          </w:p>
        </w:tc>
        <w:tc>
          <w:tcPr>
            <w:tcW w:w="0" w:type="auto"/>
            <w:tcBorders>
              <w:top w:val="single" w:sz="6" w:space="0" w:color="000000"/>
              <w:left w:val="single" w:sz="6" w:space="0" w:color="000000"/>
              <w:bottom w:val="single" w:sz="6" w:space="0" w:color="000000"/>
              <w:right w:val="single" w:sz="6" w:space="0" w:color="000000"/>
            </w:tcBorders>
          </w:tcPr>
          <w:p w14:paraId="4B8931ED" w14:textId="77777777" w:rsidR="00C846A7" w:rsidRPr="00B6782F" w:rsidRDefault="00C846A7" w:rsidP="00C846A7">
            <w:pPr>
              <w:spacing w:after="0" w:line="360" w:lineRule="auto"/>
              <w:rPr>
                <w:rFonts w:ascii="Cambria" w:hAnsi="Cambria" w:cs="Cambria"/>
                <w:color w:val="auto"/>
              </w:rPr>
            </w:pPr>
            <w:r w:rsidRPr="00B6782F">
              <w:rPr>
                <w:rFonts w:ascii="Cambria" w:hAnsi="Cambria" w:cs="Cambria"/>
                <w:color w:val="auto"/>
              </w:rPr>
              <w:t>A-60</w:t>
            </w:r>
          </w:p>
        </w:tc>
        <w:tc>
          <w:tcPr>
            <w:tcW w:w="0" w:type="auto"/>
            <w:tcBorders>
              <w:top w:val="single" w:sz="6" w:space="0" w:color="000000"/>
              <w:left w:val="single" w:sz="6" w:space="0" w:color="000000"/>
              <w:bottom w:val="single" w:sz="6" w:space="0" w:color="000000"/>
              <w:right w:val="single" w:sz="6" w:space="0" w:color="000000"/>
            </w:tcBorders>
          </w:tcPr>
          <w:p w14:paraId="694D3C18" w14:textId="77777777" w:rsidR="00C846A7" w:rsidRPr="00B6782F" w:rsidRDefault="00C846A7" w:rsidP="00C846A7">
            <w:pPr>
              <w:spacing w:after="0" w:line="360" w:lineRule="auto"/>
              <w:rPr>
                <w:rFonts w:ascii="Cambria" w:hAnsi="Cambria" w:cs="Cambria"/>
                <w:color w:val="auto"/>
              </w:rPr>
            </w:pPr>
            <w:r w:rsidRPr="00B6782F">
              <w:rPr>
                <w:rFonts w:ascii="Cambria" w:hAnsi="Cambria" w:cs="Cambria"/>
                <w:color w:val="auto"/>
              </w:rPr>
              <w:t>*</w:t>
            </w:r>
          </w:p>
        </w:tc>
        <w:tc>
          <w:tcPr>
            <w:tcW w:w="0" w:type="auto"/>
            <w:tcBorders>
              <w:top w:val="single" w:sz="6" w:space="0" w:color="000000"/>
              <w:left w:val="single" w:sz="6" w:space="0" w:color="000000"/>
              <w:bottom w:val="single" w:sz="6" w:space="0" w:color="000000"/>
              <w:right w:val="single" w:sz="6" w:space="0" w:color="000000"/>
            </w:tcBorders>
          </w:tcPr>
          <w:p w14:paraId="53074D3E" w14:textId="77777777" w:rsidR="00C846A7" w:rsidRPr="00B6782F" w:rsidRDefault="00C846A7" w:rsidP="00C846A7">
            <w:pPr>
              <w:spacing w:after="0" w:line="360" w:lineRule="auto"/>
              <w:rPr>
                <w:rFonts w:ascii="Cambria" w:hAnsi="Cambria" w:cs="Cambria"/>
                <w:color w:val="auto"/>
              </w:rPr>
            </w:pPr>
            <w:r w:rsidRPr="00B6782F">
              <w:rPr>
                <w:rFonts w:ascii="Cambria" w:hAnsi="Cambria" w:cs="Cambria"/>
                <w:color w:val="auto"/>
              </w:rPr>
              <w:t>A-60</w:t>
            </w:r>
            <w:r w:rsidRPr="00B6782F">
              <w:rPr>
                <w:rFonts w:ascii="Cambria" w:hAnsi="Cambria" w:cs="Cambria"/>
                <w:color w:val="auto"/>
                <w:vertAlign w:val="superscript"/>
              </w:rPr>
              <w:t>a</w:t>
            </w:r>
          </w:p>
        </w:tc>
        <w:tc>
          <w:tcPr>
            <w:tcW w:w="0" w:type="auto"/>
            <w:tcBorders>
              <w:top w:val="single" w:sz="6" w:space="0" w:color="000000"/>
              <w:left w:val="single" w:sz="6" w:space="0" w:color="000000"/>
              <w:bottom w:val="single" w:sz="6" w:space="0" w:color="000000"/>
              <w:right w:val="single" w:sz="6" w:space="0" w:color="000000"/>
            </w:tcBorders>
          </w:tcPr>
          <w:p w14:paraId="5A2B2C46" w14:textId="77777777" w:rsidR="00C846A7" w:rsidRPr="00B6782F" w:rsidRDefault="00C846A7" w:rsidP="00C846A7">
            <w:pPr>
              <w:spacing w:after="0" w:line="360" w:lineRule="auto"/>
              <w:rPr>
                <w:rFonts w:ascii="Cambria" w:hAnsi="Cambria" w:cs="Cambria"/>
                <w:color w:val="auto"/>
              </w:rPr>
            </w:pPr>
            <w:r w:rsidRPr="00B6782F">
              <w:rPr>
                <w:rFonts w:ascii="Cambria" w:hAnsi="Cambria" w:cs="Cambria"/>
                <w:color w:val="auto"/>
              </w:rPr>
              <w:t>A-0</w:t>
            </w:r>
          </w:p>
        </w:tc>
        <w:tc>
          <w:tcPr>
            <w:tcW w:w="0" w:type="auto"/>
            <w:tcBorders>
              <w:top w:val="single" w:sz="6" w:space="0" w:color="000000"/>
              <w:left w:val="single" w:sz="6" w:space="0" w:color="000000"/>
              <w:bottom w:val="single" w:sz="6" w:space="0" w:color="000000"/>
              <w:right w:val="single" w:sz="6" w:space="0" w:color="000000"/>
            </w:tcBorders>
          </w:tcPr>
          <w:p w14:paraId="454E50B9" w14:textId="77777777" w:rsidR="00C846A7" w:rsidRPr="00B6782F" w:rsidRDefault="00C846A7" w:rsidP="00C846A7">
            <w:pPr>
              <w:spacing w:after="0" w:line="360" w:lineRule="auto"/>
              <w:rPr>
                <w:rFonts w:ascii="Cambria" w:hAnsi="Cambria" w:cs="Cambria"/>
                <w:color w:val="auto"/>
              </w:rPr>
            </w:pPr>
            <w:r w:rsidRPr="00B6782F">
              <w:rPr>
                <w:rFonts w:ascii="Cambria" w:hAnsi="Cambria" w:cs="Cambria"/>
                <w:color w:val="auto"/>
              </w:rPr>
              <w:t>A-60</w:t>
            </w:r>
          </w:p>
        </w:tc>
        <w:tc>
          <w:tcPr>
            <w:tcW w:w="0" w:type="auto"/>
            <w:tcBorders>
              <w:top w:val="single" w:sz="6" w:space="0" w:color="000000"/>
              <w:left w:val="single" w:sz="6" w:space="0" w:color="000000"/>
              <w:bottom w:val="single" w:sz="6" w:space="0" w:color="000000"/>
              <w:right w:val="single" w:sz="6" w:space="0" w:color="000000"/>
            </w:tcBorders>
          </w:tcPr>
          <w:p w14:paraId="687B9422" w14:textId="77777777" w:rsidR="00C846A7" w:rsidRPr="00B6782F" w:rsidRDefault="00C846A7" w:rsidP="00C846A7">
            <w:pPr>
              <w:spacing w:after="0" w:line="360" w:lineRule="auto"/>
              <w:rPr>
                <w:rFonts w:ascii="Cambria" w:hAnsi="Cambria" w:cs="Cambria"/>
                <w:color w:val="auto"/>
              </w:rPr>
            </w:pPr>
            <w:r w:rsidRPr="00B6782F">
              <w:rPr>
                <w:rFonts w:ascii="Cambria" w:hAnsi="Cambria" w:cs="Cambria"/>
                <w:color w:val="auto"/>
              </w:rPr>
              <w:t>*</w:t>
            </w:r>
          </w:p>
        </w:tc>
      </w:tr>
      <w:tr w:rsidR="00C846A7" w:rsidRPr="00B6782F" w14:paraId="29E317A2" w14:textId="77777777" w:rsidTr="00C846A7">
        <w:tc>
          <w:tcPr>
            <w:tcW w:w="0" w:type="auto"/>
            <w:tcBorders>
              <w:top w:val="single" w:sz="6" w:space="0" w:color="auto"/>
              <w:left w:val="single" w:sz="6" w:space="0" w:color="auto"/>
              <w:bottom w:val="single" w:sz="6" w:space="0" w:color="auto"/>
            </w:tcBorders>
            <w:vAlign w:val="center"/>
          </w:tcPr>
          <w:p w14:paraId="4F7F1D0E" w14:textId="77777777" w:rsidR="00C846A7" w:rsidRPr="00B6782F" w:rsidRDefault="00C846A7" w:rsidP="00C846A7">
            <w:pPr>
              <w:spacing w:after="0" w:line="360" w:lineRule="auto"/>
              <w:rPr>
                <w:rFonts w:ascii="Cambria" w:hAnsi="Cambria" w:cs="Cambria"/>
                <w:color w:val="auto"/>
              </w:rPr>
            </w:pPr>
            <w:r w:rsidRPr="00B6782F">
              <w:rPr>
                <w:rFonts w:ascii="Cambria" w:hAnsi="Cambria" w:cs="Cambria"/>
                <w:color w:val="auto"/>
              </w:rPr>
              <w:t>Other machinery spaces</w:t>
            </w:r>
          </w:p>
        </w:tc>
        <w:tc>
          <w:tcPr>
            <w:tcW w:w="0" w:type="auto"/>
            <w:tcBorders>
              <w:top w:val="single" w:sz="6" w:space="0" w:color="auto"/>
              <w:bottom w:val="single" w:sz="6" w:space="0" w:color="auto"/>
              <w:right w:val="single" w:sz="6" w:space="0" w:color="auto"/>
            </w:tcBorders>
            <w:vAlign w:val="center"/>
          </w:tcPr>
          <w:p w14:paraId="5A8A727C" w14:textId="77777777" w:rsidR="00C846A7" w:rsidRPr="00B6782F" w:rsidRDefault="00C846A7" w:rsidP="00C846A7">
            <w:pPr>
              <w:spacing w:after="0" w:line="360" w:lineRule="auto"/>
              <w:jc w:val="right"/>
              <w:rPr>
                <w:rFonts w:ascii="Cambria" w:hAnsi="Cambria" w:cs="Cambria"/>
                <w:color w:val="auto"/>
              </w:rPr>
            </w:pPr>
            <w:r w:rsidRPr="00B6782F">
              <w:rPr>
                <w:rFonts w:ascii="Cambria" w:hAnsi="Cambria" w:cs="Cambria"/>
                <w:color w:val="auto"/>
              </w:rPr>
              <w:t>(7)</w:t>
            </w:r>
          </w:p>
        </w:tc>
        <w:tc>
          <w:tcPr>
            <w:tcW w:w="0" w:type="auto"/>
            <w:tcBorders>
              <w:top w:val="single" w:sz="6" w:space="0" w:color="000000"/>
              <w:left w:val="single" w:sz="6" w:space="0" w:color="000000"/>
              <w:bottom w:val="single" w:sz="6" w:space="0" w:color="000000"/>
              <w:right w:val="single" w:sz="6" w:space="0" w:color="000000"/>
            </w:tcBorders>
          </w:tcPr>
          <w:p w14:paraId="0C56D511" w14:textId="77777777" w:rsidR="00C846A7" w:rsidRPr="00B6782F" w:rsidRDefault="00C846A7" w:rsidP="00C846A7">
            <w:pPr>
              <w:spacing w:after="0" w:line="360" w:lineRule="auto"/>
              <w:rPr>
                <w:rFonts w:ascii="Cambria" w:hAnsi="Cambria" w:cs="Cambria"/>
                <w:color w:val="auto"/>
              </w:rPr>
            </w:pPr>
            <w:r w:rsidRPr="00B6782F">
              <w:rPr>
                <w:rFonts w:ascii="Cambria" w:hAnsi="Cambria" w:cs="Cambria"/>
                <w:color w:val="auto"/>
              </w:rPr>
              <w:t>A-15</w:t>
            </w:r>
          </w:p>
        </w:tc>
        <w:tc>
          <w:tcPr>
            <w:tcW w:w="0" w:type="auto"/>
            <w:tcBorders>
              <w:top w:val="single" w:sz="6" w:space="0" w:color="000000"/>
              <w:left w:val="single" w:sz="6" w:space="0" w:color="000000"/>
              <w:bottom w:val="single" w:sz="6" w:space="0" w:color="000000"/>
              <w:right w:val="single" w:sz="6" w:space="0" w:color="000000"/>
            </w:tcBorders>
          </w:tcPr>
          <w:p w14:paraId="7A38B4BB" w14:textId="77777777" w:rsidR="00C846A7" w:rsidRPr="00B6782F" w:rsidRDefault="00C846A7" w:rsidP="00C846A7">
            <w:pPr>
              <w:spacing w:after="0" w:line="360" w:lineRule="auto"/>
              <w:rPr>
                <w:rFonts w:ascii="Cambria" w:hAnsi="Cambria" w:cs="Cambria"/>
                <w:color w:val="auto"/>
              </w:rPr>
            </w:pPr>
            <w:r w:rsidRPr="00B6782F">
              <w:rPr>
                <w:rFonts w:ascii="Cambria" w:hAnsi="Cambria" w:cs="Cambria"/>
                <w:color w:val="auto"/>
              </w:rPr>
              <w:t>A-0</w:t>
            </w:r>
          </w:p>
        </w:tc>
        <w:tc>
          <w:tcPr>
            <w:tcW w:w="0" w:type="auto"/>
            <w:tcBorders>
              <w:top w:val="single" w:sz="6" w:space="0" w:color="000000"/>
              <w:left w:val="single" w:sz="6" w:space="0" w:color="000000"/>
              <w:bottom w:val="single" w:sz="6" w:space="0" w:color="000000"/>
              <w:right w:val="single" w:sz="6" w:space="0" w:color="000000"/>
            </w:tcBorders>
          </w:tcPr>
          <w:p w14:paraId="6C7A55AE" w14:textId="77777777" w:rsidR="00C846A7" w:rsidRPr="00B6782F" w:rsidRDefault="00C846A7" w:rsidP="00C846A7">
            <w:pPr>
              <w:spacing w:after="0" w:line="360" w:lineRule="auto"/>
              <w:rPr>
                <w:rFonts w:ascii="Cambria" w:hAnsi="Cambria" w:cs="Cambria"/>
                <w:color w:val="auto"/>
              </w:rPr>
            </w:pPr>
            <w:r w:rsidRPr="00B6782F">
              <w:rPr>
                <w:rFonts w:ascii="Cambria" w:hAnsi="Cambria" w:cs="Cambria"/>
                <w:color w:val="auto"/>
              </w:rPr>
              <w:t>A-0</w:t>
            </w:r>
          </w:p>
        </w:tc>
        <w:tc>
          <w:tcPr>
            <w:tcW w:w="0" w:type="auto"/>
            <w:tcBorders>
              <w:top w:val="single" w:sz="6" w:space="0" w:color="000000"/>
              <w:left w:val="single" w:sz="6" w:space="0" w:color="000000"/>
              <w:bottom w:val="single" w:sz="6" w:space="0" w:color="000000"/>
              <w:right w:val="single" w:sz="6" w:space="0" w:color="000000"/>
            </w:tcBorders>
          </w:tcPr>
          <w:p w14:paraId="2C35D5D8" w14:textId="77777777" w:rsidR="00C846A7" w:rsidRPr="00B6782F" w:rsidRDefault="00C846A7" w:rsidP="00C846A7">
            <w:pPr>
              <w:spacing w:after="0" w:line="360" w:lineRule="auto"/>
              <w:rPr>
                <w:rFonts w:ascii="Cambria" w:hAnsi="Cambria" w:cs="Cambria"/>
                <w:color w:val="auto"/>
              </w:rPr>
            </w:pPr>
            <w:r w:rsidRPr="00B6782F">
              <w:rPr>
                <w:rFonts w:ascii="Cambria" w:hAnsi="Cambria" w:cs="Cambria"/>
                <w:color w:val="auto"/>
              </w:rPr>
              <w:t>A-0</w:t>
            </w:r>
          </w:p>
        </w:tc>
        <w:tc>
          <w:tcPr>
            <w:tcW w:w="0" w:type="auto"/>
            <w:tcBorders>
              <w:top w:val="single" w:sz="6" w:space="0" w:color="000000"/>
              <w:left w:val="single" w:sz="6" w:space="0" w:color="000000"/>
              <w:bottom w:val="single" w:sz="6" w:space="0" w:color="000000"/>
              <w:right w:val="single" w:sz="6" w:space="0" w:color="000000"/>
            </w:tcBorders>
          </w:tcPr>
          <w:p w14:paraId="28598D05" w14:textId="77777777" w:rsidR="00C846A7" w:rsidRPr="00B6782F" w:rsidRDefault="00C846A7" w:rsidP="00C846A7">
            <w:pPr>
              <w:spacing w:after="0" w:line="360" w:lineRule="auto"/>
              <w:rPr>
                <w:rFonts w:ascii="Cambria" w:hAnsi="Cambria" w:cs="Cambria"/>
                <w:color w:val="auto"/>
              </w:rPr>
            </w:pPr>
            <w:r w:rsidRPr="00B6782F">
              <w:rPr>
                <w:rFonts w:ascii="Cambria" w:hAnsi="Cambria" w:cs="Cambria"/>
                <w:color w:val="auto"/>
              </w:rPr>
              <w:t>A-0</w:t>
            </w:r>
          </w:p>
        </w:tc>
        <w:tc>
          <w:tcPr>
            <w:tcW w:w="0" w:type="auto"/>
            <w:tcBorders>
              <w:top w:val="single" w:sz="6" w:space="0" w:color="000000"/>
              <w:left w:val="single" w:sz="6" w:space="0" w:color="000000"/>
              <w:bottom w:val="single" w:sz="6" w:space="0" w:color="000000"/>
              <w:right w:val="single" w:sz="6" w:space="0" w:color="000000"/>
            </w:tcBorders>
          </w:tcPr>
          <w:p w14:paraId="0E83D295" w14:textId="77777777" w:rsidR="00C846A7" w:rsidRPr="00B6782F" w:rsidRDefault="00C846A7" w:rsidP="00C846A7">
            <w:pPr>
              <w:spacing w:after="0" w:line="360" w:lineRule="auto"/>
              <w:rPr>
                <w:rFonts w:ascii="Cambria" w:hAnsi="Cambria" w:cs="Cambria"/>
                <w:color w:val="auto"/>
              </w:rPr>
            </w:pPr>
            <w:r w:rsidRPr="00B6782F">
              <w:rPr>
                <w:rFonts w:ascii="Cambria" w:hAnsi="Cambria" w:cs="Cambria"/>
                <w:color w:val="auto"/>
              </w:rPr>
              <w:t>A-0</w:t>
            </w:r>
          </w:p>
        </w:tc>
        <w:tc>
          <w:tcPr>
            <w:tcW w:w="0" w:type="auto"/>
            <w:tcBorders>
              <w:top w:val="single" w:sz="6" w:space="0" w:color="000000"/>
              <w:left w:val="single" w:sz="6" w:space="0" w:color="000000"/>
              <w:bottom w:val="single" w:sz="6" w:space="0" w:color="000000"/>
              <w:right w:val="single" w:sz="6" w:space="0" w:color="000000"/>
            </w:tcBorders>
          </w:tcPr>
          <w:p w14:paraId="723268D4" w14:textId="77777777" w:rsidR="00C846A7" w:rsidRPr="00B6782F" w:rsidRDefault="00C846A7" w:rsidP="00C846A7">
            <w:pPr>
              <w:spacing w:after="0" w:line="360" w:lineRule="auto"/>
              <w:rPr>
                <w:rFonts w:ascii="Cambria" w:hAnsi="Cambria" w:cs="Cambria"/>
                <w:color w:val="auto"/>
              </w:rPr>
            </w:pPr>
            <w:r w:rsidRPr="00B6782F">
              <w:rPr>
                <w:rFonts w:ascii="Cambria" w:hAnsi="Cambria" w:cs="Cambria"/>
                <w:color w:val="auto"/>
              </w:rPr>
              <w:t>*</w:t>
            </w:r>
          </w:p>
        </w:tc>
        <w:tc>
          <w:tcPr>
            <w:tcW w:w="0" w:type="auto"/>
            <w:tcBorders>
              <w:top w:val="single" w:sz="6" w:space="0" w:color="000000"/>
              <w:left w:val="single" w:sz="6" w:space="0" w:color="000000"/>
              <w:bottom w:val="single" w:sz="6" w:space="0" w:color="000000"/>
              <w:right w:val="single" w:sz="6" w:space="0" w:color="000000"/>
            </w:tcBorders>
          </w:tcPr>
          <w:p w14:paraId="12EC90E4" w14:textId="77777777" w:rsidR="00C846A7" w:rsidRPr="00B6782F" w:rsidRDefault="00C846A7" w:rsidP="00C846A7">
            <w:pPr>
              <w:spacing w:after="0" w:line="360" w:lineRule="auto"/>
              <w:rPr>
                <w:rFonts w:ascii="Cambria" w:hAnsi="Cambria" w:cs="Cambria"/>
                <w:color w:val="auto"/>
              </w:rPr>
            </w:pPr>
            <w:r w:rsidRPr="00B6782F">
              <w:rPr>
                <w:rFonts w:ascii="Cambria" w:hAnsi="Cambria" w:cs="Cambria"/>
                <w:color w:val="auto"/>
              </w:rPr>
              <w:t>A-0</w:t>
            </w:r>
          </w:p>
        </w:tc>
        <w:tc>
          <w:tcPr>
            <w:tcW w:w="0" w:type="auto"/>
            <w:tcBorders>
              <w:top w:val="single" w:sz="6" w:space="0" w:color="000000"/>
              <w:left w:val="single" w:sz="6" w:space="0" w:color="000000"/>
              <w:bottom w:val="single" w:sz="6" w:space="0" w:color="000000"/>
              <w:right w:val="single" w:sz="6" w:space="0" w:color="000000"/>
            </w:tcBorders>
          </w:tcPr>
          <w:p w14:paraId="187F48AE" w14:textId="77777777" w:rsidR="00C846A7" w:rsidRPr="00B6782F" w:rsidRDefault="00C846A7" w:rsidP="00C846A7">
            <w:pPr>
              <w:spacing w:after="0" w:line="360" w:lineRule="auto"/>
              <w:rPr>
                <w:rFonts w:ascii="Cambria" w:hAnsi="Cambria" w:cs="Cambria"/>
                <w:color w:val="auto"/>
              </w:rPr>
            </w:pPr>
            <w:r w:rsidRPr="00B6782F">
              <w:rPr>
                <w:rFonts w:ascii="Cambria" w:hAnsi="Cambria" w:cs="Cambria"/>
                <w:color w:val="auto"/>
              </w:rPr>
              <w:t>A-0</w:t>
            </w:r>
          </w:p>
        </w:tc>
        <w:tc>
          <w:tcPr>
            <w:tcW w:w="0" w:type="auto"/>
            <w:tcBorders>
              <w:top w:val="single" w:sz="6" w:space="0" w:color="000000"/>
              <w:left w:val="single" w:sz="6" w:space="0" w:color="000000"/>
              <w:bottom w:val="single" w:sz="6" w:space="0" w:color="000000"/>
              <w:right w:val="single" w:sz="6" w:space="0" w:color="000000"/>
            </w:tcBorders>
          </w:tcPr>
          <w:p w14:paraId="66140A7C" w14:textId="77777777" w:rsidR="00C846A7" w:rsidRPr="00B6782F" w:rsidRDefault="00C846A7" w:rsidP="00C846A7">
            <w:pPr>
              <w:spacing w:after="0" w:line="360" w:lineRule="auto"/>
              <w:rPr>
                <w:rFonts w:ascii="Cambria" w:hAnsi="Cambria" w:cs="Cambria"/>
                <w:color w:val="auto"/>
              </w:rPr>
            </w:pPr>
            <w:r w:rsidRPr="00B6782F">
              <w:rPr>
                <w:rFonts w:ascii="Cambria" w:hAnsi="Cambria" w:cs="Cambria"/>
                <w:color w:val="auto"/>
              </w:rPr>
              <w:t>*</w:t>
            </w:r>
          </w:p>
        </w:tc>
      </w:tr>
      <w:tr w:rsidR="00C846A7" w:rsidRPr="00B6782F" w14:paraId="16DFFCAC" w14:textId="77777777" w:rsidTr="00C846A7">
        <w:tc>
          <w:tcPr>
            <w:tcW w:w="0" w:type="auto"/>
            <w:tcBorders>
              <w:top w:val="single" w:sz="6" w:space="0" w:color="auto"/>
              <w:left w:val="single" w:sz="6" w:space="0" w:color="auto"/>
              <w:bottom w:val="single" w:sz="6" w:space="0" w:color="auto"/>
            </w:tcBorders>
            <w:vAlign w:val="center"/>
          </w:tcPr>
          <w:p w14:paraId="080E5A80" w14:textId="77777777" w:rsidR="00C846A7" w:rsidRPr="00B6782F" w:rsidRDefault="00C846A7" w:rsidP="00C846A7">
            <w:pPr>
              <w:spacing w:after="0" w:line="360" w:lineRule="auto"/>
              <w:rPr>
                <w:rFonts w:ascii="Cambria" w:hAnsi="Cambria" w:cs="Cambria"/>
                <w:color w:val="auto"/>
              </w:rPr>
            </w:pPr>
            <w:r w:rsidRPr="00B6782F">
              <w:rPr>
                <w:rFonts w:ascii="Cambria" w:hAnsi="Cambria" w:cs="Cambria"/>
                <w:color w:val="auto"/>
              </w:rPr>
              <w:t>Cargo pump-rooms</w:t>
            </w:r>
          </w:p>
        </w:tc>
        <w:tc>
          <w:tcPr>
            <w:tcW w:w="0" w:type="auto"/>
            <w:tcBorders>
              <w:top w:val="single" w:sz="6" w:space="0" w:color="auto"/>
              <w:bottom w:val="single" w:sz="6" w:space="0" w:color="auto"/>
              <w:right w:val="single" w:sz="6" w:space="0" w:color="auto"/>
            </w:tcBorders>
            <w:vAlign w:val="center"/>
          </w:tcPr>
          <w:p w14:paraId="29B2A044" w14:textId="77777777" w:rsidR="00C846A7" w:rsidRPr="00B6782F" w:rsidRDefault="00C846A7" w:rsidP="00C846A7">
            <w:pPr>
              <w:spacing w:after="0" w:line="360" w:lineRule="auto"/>
              <w:jc w:val="right"/>
              <w:rPr>
                <w:rFonts w:ascii="Cambria" w:hAnsi="Cambria" w:cs="Cambria"/>
                <w:color w:val="auto"/>
              </w:rPr>
            </w:pPr>
            <w:r w:rsidRPr="00B6782F">
              <w:rPr>
                <w:rFonts w:ascii="Cambria" w:hAnsi="Cambria" w:cs="Cambria"/>
                <w:color w:val="auto"/>
              </w:rPr>
              <w:t>(8)</w:t>
            </w:r>
          </w:p>
        </w:tc>
        <w:tc>
          <w:tcPr>
            <w:tcW w:w="0" w:type="auto"/>
            <w:tcBorders>
              <w:top w:val="single" w:sz="6" w:space="0" w:color="000000"/>
              <w:left w:val="single" w:sz="6" w:space="0" w:color="000000"/>
              <w:bottom w:val="single" w:sz="6" w:space="0" w:color="000000"/>
              <w:right w:val="single" w:sz="6" w:space="0" w:color="000000"/>
            </w:tcBorders>
          </w:tcPr>
          <w:p w14:paraId="44BB1A48" w14:textId="77777777" w:rsidR="00C846A7" w:rsidRPr="00B6782F" w:rsidRDefault="00C846A7" w:rsidP="00C846A7">
            <w:pPr>
              <w:spacing w:after="0" w:line="360" w:lineRule="auto"/>
              <w:rPr>
                <w:rFonts w:ascii="Cambria" w:hAnsi="Cambria" w:cs="Cambria"/>
                <w:color w:val="auto"/>
              </w:rPr>
            </w:pPr>
            <w:r w:rsidRPr="00B6782F">
              <w:rPr>
                <w:rFonts w:ascii="Cambria" w:hAnsi="Cambria" w:cs="Cambria"/>
                <w:color w:val="auto"/>
              </w:rPr>
              <w:t>-</w:t>
            </w:r>
          </w:p>
        </w:tc>
        <w:tc>
          <w:tcPr>
            <w:tcW w:w="0" w:type="auto"/>
            <w:tcBorders>
              <w:top w:val="single" w:sz="6" w:space="0" w:color="000000"/>
              <w:left w:val="single" w:sz="6" w:space="0" w:color="000000"/>
              <w:bottom w:val="single" w:sz="6" w:space="0" w:color="000000"/>
              <w:right w:val="single" w:sz="6" w:space="0" w:color="000000"/>
            </w:tcBorders>
          </w:tcPr>
          <w:p w14:paraId="58EC243B" w14:textId="77777777" w:rsidR="00C846A7" w:rsidRPr="00B6782F" w:rsidRDefault="00C846A7" w:rsidP="00C846A7">
            <w:pPr>
              <w:spacing w:after="0" w:line="360" w:lineRule="auto"/>
              <w:rPr>
                <w:rFonts w:ascii="Cambria" w:hAnsi="Cambria" w:cs="Cambria"/>
                <w:color w:val="auto"/>
              </w:rPr>
            </w:pPr>
            <w:r w:rsidRPr="00B6782F">
              <w:rPr>
                <w:rFonts w:ascii="Cambria" w:hAnsi="Cambria" w:cs="Cambria"/>
                <w:color w:val="auto"/>
              </w:rPr>
              <w:t>-</w:t>
            </w:r>
          </w:p>
        </w:tc>
        <w:tc>
          <w:tcPr>
            <w:tcW w:w="0" w:type="auto"/>
            <w:tcBorders>
              <w:top w:val="single" w:sz="6" w:space="0" w:color="000000"/>
              <w:left w:val="single" w:sz="6" w:space="0" w:color="000000"/>
              <w:bottom w:val="single" w:sz="6" w:space="0" w:color="000000"/>
              <w:right w:val="single" w:sz="6" w:space="0" w:color="000000"/>
            </w:tcBorders>
          </w:tcPr>
          <w:p w14:paraId="7636D0BC" w14:textId="77777777" w:rsidR="00C846A7" w:rsidRPr="00B6782F" w:rsidRDefault="00C846A7" w:rsidP="00C846A7">
            <w:pPr>
              <w:spacing w:after="0" w:line="360" w:lineRule="auto"/>
              <w:rPr>
                <w:rFonts w:ascii="Cambria" w:hAnsi="Cambria" w:cs="Cambria"/>
                <w:color w:val="auto"/>
              </w:rPr>
            </w:pPr>
            <w:r w:rsidRPr="00B6782F">
              <w:rPr>
                <w:rFonts w:ascii="Cambria" w:hAnsi="Cambria" w:cs="Cambria"/>
                <w:color w:val="auto"/>
              </w:rPr>
              <w:t>-</w:t>
            </w:r>
          </w:p>
        </w:tc>
        <w:tc>
          <w:tcPr>
            <w:tcW w:w="0" w:type="auto"/>
            <w:tcBorders>
              <w:top w:val="single" w:sz="6" w:space="0" w:color="000000"/>
              <w:left w:val="single" w:sz="6" w:space="0" w:color="000000"/>
              <w:bottom w:val="single" w:sz="6" w:space="0" w:color="000000"/>
              <w:right w:val="single" w:sz="6" w:space="0" w:color="000000"/>
            </w:tcBorders>
          </w:tcPr>
          <w:p w14:paraId="2FF2AC51" w14:textId="77777777" w:rsidR="00C846A7" w:rsidRPr="00B6782F" w:rsidRDefault="00C846A7" w:rsidP="00C846A7">
            <w:pPr>
              <w:spacing w:after="0" w:line="360" w:lineRule="auto"/>
              <w:rPr>
                <w:rFonts w:ascii="Cambria" w:hAnsi="Cambria" w:cs="Cambria"/>
                <w:color w:val="auto"/>
              </w:rPr>
            </w:pPr>
            <w:r w:rsidRPr="00B6782F">
              <w:rPr>
                <w:rFonts w:ascii="Cambria" w:hAnsi="Cambria" w:cs="Cambria"/>
                <w:color w:val="auto"/>
              </w:rPr>
              <w:t>-</w:t>
            </w:r>
          </w:p>
        </w:tc>
        <w:tc>
          <w:tcPr>
            <w:tcW w:w="0" w:type="auto"/>
            <w:tcBorders>
              <w:top w:val="single" w:sz="6" w:space="0" w:color="000000"/>
              <w:left w:val="single" w:sz="6" w:space="0" w:color="000000"/>
              <w:bottom w:val="single" w:sz="6" w:space="0" w:color="000000"/>
              <w:right w:val="single" w:sz="6" w:space="0" w:color="000000"/>
            </w:tcBorders>
          </w:tcPr>
          <w:p w14:paraId="0BC9682F" w14:textId="77777777" w:rsidR="00C846A7" w:rsidRPr="00B6782F" w:rsidRDefault="00C846A7" w:rsidP="00C846A7">
            <w:pPr>
              <w:spacing w:after="0" w:line="360" w:lineRule="auto"/>
              <w:rPr>
                <w:rFonts w:ascii="Cambria" w:hAnsi="Cambria" w:cs="Cambria"/>
                <w:color w:val="auto"/>
              </w:rPr>
            </w:pPr>
            <w:r w:rsidRPr="00B6782F">
              <w:rPr>
                <w:rFonts w:ascii="Cambria" w:hAnsi="Cambria" w:cs="Cambria"/>
                <w:color w:val="auto"/>
              </w:rPr>
              <w:t>-</w:t>
            </w:r>
          </w:p>
        </w:tc>
        <w:tc>
          <w:tcPr>
            <w:tcW w:w="0" w:type="auto"/>
            <w:tcBorders>
              <w:top w:val="single" w:sz="6" w:space="0" w:color="000000"/>
              <w:left w:val="single" w:sz="6" w:space="0" w:color="000000"/>
              <w:bottom w:val="single" w:sz="6" w:space="0" w:color="000000"/>
              <w:right w:val="single" w:sz="6" w:space="0" w:color="000000"/>
            </w:tcBorders>
          </w:tcPr>
          <w:p w14:paraId="48AE94DC" w14:textId="77777777" w:rsidR="00C846A7" w:rsidRPr="00B6782F" w:rsidRDefault="00C846A7" w:rsidP="00C846A7">
            <w:pPr>
              <w:spacing w:after="0" w:line="360" w:lineRule="auto"/>
              <w:rPr>
                <w:rFonts w:ascii="Cambria" w:hAnsi="Cambria" w:cs="Cambria"/>
                <w:color w:val="auto"/>
              </w:rPr>
            </w:pPr>
            <w:r w:rsidRPr="00B6782F">
              <w:rPr>
                <w:rFonts w:ascii="Cambria" w:hAnsi="Cambria" w:cs="Cambria"/>
                <w:color w:val="auto"/>
              </w:rPr>
              <w:t>A-0</w:t>
            </w:r>
            <w:r w:rsidRPr="00B6782F">
              <w:rPr>
                <w:rFonts w:ascii="Cambria" w:hAnsi="Cambria" w:cs="Cambria"/>
                <w:color w:val="auto"/>
                <w:vertAlign w:val="superscript"/>
              </w:rPr>
              <w:t>a</w:t>
            </w:r>
          </w:p>
        </w:tc>
        <w:tc>
          <w:tcPr>
            <w:tcW w:w="0" w:type="auto"/>
            <w:tcBorders>
              <w:top w:val="single" w:sz="6" w:space="0" w:color="000000"/>
              <w:left w:val="single" w:sz="6" w:space="0" w:color="000000"/>
              <w:bottom w:val="single" w:sz="6" w:space="0" w:color="000000"/>
              <w:right w:val="single" w:sz="6" w:space="0" w:color="000000"/>
            </w:tcBorders>
          </w:tcPr>
          <w:p w14:paraId="6C91A831" w14:textId="77777777" w:rsidR="00C846A7" w:rsidRPr="00B6782F" w:rsidRDefault="00C846A7" w:rsidP="00C846A7">
            <w:pPr>
              <w:spacing w:after="0" w:line="360" w:lineRule="auto"/>
              <w:rPr>
                <w:rFonts w:ascii="Cambria" w:hAnsi="Cambria" w:cs="Cambria"/>
                <w:color w:val="auto"/>
              </w:rPr>
            </w:pPr>
            <w:r w:rsidRPr="00B6782F">
              <w:rPr>
                <w:rFonts w:ascii="Cambria" w:hAnsi="Cambria" w:cs="Cambria"/>
                <w:color w:val="auto"/>
              </w:rPr>
              <w:t>A-0</w:t>
            </w:r>
          </w:p>
        </w:tc>
        <w:tc>
          <w:tcPr>
            <w:tcW w:w="0" w:type="auto"/>
            <w:tcBorders>
              <w:top w:val="single" w:sz="6" w:space="0" w:color="000000"/>
              <w:left w:val="single" w:sz="6" w:space="0" w:color="000000"/>
              <w:bottom w:val="single" w:sz="6" w:space="0" w:color="000000"/>
              <w:right w:val="single" w:sz="6" w:space="0" w:color="000000"/>
            </w:tcBorders>
          </w:tcPr>
          <w:p w14:paraId="2AEE4BB3" w14:textId="77777777" w:rsidR="00C846A7" w:rsidRPr="00B6782F" w:rsidRDefault="00C846A7" w:rsidP="00C846A7">
            <w:pPr>
              <w:spacing w:after="0" w:line="360" w:lineRule="auto"/>
              <w:rPr>
                <w:rFonts w:ascii="Cambria" w:hAnsi="Cambria" w:cs="Cambria"/>
                <w:color w:val="auto"/>
              </w:rPr>
            </w:pPr>
            <w:r w:rsidRPr="00B6782F">
              <w:rPr>
                <w:rFonts w:ascii="Cambria" w:hAnsi="Cambria" w:cs="Cambria"/>
                <w:color w:val="auto"/>
              </w:rPr>
              <w:t>*</w:t>
            </w:r>
          </w:p>
        </w:tc>
        <w:tc>
          <w:tcPr>
            <w:tcW w:w="0" w:type="auto"/>
            <w:tcBorders>
              <w:top w:val="single" w:sz="6" w:space="0" w:color="000000"/>
              <w:left w:val="single" w:sz="6" w:space="0" w:color="000000"/>
              <w:bottom w:val="single" w:sz="6" w:space="0" w:color="000000"/>
              <w:right w:val="single" w:sz="6" w:space="0" w:color="000000"/>
            </w:tcBorders>
          </w:tcPr>
          <w:p w14:paraId="12DADB16" w14:textId="77777777" w:rsidR="00C846A7" w:rsidRPr="00B6782F" w:rsidRDefault="00C846A7" w:rsidP="00C846A7">
            <w:pPr>
              <w:spacing w:after="0" w:line="360" w:lineRule="auto"/>
              <w:rPr>
                <w:rFonts w:ascii="Cambria" w:hAnsi="Cambria" w:cs="Cambria"/>
                <w:color w:val="auto"/>
              </w:rPr>
            </w:pPr>
            <w:r w:rsidRPr="00B6782F">
              <w:rPr>
                <w:rFonts w:ascii="Cambria" w:hAnsi="Cambria" w:cs="Cambria"/>
                <w:color w:val="auto"/>
              </w:rPr>
              <w:t>A-0</w:t>
            </w:r>
            <w:r w:rsidRPr="00B6782F">
              <w:rPr>
                <w:rFonts w:ascii="Cambria" w:hAnsi="Cambria" w:cs="Cambria"/>
                <w:color w:val="auto"/>
                <w:vertAlign w:val="superscript"/>
              </w:rPr>
              <w:t>b</w:t>
            </w:r>
          </w:p>
        </w:tc>
        <w:tc>
          <w:tcPr>
            <w:tcW w:w="0" w:type="auto"/>
            <w:tcBorders>
              <w:top w:val="single" w:sz="6" w:space="0" w:color="000000"/>
              <w:left w:val="single" w:sz="6" w:space="0" w:color="000000"/>
              <w:bottom w:val="single" w:sz="6" w:space="0" w:color="000000"/>
              <w:right w:val="single" w:sz="6" w:space="0" w:color="000000"/>
            </w:tcBorders>
          </w:tcPr>
          <w:p w14:paraId="71139249" w14:textId="77777777" w:rsidR="00C846A7" w:rsidRPr="00B6782F" w:rsidRDefault="00C846A7" w:rsidP="00C846A7">
            <w:pPr>
              <w:spacing w:after="0" w:line="360" w:lineRule="auto"/>
              <w:rPr>
                <w:rFonts w:ascii="Cambria" w:hAnsi="Cambria" w:cs="Cambria"/>
                <w:color w:val="auto"/>
              </w:rPr>
            </w:pPr>
            <w:r w:rsidRPr="00B6782F">
              <w:rPr>
                <w:rFonts w:ascii="Cambria" w:hAnsi="Cambria" w:cs="Cambria"/>
                <w:color w:val="auto"/>
              </w:rPr>
              <w:t>*</w:t>
            </w:r>
          </w:p>
        </w:tc>
      </w:tr>
      <w:tr w:rsidR="00C846A7" w:rsidRPr="00B6782F" w14:paraId="7F95EB0B" w14:textId="77777777" w:rsidTr="00C846A7">
        <w:tc>
          <w:tcPr>
            <w:tcW w:w="0" w:type="auto"/>
            <w:tcBorders>
              <w:top w:val="single" w:sz="6" w:space="0" w:color="auto"/>
              <w:left w:val="single" w:sz="6" w:space="0" w:color="auto"/>
              <w:bottom w:val="single" w:sz="6" w:space="0" w:color="auto"/>
            </w:tcBorders>
            <w:vAlign w:val="center"/>
          </w:tcPr>
          <w:p w14:paraId="29ED1998" w14:textId="77777777" w:rsidR="00C846A7" w:rsidRPr="00B6782F" w:rsidRDefault="00C846A7" w:rsidP="00C846A7">
            <w:pPr>
              <w:spacing w:after="0" w:line="360" w:lineRule="auto"/>
              <w:rPr>
                <w:rFonts w:ascii="Cambria" w:hAnsi="Cambria" w:cs="Cambria"/>
                <w:color w:val="auto"/>
              </w:rPr>
            </w:pPr>
            <w:r w:rsidRPr="00B6782F">
              <w:rPr>
                <w:rFonts w:ascii="Cambria" w:hAnsi="Cambria" w:cs="Cambria"/>
                <w:color w:val="auto"/>
              </w:rPr>
              <w:t>Service spaces (high risk)</w:t>
            </w:r>
          </w:p>
        </w:tc>
        <w:tc>
          <w:tcPr>
            <w:tcW w:w="0" w:type="auto"/>
            <w:tcBorders>
              <w:top w:val="single" w:sz="6" w:space="0" w:color="auto"/>
              <w:bottom w:val="single" w:sz="6" w:space="0" w:color="auto"/>
              <w:right w:val="single" w:sz="6" w:space="0" w:color="auto"/>
            </w:tcBorders>
            <w:vAlign w:val="center"/>
          </w:tcPr>
          <w:p w14:paraId="07FB9E29" w14:textId="77777777" w:rsidR="00C846A7" w:rsidRPr="00B6782F" w:rsidRDefault="00C846A7" w:rsidP="00C846A7">
            <w:pPr>
              <w:spacing w:after="0" w:line="360" w:lineRule="auto"/>
              <w:jc w:val="right"/>
              <w:rPr>
                <w:rFonts w:ascii="Cambria" w:hAnsi="Cambria" w:cs="Cambria"/>
                <w:color w:val="auto"/>
              </w:rPr>
            </w:pPr>
            <w:r w:rsidRPr="00B6782F">
              <w:rPr>
                <w:rFonts w:ascii="Cambria" w:hAnsi="Cambria" w:cs="Cambria"/>
                <w:color w:val="auto"/>
              </w:rPr>
              <w:t>(9)</w:t>
            </w:r>
          </w:p>
        </w:tc>
        <w:tc>
          <w:tcPr>
            <w:tcW w:w="0" w:type="auto"/>
            <w:tcBorders>
              <w:top w:val="single" w:sz="6" w:space="0" w:color="000000"/>
              <w:left w:val="single" w:sz="6" w:space="0" w:color="000000"/>
              <w:bottom w:val="single" w:sz="6" w:space="0" w:color="000000"/>
              <w:right w:val="single" w:sz="6" w:space="0" w:color="000000"/>
            </w:tcBorders>
          </w:tcPr>
          <w:p w14:paraId="5AEF3860" w14:textId="77777777" w:rsidR="00C846A7" w:rsidRPr="00B6782F" w:rsidRDefault="00C846A7" w:rsidP="00C846A7">
            <w:pPr>
              <w:spacing w:after="0" w:line="360" w:lineRule="auto"/>
              <w:rPr>
                <w:rFonts w:ascii="Cambria" w:hAnsi="Cambria" w:cs="Cambria"/>
                <w:color w:val="auto"/>
              </w:rPr>
            </w:pPr>
            <w:r w:rsidRPr="00B6782F">
              <w:rPr>
                <w:rFonts w:ascii="Cambria" w:hAnsi="Cambria" w:cs="Cambria"/>
                <w:color w:val="auto"/>
              </w:rPr>
              <w:t>A-60</w:t>
            </w:r>
          </w:p>
        </w:tc>
        <w:tc>
          <w:tcPr>
            <w:tcW w:w="0" w:type="auto"/>
            <w:tcBorders>
              <w:top w:val="single" w:sz="6" w:space="0" w:color="000000"/>
              <w:left w:val="single" w:sz="6" w:space="0" w:color="000000"/>
              <w:bottom w:val="single" w:sz="6" w:space="0" w:color="000000"/>
              <w:right w:val="single" w:sz="6" w:space="0" w:color="000000"/>
            </w:tcBorders>
          </w:tcPr>
          <w:p w14:paraId="26529E88" w14:textId="77777777" w:rsidR="00C846A7" w:rsidRPr="00B6782F" w:rsidRDefault="00C846A7" w:rsidP="00C846A7">
            <w:pPr>
              <w:spacing w:after="0" w:line="360" w:lineRule="auto"/>
              <w:rPr>
                <w:rFonts w:ascii="Cambria" w:hAnsi="Cambria" w:cs="Cambria"/>
                <w:color w:val="auto"/>
              </w:rPr>
            </w:pPr>
            <w:r w:rsidRPr="00B6782F">
              <w:rPr>
                <w:rFonts w:ascii="Cambria" w:hAnsi="Cambria" w:cs="Cambria"/>
                <w:color w:val="auto"/>
              </w:rPr>
              <w:t>A-0</w:t>
            </w:r>
          </w:p>
        </w:tc>
        <w:tc>
          <w:tcPr>
            <w:tcW w:w="0" w:type="auto"/>
            <w:tcBorders>
              <w:top w:val="single" w:sz="6" w:space="0" w:color="000000"/>
              <w:left w:val="single" w:sz="6" w:space="0" w:color="000000"/>
              <w:bottom w:val="single" w:sz="6" w:space="0" w:color="000000"/>
              <w:right w:val="single" w:sz="6" w:space="0" w:color="000000"/>
            </w:tcBorders>
          </w:tcPr>
          <w:p w14:paraId="4A989136" w14:textId="77777777" w:rsidR="00C846A7" w:rsidRPr="00B6782F" w:rsidRDefault="00C846A7" w:rsidP="00C846A7">
            <w:pPr>
              <w:spacing w:after="0" w:line="360" w:lineRule="auto"/>
              <w:rPr>
                <w:rFonts w:ascii="Cambria" w:hAnsi="Cambria" w:cs="Cambria"/>
                <w:color w:val="auto"/>
              </w:rPr>
            </w:pPr>
            <w:r w:rsidRPr="00B6782F">
              <w:rPr>
                <w:rFonts w:ascii="Cambria" w:hAnsi="Cambria" w:cs="Cambria"/>
                <w:color w:val="auto"/>
              </w:rPr>
              <w:t>A-0</w:t>
            </w:r>
          </w:p>
        </w:tc>
        <w:tc>
          <w:tcPr>
            <w:tcW w:w="0" w:type="auto"/>
            <w:tcBorders>
              <w:top w:val="single" w:sz="6" w:space="0" w:color="000000"/>
              <w:left w:val="single" w:sz="6" w:space="0" w:color="000000"/>
              <w:bottom w:val="single" w:sz="6" w:space="0" w:color="000000"/>
              <w:right w:val="single" w:sz="6" w:space="0" w:color="000000"/>
            </w:tcBorders>
          </w:tcPr>
          <w:p w14:paraId="5A079B3C" w14:textId="77777777" w:rsidR="00C846A7" w:rsidRPr="00B6782F" w:rsidRDefault="00C846A7" w:rsidP="00C846A7">
            <w:pPr>
              <w:spacing w:after="0" w:line="360" w:lineRule="auto"/>
              <w:rPr>
                <w:rFonts w:ascii="Cambria" w:hAnsi="Cambria" w:cs="Cambria"/>
                <w:color w:val="auto"/>
              </w:rPr>
            </w:pPr>
            <w:r w:rsidRPr="00B6782F">
              <w:rPr>
                <w:rFonts w:ascii="Cambria" w:hAnsi="Cambria" w:cs="Cambria"/>
                <w:color w:val="auto"/>
              </w:rPr>
              <w:t>A-0</w:t>
            </w:r>
          </w:p>
        </w:tc>
        <w:tc>
          <w:tcPr>
            <w:tcW w:w="0" w:type="auto"/>
            <w:tcBorders>
              <w:top w:val="single" w:sz="6" w:space="0" w:color="000000"/>
              <w:left w:val="single" w:sz="6" w:space="0" w:color="000000"/>
              <w:bottom w:val="single" w:sz="6" w:space="0" w:color="000000"/>
              <w:right w:val="single" w:sz="6" w:space="0" w:color="000000"/>
            </w:tcBorders>
          </w:tcPr>
          <w:p w14:paraId="70DB25BC" w14:textId="77777777" w:rsidR="00C846A7" w:rsidRPr="00B6782F" w:rsidRDefault="00C846A7" w:rsidP="00C846A7">
            <w:pPr>
              <w:spacing w:after="0" w:line="360" w:lineRule="auto"/>
              <w:rPr>
                <w:rFonts w:ascii="Cambria" w:hAnsi="Cambria" w:cs="Cambria"/>
                <w:color w:val="auto"/>
              </w:rPr>
            </w:pPr>
            <w:r w:rsidRPr="00B6782F">
              <w:rPr>
                <w:rFonts w:ascii="Cambria" w:hAnsi="Cambria" w:cs="Cambria"/>
                <w:color w:val="auto"/>
              </w:rPr>
              <w:t>A-0</w:t>
            </w:r>
          </w:p>
        </w:tc>
        <w:tc>
          <w:tcPr>
            <w:tcW w:w="0" w:type="auto"/>
            <w:tcBorders>
              <w:top w:val="single" w:sz="6" w:space="0" w:color="000000"/>
              <w:left w:val="single" w:sz="6" w:space="0" w:color="000000"/>
              <w:bottom w:val="single" w:sz="6" w:space="0" w:color="000000"/>
              <w:right w:val="single" w:sz="6" w:space="0" w:color="000000"/>
            </w:tcBorders>
          </w:tcPr>
          <w:p w14:paraId="22438E71" w14:textId="77777777" w:rsidR="00C846A7" w:rsidRPr="00B6782F" w:rsidRDefault="00C846A7" w:rsidP="00C846A7">
            <w:pPr>
              <w:spacing w:after="0" w:line="360" w:lineRule="auto"/>
              <w:rPr>
                <w:rFonts w:ascii="Cambria" w:hAnsi="Cambria" w:cs="Cambria"/>
                <w:color w:val="auto"/>
              </w:rPr>
            </w:pPr>
            <w:r w:rsidRPr="00B6782F">
              <w:rPr>
                <w:rFonts w:ascii="Cambria" w:hAnsi="Cambria" w:cs="Cambria"/>
                <w:color w:val="auto"/>
              </w:rPr>
              <w:t>A-60</w:t>
            </w:r>
          </w:p>
        </w:tc>
        <w:tc>
          <w:tcPr>
            <w:tcW w:w="0" w:type="auto"/>
            <w:tcBorders>
              <w:top w:val="single" w:sz="6" w:space="0" w:color="000000"/>
              <w:left w:val="single" w:sz="6" w:space="0" w:color="000000"/>
              <w:bottom w:val="single" w:sz="6" w:space="0" w:color="000000"/>
              <w:right w:val="single" w:sz="6" w:space="0" w:color="000000"/>
            </w:tcBorders>
          </w:tcPr>
          <w:p w14:paraId="14BC4352" w14:textId="77777777" w:rsidR="00C846A7" w:rsidRPr="00B6782F" w:rsidRDefault="00C846A7" w:rsidP="00C846A7">
            <w:pPr>
              <w:spacing w:after="0" w:line="360" w:lineRule="auto"/>
              <w:rPr>
                <w:rFonts w:ascii="Cambria" w:hAnsi="Cambria" w:cs="Cambria"/>
                <w:color w:val="auto"/>
              </w:rPr>
            </w:pPr>
            <w:r w:rsidRPr="00B6782F">
              <w:rPr>
                <w:rFonts w:ascii="Cambria" w:hAnsi="Cambria" w:cs="Cambria"/>
                <w:color w:val="auto"/>
              </w:rPr>
              <w:t>A-0</w:t>
            </w:r>
          </w:p>
        </w:tc>
        <w:tc>
          <w:tcPr>
            <w:tcW w:w="0" w:type="auto"/>
            <w:tcBorders>
              <w:top w:val="single" w:sz="6" w:space="0" w:color="000000"/>
              <w:left w:val="single" w:sz="6" w:space="0" w:color="000000"/>
              <w:bottom w:val="single" w:sz="6" w:space="0" w:color="000000"/>
              <w:right w:val="single" w:sz="6" w:space="0" w:color="000000"/>
            </w:tcBorders>
          </w:tcPr>
          <w:p w14:paraId="156F5218" w14:textId="77777777" w:rsidR="00C846A7" w:rsidRPr="00B6782F" w:rsidRDefault="00C846A7" w:rsidP="00C846A7">
            <w:pPr>
              <w:spacing w:after="0" w:line="360" w:lineRule="auto"/>
              <w:rPr>
                <w:rFonts w:ascii="Cambria" w:hAnsi="Cambria" w:cs="Cambria"/>
                <w:color w:val="auto"/>
              </w:rPr>
            </w:pPr>
            <w:r w:rsidRPr="00B6782F">
              <w:rPr>
                <w:rFonts w:ascii="Cambria" w:hAnsi="Cambria" w:cs="Cambria"/>
                <w:color w:val="auto"/>
              </w:rPr>
              <w:t>-</w:t>
            </w:r>
          </w:p>
        </w:tc>
        <w:tc>
          <w:tcPr>
            <w:tcW w:w="0" w:type="auto"/>
            <w:tcBorders>
              <w:top w:val="single" w:sz="6" w:space="0" w:color="000000"/>
              <w:left w:val="single" w:sz="6" w:space="0" w:color="000000"/>
              <w:bottom w:val="single" w:sz="6" w:space="0" w:color="000000"/>
              <w:right w:val="single" w:sz="6" w:space="0" w:color="000000"/>
            </w:tcBorders>
          </w:tcPr>
          <w:p w14:paraId="6AAD2A20" w14:textId="77777777" w:rsidR="00C846A7" w:rsidRPr="00B6782F" w:rsidRDefault="00C846A7" w:rsidP="00C846A7">
            <w:pPr>
              <w:spacing w:after="0" w:line="360" w:lineRule="auto"/>
              <w:rPr>
                <w:rFonts w:ascii="Cambria" w:hAnsi="Cambria" w:cs="Cambria"/>
                <w:color w:val="auto"/>
              </w:rPr>
            </w:pPr>
            <w:r w:rsidRPr="00B6782F">
              <w:rPr>
                <w:rFonts w:ascii="Cambria" w:hAnsi="Cambria" w:cs="Cambria"/>
                <w:color w:val="auto"/>
              </w:rPr>
              <w:t>A-0</w:t>
            </w:r>
            <w:r w:rsidRPr="00B6782F">
              <w:rPr>
                <w:rFonts w:ascii="Cambria" w:hAnsi="Cambria" w:cs="Cambria"/>
                <w:color w:val="auto"/>
                <w:vertAlign w:val="superscript"/>
              </w:rPr>
              <w:t>b</w:t>
            </w:r>
          </w:p>
        </w:tc>
        <w:tc>
          <w:tcPr>
            <w:tcW w:w="0" w:type="auto"/>
            <w:tcBorders>
              <w:top w:val="single" w:sz="6" w:space="0" w:color="000000"/>
              <w:left w:val="single" w:sz="6" w:space="0" w:color="000000"/>
              <w:bottom w:val="single" w:sz="6" w:space="0" w:color="000000"/>
              <w:right w:val="single" w:sz="6" w:space="0" w:color="000000"/>
            </w:tcBorders>
          </w:tcPr>
          <w:p w14:paraId="1035EB70" w14:textId="77777777" w:rsidR="00C846A7" w:rsidRPr="00B6782F" w:rsidRDefault="00C846A7" w:rsidP="00C846A7">
            <w:pPr>
              <w:spacing w:after="0" w:line="360" w:lineRule="auto"/>
              <w:rPr>
                <w:rFonts w:ascii="Cambria" w:hAnsi="Cambria" w:cs="Cambria"/>
                <w:color w:val="auto"/>
              </w:rPr>
            </w:pPr>
            <w:r w:rsidRPr="00B6782F">
              <w:rPr>
                <w:rFonts w:ascii="Cambria" w:hAnsi="Cambria" w:cs="Cambria"/>
                <w:color w:val="auto"/>
              </w:rPr>
              <w:t>*</w:t>
            </w:r>
          </w:p>
        </w:tc>
      </w:tr>
      <w:tr w:rsidR="00C846A7" w:rsidRPr="00B6782F" w14:paraId="7EA897C8" w14:textId="77777777" w:rsidTr="00C846A7">
        <w:tc>
          <w:tcPr>
            <w:tcW w:w="0" w:type="auto"/>
            <w:tcBorders>
              <w:top w:val="single" w:sz="6" w:space="0" w:color="auto"/>
              <w:left w:val="single" w:sz="6" w:space="0" w:color="auto"/>
              <w:bottom w:val="single" w:sz="6" w:space="0" w:color="auto"/>
            </w:tcBorders>
            <w:vAlign w:val="center"/>
          </w:tcPr>
          <w:p w14:paraId="35671083" w14:textId="77777777" w:rsidR="00C846A7" w:rsidRPr="00B6782F" w:rsidRDefault="00C846A7" w:rsidP="00C846A7">
            <w:pPr>
              <w:spacing w:after="0" w:line="360" w:lineRule="auto"/>
              <w:rPr>
                <w:rFonts w:ascii="Cambria" w:hAnsi="Cambria" w:cs="Cambria"/>
                <w:color w:val="auto"/>
              </w:rPr>
            </w:pPr>
            <w:r w:rsidRPr="00B6782F">
              <w:rPr>
                <w:rFonts w:ascii="Cambria" w:hAnsi="Cambria" w:cs="Cambria"/>
                <w:color w:val="auto"/>
              </w:rPr>
              <w:t>Open decks</w:t>
            </w:r>
          </w:p>
        </w:tc>
        <w:tc>
          <w:tcPr>
            <w:tcW w:w="0" w:type="auto"/>
            <w:tcBorders>
              <w:top w:val="single" w:sz="6" w:space="0" w:color="auto"/>
              <w:bottom w:val="single" w:sz="6" w:space="0" w:color="auto"/>
              <w:right w:val="single" w:sz="6" w:space="0" w:color="auto"/>
            </w:tcBorders>
            <w:vAlign w:val="center"/>
          </w:tcPr>
          <w:p w14:paraId="4DF153D2" w14:textId="77777777" w:rsidR="00C846A7" w:rsidRPr="00B6782F" w:rsidRDefault="00C846A7" w:rsidP="00C846A7">
            <w:pPr>
              <w:spacing w:after="0" w:line="360" w:lineRule="auto"/>
              <w:jc w:val="right"/>
              <w:rPr>
                <w:rFonts w:ascii="Cambria" w:hAnsi="Cambria" w:cs="Cambria"/>
                <w:color w:val="auto"/>
              </w:rPr>
            </w:pPr>
            <w:r w:rsidRPr="00B6782F">
              <w:rPr>
                <w:rFonts w:ascii="Cambria" w:hAnsi="Cambria" w:cs="Cambria"/>
                <w:color w:val="auto"/>
              </w:rPr>
              <w:t>(10)</w:t>
            </w:r>
          </w:p>
        </w:tc>
        <w:tc>
          <w:tcPr>
            <w:tcW w:w="0" w:type="auto"/>
            <w:tcBorders>
              <w:top w:val="single" w:sz="6" w:space="0" w:color="000000"/>
              <w:left w:val="single" w:sz="6" w:space="0" w:color="000000"/>
              <w:bottom w:val="single" w:sz="6" w:space="0" w:color="000000"/>
              <w:right w:val="single" w:sz="6" w:space="0" w:color="000000"/>
            </w:tcBorders>
          </w:tcPr>
          <w:p w14:paraId="3E297E26" w14:textId="77777777" w:rsidR="00C846A7" w:rsidRPr="00B6782F" w:rsidRDefault="00C846A7" w:rsidP="00C846A7">
            <w:pPr>
              <w:spacing w:after="0" w:line="360" w:lineRule="auto"/>
              <w:rPr>
                <w:rFonts w:ascii="Cambria" w:hAnsi="Cambria" w:cs="Cambria"/>
                <w:color w:val="auto"/>
              </w:rPr>
            </w:pPr>
            <w:r w:rsidRPr="00B6782F">
              <w:rPr>
                <w:rFonts w:ascii="Cambria" w:hAnsi="Cambria" w:cs="Cambria"/>
                <w:color w:val="auto"/>
              </w:rPr>
              <w:t>*</w:t>
            </w:r>
          </w:p>
        </w:tc>
        <w:tc>
          <w:tcPr>
            <w:tcW w:w="0" w:type="auto"/>
            <w:tcBorders>
              <w:top w:val="single" w:sz="6" w:space="0" w:color="000000"/>
              <w:left w:val="single" w:sz="6" w:space="0" w:color="000000"/>
              <w:bottom w:val="single" w:sz="6" w:space="0" w:color="000000"/>
              <w:right w:val="single" w:sz="6" w:space="0" w:color="000000"/>
            </w:tcBorders>
          </w:tcPr>
          <w:p w14:paraId="58D94FFE" w14:textId="77777777" w:rsidR="00C846A7" w:rsidRPr="00B6782F" w:rsidRDefault="00C846A7" w:rsidP="00C846A7">
            <w:pPr>
              <w:spacing w:after="0" w:line="360" w:lineRule="auto"/>
              <w:rPr>
                <w:rFonts w:ascii="Cambria" w:hAnsi="Cambria" w:cs="Cambria"/>
                <w:color w:val="auto"/>
              </w:rPr>
            </w:pPr>
            <w:r w:rsidRPr="00B6782F">
              <w:rPr>
                <w:rFonts w:ascii="Cambria" w:hAnsi="Cambria" w:cs="Cambria"/>
                <w:color w:val="auto"/>
              </w:rPr>
              <w:t>*</w:t>
            </w:r>
          </w:p>
        </w:tc>
        <w:tc>
          <w:tcPr>
            <w:tcW w:w="0" w:type="auto"/>
            <w:tcBorders>
              <w:top w:val="single" w:sz="6" w:space="0" w:color="000000"/>
              <w:left w:val="single" w:sz="6" w:space="0" w:color="000000"/>
              <w:bottom w:val="single" w:sz="6" w:space="0" w:color="000000"/>
              <w:right w:val="single" w:sz="6" w:space="0" w:color="000000"/>
            </w:tcBorders>
          </w:tcPr>
          <w:p w14:paraId="23DEBB76" w14:textId="77777777" w:rsidR="00C846A7" w:rsidRPr="00B6782F" w:rsidRDefault="00C846A7" w:rsidP="00C846A7">
            <w:pPr>
              <w:spacing w:after="0" w:line="360" w:lineRule="auto"/>
              <w:rPr>
                <w:rFonts w:ascii="Cambria" w:hAnsi="Cambria" w:cs="Cambria"/>
                <w:color w:val="auto"/>
              </w:rPr>
            </w:pPr>
            <w:r w:rsidRPr="00B6782F">
              <w:rPr>
                <w:rFonts w:ascii="Cambria" w:hAnsi="Cambria" w:cs="Cambria"/>
                <w:color w:val="auto"/>
              </w:rPr>
              <w:t>*</w:t>
            </w:r>
          </w:p>
        </w:tc>
        <w:tc>
          <w:tcPr>
            <w:tcW w:w="0" w:type="auto"/>
            <w:tcBorders>
              <w:top w:val="single" w:sz="6" w:space="0" w:color="000000"/>
              <w:left w:val="single" w:sz="6" w:space="0" w:color="000000"/>
              <w:bottom w:val="single" w:sz="6" w:space="0" w:color="000000"/>
              <w:right w:val="single" w:sz="6" w:space="0" w:color="000000"/>
            </w:tcBorders>
          </w:tcPr>
          <w:p w14:paraId="32CA5ED5" w14:textId="77777777" w:rsidR="00C846A7" w:rsidRPr="00B6782F" w:rsidRDefault="00C846A7" w:rsidP="00C846A7">
            <w:pPr>
              <w:spacing w:after="0" w:line="360" w:lineRule="auto"/>
              <w:rPr>
                <w:rFonts w:ascii="Cambria" w:hAnsi="Cambria" w:cs="Cambria"/>
                <w:color w:val="auto"/>
              </w:rPr>
            </w:pPr>
            <w:r w:rsidRPr="00B6782F">
              <w:rPr>
                <w:rFonts w:ascii="Cambria" w:hAnsi="Cambria" w:cs="Cambria"/>
                <w:color w:val="auto"/>
              </w:rPr>
              <w:t>*</w:t>
            </w:r>
          </w:p>
        </w:tc>
        <w:tc>
          <w:tcPr>
            <w:tcW w:w="0" w:type="auto"/>
            <w:tcBorders>
              <w:top w:val="single" w:sz="6" w:space="0" w:color="000000"/>
              <w:left w:val="single" w:sz="6" w:space="0" w:color="000000"/>
              <w:bottom w:val="single" w:sz="6" w:space="0" w:color="000000"/>
              <w:right w:val="single" w:sz="6" w:space="0" w:color="000000"/>
            </w:tcBorders>
          </w:tcPr>
          <w:p w14:paraId="18A4D75D" w14:textId="77777777" w:rsidR="00C846A7" w:rsidRPr="00B6782F" w:rsidRDefault="00C846A7" w:rsidP="00C846A7">
            <w:pPr>
              <w:spacing w:after="0" w:line="360" w:lineRule="auto"/>
              <w:rPr>
                <w:rFonts w:ascii="Cambria" w:hAnsi="Cambria" w:cs="Cambria"/>
                <w:color w:val="auto"/>
              </w:rPr>
            </w:pPr>
            <w:r w:rsidRPr="00B6782F">
              <w:rPr>
                <w:rFonts w:ascii="Cambria" w:hAnsi="Cambria" w:cs="Cambria"/>
                <w:color w:val="auto"/>
              </w:rPr>
              <w:t>*</w:t>
            </w:r>
          </w:p>
        </w:tc>
        <w:tc>
          <w:tcPr>
            <w:tcW w:w="0" w:type="auto"/>
            <w:tcBorders>
              <w:top w:val="single" w:sz="6" w:space="0" w:color="000000"/>
              <w:left w:val="single" w:sz="6" w:space="0" w:color="000000"/>
              <w:bottom w:val="single" w:sz="6" w:space="0" w:color="000000"/>
              <w:right w:val="single" w:sz="6" w:space="0" w:color="000000"/>
            </w:tcBorders>
          </w:tcPr>
          <w:p w14:paraId="06E6D74A" w14:textId="77777777" w:rsidR="00C846A7" w:rsidRPr="00B6782F" w:rsidRDefault="00C846A7" w:rsidP="00C846A7">
            <w:pPr>
              <w:spacing w:after="0" w:line="360" w:lineRule="auto"/>
              <w:rPr>
                <w:rFonts w:ascii="Cambria" w:hAnsi="Cambria" w:cs="Cambria"/>
                <w:color w:val="auto"/>
              </w:rPr>
            </w:pPr>
            <w:r w:rsidRPr="00B6782F">
              <w:rPr>
                <w:rFonts w:ascii="Cambria" w:hAnsi="Cambria" w:cs="Cambria"/>
                <w:color w:val="auto"/>
              </w:rPr>
              <w:t>*</w:t>
            </w:r>
          </w:p>
        </w:tc>
        <w:tc>
          <w:tcPr>
            <w:tcW w:w="0" w:type="auto"/>
            <w:tcBorders>
              <w:top w:val="single" w:sz="6" w:space="0" w:color="000000"/>
              <w:left w:val="single" w:sz="6" w:space="0" w:color="000000"/>
              <w:bottom w:val="single" w:sz="6" w:space="0" w:color="000000"/>
              <w:right w:val="single" w:sz="6" w:space="0" w:color="000000"/>
            </w:tcBorders>
          </w:tcPr>
          <w:p w14:paraId="60DDF6D1" w14:textId="77777777" w:rsidR="00C846A7" w:rsidRPr="00B6782F" w:rsidRDefault="00C846A7" w:rsidP="00C846A7">
            <w:pPr>
              <w:spacing w:after="0" w:line="360" w:lineRule="auto"/>
              <w:rPr>
                <w:rFonts w:ascii="Cambria" w:hAnsi="Cambria" w:cs="Cambria"/>
                <w:color w:val="auto"/>
              </w:rPr>
            </w:pPr>
            <w:r w:rsidRPr="00B6782F">
              <w:rPr>
                <w:rFonts w:ascii="Cambria" w:hAnsi="Cambria" w:cs="Cambria"/>
                <w:color w:val="auto"/>
              </w:rPr>
              <w:t>*</w:t>
            </w:r>
          </w:p>
        </w:tc>
        <w:tc>
          <w:tcPr>
            <w:tcW w:w="0" w:type="auto"/>
            <w:tcBorders>
              <w:top w:val="single" w:sz="6" w:space="0" w:color="000000"/>
              <w:left w:val="single" w:sz="6" w:space="0" w:color="000000"/>
              <w:bottom w:val="single" w:sz="6" w:space="0" w:color="000000"/>
              <w:right w:val="single" w:sz="6" w:space="0" w:color="000000"/>
            </w:tcBorders>
          </w:tcPr>
          <w:p w14:paraId="3E528DF6" w14:textId="77777777" w:rsidR="00C846A7" w:rsidRPr="00B6782F" w:rsidRDefault="00C846A7" w:rsidP="00C846A7">
            <w:pPr>
              <w:spacing w:after="0" w:line="360" w:lineRule="auto"/>
              <w:rPr>
                <w:rFonts w:ascii="Cambria" w:hAnsi="Cambria" w:cs="Cambria"/>
                <w:color w:val="auto"/>
              </w:rPr>
            </w:pPr>
            <w:r w:rsidRPr="00B6782F">
              <w:rPr>
                <w:rFonts w:ascii="Cambria" w:hAnsi="Cambria" w:cs="Cambria"/>
                <w:color w:val="auto"/>
              </w:rPr>
              <w:t>*</w:t>
            </w:r>
          </w:p>
        </w:tc>
        <w:tc>
          <w:tcPr>
            <w:tcW w:w="0" w:type="auto"/>
            <w:tcBorders>
              <w:top w:val="single" w:sz="6" w:space="0" w:color="000000"/>
              <w:left w:val="single" w:sz="6" w:space="0" w:color="000000"/>
              <w:bottom w:val="single" w:sz="6" w:space="0" w:color="000000"/>
              <w:right w:val="single" w:sz="6" w:space="0" w:color="000000"/>
            </w:tcBorders>
          </w:tcPr>
          <w:p w14:paraId="001CEEA3" w14:textId="77777777" w:rsidR="00C846A7" w:rsidRPr="00B6782F" w:rsidRDefault="00C846A7" w:rsidP="00C846A7">
            <w:pPr>
              <w:spacing w:after="0" w:line="360" w:lineRule="auto"/>
              <w:rPr>
                <w:rFonts w:ascii="Cambria" w:hAnsi="Cambria" w:cs="Cambria"/>
                <w:color w:val="auto"/>
              </w:rPr>
            </w:pPr>
            <w:r w:rsidRPr="00B6782F">
              <w:rPr>
                <w:rFonts w:ascii="Cambria" w:hAnsi="Cambria" w:cs="Cambria"/>
                <w:color w:val="auto"/>
              </w:rPr>
              <w:t>*</w:t>
            </w:r>
          </w:p>
        </w:tc>
        <w:tc>
          <w:tcPr>
            <w:tcW w:w="0" w:type="auto"/>
            <w:tcBorders>
              <w:top w:val="single" w:sz="6" w:space="0" w:color="000000"/>
              <w:left w:val="single" w:sz="6" w:space="0" w:color="000000"/>
              <w:bottom w:val="single" w:sz="6" w:space="0" w:color="000000"/>
              <w:right w:val="single" w:sz="6" w:space="0" w:color="000000"/>
            </w:tcBorders>
          </w:tcPr>
          <w:p w14:paraId="70FB95A4" w14:textId="77777777" w:rsidR="00C846A7" w:rsidRPr="00B6782F" w:rsidRDefault="00C846A7" w:rsidP="00C846A7">
            <w:pPr>
              <w:spacing w:after="0" w:line="360" w:lineRule="auto"/>
              <w:rPr>
                <w:rFonts w:ascii="Cambria" w:hAnsi="Cambria" w:cs="Cambria"/>
                <w:color w:val="auto"/>
              </w:rPr>
            </w:pPr>
            <w:r w:rsidRPr="00B6782F">
              <w:rPr>
                <w:rFonts w:ascii="Cambria" w:hAnsi="Cambria" w:cs="Cambria"/>
                <w:color w:val="auto"/>
              </w:rPr>
              <w:t>-</w:t>
            </w:r>
          </w:p>
        </w:tc>
      </w:tr>
      <w:tr w:rsidR="00C846A7" w:rsidRPr="00B6782F" w14:paraId="00AFCA46" w14:textId="77777777" w:rsidTr="00C846A7">
        <w:tc>
          <w:tcPr>
            <w:tcW w:w="0" w:type="auto"/>
            <w:gridSpan w:val="12"/>
            <w:tcBorders>
              <w:top w:val="single" w:sz="6" w:space="0" w:color="000000"/>
              <w:left w:val="single" w:sz="6" w:space="0" w:color="000000"/>
              <w:bottom w:val="single" w:sz="6" w:space="0" w:color="000000"/>
              <w:right w:val="single" w:sz="6" w:space="0" w:color="000000"/>
            </w:tcBorders>
          </w:tcPr>
          <w:p w14:paraId="24D3CEC4" w14:textId="77777777" w:rsidR="00C846A7" w:rsidRPr="00B6782F" w:rsidRDefault="00C846A7" w:rsidP="00C846A7">
            <w:pPr>
              <w:spacing w:after="0" w:line="360" w:lineRule="auto"/>
              <w:rPr>
                <w:rFonts w:ascii="Cambria" w:hAnsi="Cambria" w:cs="Cambria"/>
                <w:color w:val="auto"/>
              </w:rPr>
            </w:pPr>
            <w:r w:rsidRPr="00B6782F">
              <w:rPr>
                <w:rFonts w:ascii="Cambria" w:hAnsi="Cambria" w:cs="Cambria"/>
                <w:color w:val="auto"/>
              </w:rPr>
              <w:t>Notes:</w:t>
            </w:r>
          </w:p>
          <w:p w14:paraId="6CAFF976" w14:textId="77777777" w:rsidR="00C846A7" w:rsidRPr="00B6782F" w:rsidRDefault="00C846A7" w:rsidP="00C846A7">
            <w:pPr>
              <w:spacing w:after="0" w:line="360" w:lineRule="auto"/>
              <w:rPr>
                <w:rFonts w:ascii="Cambria" w:eastAsia="Batang" w:hAnsi="Cambria" w:cs="Cambria"/>
                <w:color w:val="auto"/>
                <w:lang w:eastAsia="ko-KR"/>
              </w:rPr>
            </w:pPr>
            <w:r w:rsidRPr="00B6782F">
              <w:rPr>
                <w:rFonts w:ascii="Cambria" w:hAnsi="Cambria" w:cs="Cambria"/>
                <w:color w:val="auto"/>
              </w:rPr>
              <w:t xml:space="preserve">To </w:t>
            </w:r>
            <w:r w:rsidRPr="00B6782F">
              <w:rPr>
                <w:rFonts w:ascii="Cambria" w:eastAsia="Batang" w:hAnsi="Cambria" w:cs="Cambria"/>
                <w:color w:val="auto"/>
                <w:lang w:eastAsia="ko-KR"/>
              </w:rPr>
              <w:t xml:space="preserve">be applied to </w:t>
            </w:r>
            <w:hyperlink r:id="rId56" w:anchor="solas_regii-2.c_tab_9.7" w:history="1">
              <w:r w:rsidRPr="00B6782F">
                <w:rPr>
                  <w:rFonts w:ascii="Cambria" w:eastAsia="Batang" w:hAnsi="Cambria" w:cs="Cambria"/>
                  <w:color w:val="auto"/>
                  <w:lang w:eastAsia="ko-KR"/>
                </w:rPr>
                <w:t>tables 9.</w:t>
              </w:r>
            </w:hyperlink>
            <w:r w:rsidRPr="00B6782F">
              <w:rPr>
                <w:rFonts w:ascii="Cambria" w:eastAsia="Batang" w:hAnsi="Cambria" w:cs="Cambria"/>
                <w:color w:val="auto"/>
                <w:lang w:eastAsia="ko-KR"/>
              </w:rPr>
              <w:t xml:space="preserve">3 and </w:t>
            </w:r>
            <w:hyperlink r:id="rId57" w:anchor="solas_regii-2.c_tab_9.8" w:history="1">
              <w:r w:rsidRPr="00B6782F">
                <w:rPr>
                  <w:rFonts w:ascii="Cambria" w:eastAsia="Batang" w:hAnsi="Cambria" w:cs="Cambria"/>
                  <w:color w:val="auto"/>
                  <w:lang w:eastAsia="ko-KR"/>
                </w:rPr>
                <w:t>9.</w:t>
              </w:r>
            </w:hyperlink>
            <w:r w:rsidRPr="00B6782F">
              <w:rPr>
                <w:rFonts w:ascii="Cambria" w:eastAsia="Batang" w:hAnsi="Cambria" w:cs="Cambria"/>
                <w:color w:val="auto"/>
                <w:lang w:eastAsia="ko-KR"/>
              </w:rPr>
              <w:t xml:space="preserve">4 as appropriate. </w:t>
            </w:r>
          </w:p>
          <w:p w14:paraId="36020FEA" w14:textId="77777777" w:rsidR="00C846A7" w:rsidRPr="00B6782F" w:rsidRDefault="00C846A7" w:rsidP="00C846A7">
            <w:pPr>
              <w:spacing w:after="0" w:line="360" w:lineRule="auto"/>
              <w:rPr>
                <w:rFonts w:ascii="Cambria" w:hAnsi="Cambria" w:cs="Cambria"/>
                <w:color w:val="auto"/>
              </w:rPr>
            </w:pPr>
            <w:proofErr w:type="spellStart"/>
            <w:r w:rsidRPr="00B6782F">
              <w:rPr>
                <w:rFonts w:ascii="Cambria" w:hAnsi="Cambria" w:cs="Cambria"/>
                <w:color w:val="auto"/>
              </w:rPr>
              <w:t>a</w:t>
            </w:r>
            <w:proofErr w:type="spellEnd"/>
            <w:r w:rsidRPr="00B6782F">
              <w:rPr>
                <w:rFonts w:ascii="Cambria" w:hAnsi="Cambria" w:cs="Cambria"/>
                <w:color w:val="auto"/>
              </w:rPr>
              <w:t xml:space="preserve"> </w:t>
            </w:r>
            <w:proofErr w:type="gramStart"/>
            <w:r w:rsidRPr="00B6782F">
              <w:rPr>
                <w:rFonts w:ascii="Cambria" w:hAnsi="Cambria" w:cs="Cambria"/>
                <w:color w:val="auto"/>
              </w:rPr>
              <w:t>For</w:t>
            </w:r>
            <w:proofErr w:type="gramEnd"/>
            <w:r w:rsidRPr="00B6782F">
              <w:rPr>
                <w:rFonts w:ascii="Cambria" w:hAnsi="Cambria" w:cs="Cambria"/>
                <w:color w:val="auto"/>
              </w:rPr>
              <w:t xml:space="preserve"> clarification as to which applies, see sub- clauses (ii) and (iv) of </w:t>
            </w:r>
            <w:proofErr w:type="gramStart"/>
            <w:r w:rsidRPr="00B6782F">
              <w:rPr>
                <w:rFonts w:ascii="Cambria" w:hAnsi="Cambria" w:cs="Cambria"/>
                <w:color w:val="auto"/>
              </w:rPr>
              <w:t>clause(b )</w:t>
            </w:r>
            <w:proofErr w:type="gramEnd"/>
            <w:r w:rsidRPr="00B6782F">
              <w:rPr>
                <w:rFonts w:ascii="Cambria" w:hAnsi="Cambria" w:cs="Cambria"/>
                <w:color w:val="auto"/>
              </w:rPr>
              <w:t xml:space="preserve"> of sub-</w:t>
            </w:r>
            <w:proofErr w:type="gramStart"/>
            <w:r w:rsidRPr="00B6782F">
              <w:rPr>
                <w:rFonts w:ascii="Cambria" w:hAnsi="Cambria" w:cs="Cambria"/>
                <w:color w:val="auto"/>
              </w:rPr>
              <w:t>rule(</w:t>
            </w:r>
            <w:proofErr w:type="gramEnd"/>
            <w:r w:rsidRPr="00B6782F">
              <w:rPr>
                <w:rFonts w:ascii="Cambria" w:hAnsi="Cambria" w:cs="Cambria"/>
                <w:color w:val="auto"/>
              </w:rPr>
              <w:t>2)</w:t>
            </w:r>
          </w:p>
          <w:p w14:paraId="08295B27" w14:textId="77777777" w:rsidR="00C846A7" w:rsidRPr="00B6782F" w:rsidRDefault="00C846A7" w:rsidP="00C846A7">
            <w:pPr>
              <w:spacing w:after="0" w:line="360" w:lineRule="auto"/>
              <w:rPr>
                <w:rFonts w:ascii="Cambria" w:hAnsi="Cambria" w:cs="Cambria"/>
                <w:color w:val="auto"/>
              </w:rPr>
            </w:pPr>
            <w:r w:rsidRPr="00B6782F">
              <w:rPr>
                <w:rFonts w:ascii="Cambria" w:hAnsi="Cambria" w:cs="Cambria"/>
                <w:color w:val="auto"/>
              </w:rPr>
              <w:t xml:space="preserve">b Where spaces are of the same numerical category and superscript “b” appears, a bulkhead or deck of the rating shown in the tables is only required when the adjacent spaces are for a different purpose (e.g. in category (9)). A galley next to a galley does not require a bulkhead but a galley next to a paint room requires an “A-0” bulkhead. </w:t>
            </w:r>
          </w:p>
          <w:p w14:paraId="359AA429" w14:textId="77777777" w:rsidR="00C846A7" w:rsidRPr="00B6782F" w:rsidRDefault="00C846A7" w:rsidP="00C846A7">
            <w:pPr>
              <w:spacing w:after="0" w:line="360" w:lineRule="auto"/>
              <w:rPr>
                <w:rFonts w:ascii="Cambria" w:hAnsi="Cambria" w:cs="Cambria"/>
                <w:color w:val="auto"/>
              </w:rPr>
            </w:pPr>
            <w:r w:rsidRPr="00B6782F">
              <w:rPr>
                <w:rFonts w:ascii="Cambria" w:hAnsi="Cambria" w:cs="Cambria"/>
                <w:color w:val="auto"/>
              </w:rPr>
              <w:t xml:space="preserve">c Bulkheads separating the wheelhouse, chartroom and radio room from each other may have a “B-0” rating. </w:t>
            </w:r>
          </w:p>
          <w:p w14:paraId="08988D31" w14:textId="77777777" w:rsidR="00C846A7" w:rsidRPr="00B6782F" w:rsidRDefault="00C846A7" w:rsidP="00C846A7">
            <w:pPr>
              <w:spacing w:after="0" w:line="360" w:lineRule="auto"/>
              <w:rPr>
                <w:rFonts w:ascii="Cambria" w:hAnsi="Cambria" w:cs="Cambria"/>
                <w:color w:val="auto"/>
              </w:rPr>
            </w:pPr>
            <w:r w:rsidRPr="00B6782F">
              <w:rPr>
                <w:rFonts w:ascii="Cambria" w:hAnsi="Cambria" w:cs="Cambria"/>
                <w:color w:val="auto"/>
              </w:rPr>
              <w:t xml:space="preserve">d Bulkheads and decks between cargo pump-rooms and machinery spaces of category A may be penetrated by cargo pump shaft glands and similar gland penetrations, provided that gastight seals with efficient lubrication or other means of ensuring the permanence of the gas seal are fitted in way of the bulkheads or deck. </w:t>
            </w:r>
          </w:p>
          <w:p w14:paraId="5F6D518A" w14:textId="77777777" w:rsidR="00C846A7" w:rsidRPr="00B6782F" w:rsidRDefault="00C846A7" w:rsidP="00C846A7">
            <w:pPr>
              <w:spacing w:after="0" w:line="360" w:lineRule="auto"/>
              <w:rPr>
                <w:rFonts w:ascii="Cambria" w:hAnsi="Cambria" w:cs="Cambria"/>
                <w:color w:val="auto"/>
              </w:rPr>
            </w:pPr>
            <w:r w:rsidRPr="00B6782F">
              <w:rPr>
                <w:rFonts w:ascii="Cambria" w:hAnsi="Cambria" w:cs="Cambria"/>
                <w:color w:val="auto"/>
              </w:rPr>
              <w:t xml:space="preserve">e Fire insulation need not be fitted in the machinery space in category (7) if, in the opinion of the Central Government, it has little or no fire risk. </w:t>
            </w:r>
          </w:p>
          <w:p w14:paraId="7FDDF292" w14:textId="77777777" w:rsidR="00C846A7" w:rsidRPr="00B6782F" w:rsidRDefault="00C846A7" w:rsidP="00C846A7">
            <w:pPr>
              <w:spacing w:after="0" w:line="360" w:lineRule="auto"/>
              <w:rPr>
                <w:rFonts w:ascii="Cambria" w:hAnsi="Cambria" w:cs="Cambria"/>
                <w:color w:val="auto"/>
              </w:rPr>
            </w:pPr>
            <w:r w:rsidRPr="00B6782F">
              <w:rPr>
                <w:rFonts w:ascii="Cambria" w:hAnsi="Cambria" w:cs="Cambria"/>
                <w:color w:val="auto"/>
              </w:rPr>
              <w:t xml:space="preserve">* Where an asterisk appears in the table, the division is required to be of steel or other equivalent material, but is not required to be of “A” class standard. However, where a deck, except an open deck, is penetrated for the passage of electric cables, pipes and vent ducts, such penetrations shall be made tight to prevent the passage of flame and smoke. Divisions between control stations (emergency generators) and open decks may have air intake openings without means for closure, unless a fixed gas fire-fighting system is fitted. </w:t>
            </w:r>
          </w:p>
        </w:tc>
      </w:tr>
    </w:tbl>
    <w:p w14:paraId="72EF7D06" w14:textId="77777777" w:rsidR="00C846A7" w:rsidRPr="00B6782F" w:rsidRDefault="00C846A7" w:rsidP="00C846A7">
      <w:pPr>
        <w:spacing w:after="0" w:line="360" w:lineRule="auto"/>
        <w:rPr>
          <w:rFonts w:ascii="Cambria" w:hAnsi="Cambria" w:cs="Cambria"/>
          <w:color w:val="auto"/>
        </w:rPr>
      </w:pPr>
    </w:p>
    <w:p w14:paraId="689C45B7" w14:textId="77777777" w:rsidR="00C846A7" w:rsidRPr="00B6782F" w:rsidRDefault="00C846A7" w:rsidP="00C846A7">
      <w:pPr>
        <w:spacing w:after="0" w:line="360" w:lineRule="auto"/>
        <w:rPr>
          <w:rFonts w:ascii="Cambria" w:hAnsi="Cambria" w:cs="Cambria"/>
          <w:color w:val="auto"/>
        </w:rPr>
      </w:pPr>
    </w:p>
    <w:p w14:paraId="4E2B707F" w14:textId="77777777" w:rsidR="00C846A7" w:rsidRPr="00B6782F" w:rsidRDefault="00C846A7" w:rsidP="00C846A7">
      <w:pPr>
        <w:spacing w:after="0" w:line="360" w:lineRule="auto"/>
        <w:rPr>
          <w:rFonts w:ascii="Cambria" w:hAnsi="Cambria" w:cs="Cambria"/>
          <w:color w:val="auto"/>
        </w:rPr>
      </w:pPr>
    </w:p>
    <w:p w14:paraId="73878B01" w14:textId="77777777" w:rsidR="00C846A7" w:rsidRPr="00B6782F" w:rsidRDefault="00C846A7" w:rsidP="00C846A7">
      <w:pPr>
        <w:spacing w:after="0" w:line="360" w:lineRule="auto"/>
        <w:rPr>
          <w:rFonts w:ascii="Cambria" w:hAnsi="Cambria" w:cs="Cambria"/>
          <w:color w:val="auto"/>
        </w:rPr>
      </w:pPr>
    </w:p>
    <w:p w14:paraId="31ECA185" w14:textId="77777777" w:rsidR="00C846A7" w:rsidRPr="00B6782F" w:rsidRDefault="00C846A7" w:rsidP="00C846A7">
      <w:pPr>
        <w:spacing w:after="0" w:line="360" w:lineRule="auto"/>
        <w:rPr>
          <w:rFonts w:ascii="Cambria" w:hAnsi="Cambria" w:cs="Cambria"/>
          <w:color w:val="auto"/>
        </w:rPr>
      </w:pPr>
    </w:p>
    <w:p w14:paraId="5DFD4468" w14:textId="77777777" w:rsidR="00C846A7" w:rsidRPr="00B6782F" w:rsidRDefault="00C846A7" w:rsidP="00C846A7">
      <w:pPr>
        <w:spacing w:after="0" w:line="360" w:lineRule="auto"/>
        <w:jc w:val="center"/>
        <w:rPr>
          <w:rFonts w:ascii="Cambria" w:hAnsi="Cambria" w:cs="Cambria"/>
          <w:b/>
          <w:bCs/>
          <w:color w:val="auto"/>
          <w:u w:val="single"/>
        </w:rPr>
      </w:pPr>
      <w:r w:rsidRPr="00101759">
        <w:rPr>
          <w:rFonts w:ascii="Cambria" w:hAnsi="Cambria" w:cs="Cambria"/>
          <w:b/>
          <w:bCs/>
          <w:color w:val="auto"/>
          <w:highlight w:val="yellow"/>
          <w:u w:val="single"/>
        </w:rPr>
        <w:t>SCHEDULE-3</w:t>
      </w:r>
      <w:r w:rsidRPr="00B6782F">
        <w:rPr>
          <w:rFonts w:ascii="Cambria" w:hAnsi="Cambria" w:cs="Cambria"/>
          <w:b/>
          <w:bCs/>
          <w:color w:val="auto"/>
          <w:u w:val="single"/>
        </w:rPr>
        <w:t xml:space="preserve"> </w:t>
      </w:r>
    </w:p>
    <w:p w14:paraId="5836227F" w14:textId="77777777" w:rsidR="00C846A7" w:rsidRPr="00B6782F" w:rsidRDefault="00C846A7" w:rsidP="00C846A7">
      <w:pPr>
        <w:spacing w:after="0" w:line="360" w:lineRule="auto"/>
        <w:jc w:val="center"/>
        <w:rPr>
          <w:rFonts w:ascii="Cambria" w:hAnsi="Cambria" w:cs="Cambria"/>
          <w:b/>
          <w:bCs/>
          <w:color w:val="auto"/>
          <w:u w:val="single"/>
        </w:rPr>
      </w:pPr>
    </w:p>
    <w:p w14:paraId="2FD63E60" w14:textId="77777777" w:rsidR="00C846A7" w:rsidRPr="00B6782F" w:rsidRDefault="00C846A7" w:rsidP="00C846A7">
      <w:pPr>
        <w:spacing w:after="0" w:line="360" w:lineRule="auto"/>
        <w:jc w:val="center"/>
        <w:rPr>
          <w:rFonts w:ascii="Cambria" w:hAnsi="Cambria" w:cs="Cambria"/>
          <w:color w:val="auto"/>
        </w:rPr>
      </w:pPr>
      <w:r w:rsidRPr="00B6782F">
        <w:rPr>
          <w:rFonts w:ascii="Cambria" w:hAnsi="Cambria" w:cs="Cambria"/>
          <w:color w:val="auto"/>
        </w:rPr>
        <w:t>See Rule 79</w:t>
      </w:r>
    </w:p>
    <w:p w14:paraId="4923B35A" w14:textId="77777777" w:rsidR="00C846A7" w:rsidRPr="00B6782F" w:rsidRDefault="00C846A7" w:rsidP="00C846A7">
      <w:pPr>
        <w:spacing w:after="0" w:line="360" w:lineRule="auto"/>
        <w:jc w:val="center"/>
        <w:rPr>
          <w:rFonts w:ascii="Cambria" w:hAnsi="Cambria" w:cs="Cambria"/>
          <w:i/>
          <w:iCs/>
          <w:color w:val="auto"/>
        </w:rPr>
      </w:pPr>
    </w:p>
    <w:p w14:paraId="79A472A9" w14:textId="77777777" w:rsidR="00C846A7" w:rsidRPr="00B6782F" w:rsidRDefault="00C846A7" w:rsidP="00C846A7">
      <w:pPr>
        <w:spacing w:after="0" w:line="360" w:lineRule="auto"/>
        <w:rPr>
          <w:rFonts w:ascii="Cambria" w:hAnsi="Cambria" w:cs="Cambria"/>
          <w:color w:val="auto"/>
        </w:rPr>
      </w:pPr>
      <w:r w:rsidRPr="00B6782F">
        <w:rPr>
          <w:rFonts w:ascii="Cambria" w:hAnsi="Cambria" w:cs="Cambria"/>
          <w:i/>
          <w:iCs/>
          <w:color w:val="auto"/>
        </w:rPr>
        <w:t>Table 18.1 Foam discharge rates</w:t>
      </w:r>
      <w:r w:rsidRPr="00B6782F">
        <w:rPr>
          <w:rFonts w:ascii="Cambria" w:hAnsi="Cambria" w:cs="Cambria"/>
          <w:color w:val="auto"/>
        </w:rPr>
        <w:t xml:space="preserve"> </w:t>
      </w:r>
    </w:p>
    <w:p w14:paraId="34CFBDF9" w14:textId="77777777" w:rsidR="00C846A7" w:rsidRPr="00B6782F" w:rsidRDefault="00C846A7" w:rsidP="00C846A7">
      <w:pPr>
        <w:pStyle w:val="Heading5"/>
        <w:spacing w:after="0" w:line="360" w:lineRule="auto"/>
        <w:rPr>
          <w:rFonts w:ascii="Cambria" w:hAnsi="Cambria" w:cs="Cambria"/>
          <w:i/>
          <w:iCs w:val="0"/>
          <w:color w:val="auto"/>
          <w:szCs w:val="22"/>
        </w:rPr>
      </w:pPr>
    </w:p>
    <w:tbl>
      <w:tblPr>
        <w:tblW w:w="0" w:type="auto"/>
        <w:tblInd w:w="-43" w:type="dxa"/>
        <w:tblBorders>
          <w:top w:val="single" w:sz="18" w:space="0" w:color="000000"/>
          <w:left w:val="single" w:sz="18" w:space="0" w:color="000000"/>
          <w:bottom w:val="single" w:sz="18" w:space="0" w:color="000000"/>
          <w:right w:val="single" w:sz="18" w:space="0" w:color="000000"/>
        </w:tblBorders>
        <w:tblCellMar>
          <w:top w:w="45" w:type="dxa"/>
          <w:left w:w="45" w:type="dxa"/>
          <w:bottom w:w="45" w:type="dxa"/>
          <w:right w:w="45" w:type="dxa"/>
        </w:tblCellMar>
        <w:tblLook w:val="0000" w:firstRow="0" w:lastRow="0" w:firstColumn="0" w:lastColumn="0" w:noHBand="0" w:noVBand="0"/>
      </w:tblPr>
      <w:tblGrid>
        <w:gridCol w:w="931"/>
        <w:gridCol w:w="3683"/>
        <w:gridCol w:w="3551"/>
      </w:tblGrid>
      <w:tr w:rsidR="00C846A7" w:rsidRPr="00B6782F" w14:paraId="4BFADC74" w14:textId="77777777" w:rsidTr="00C846A7">
        <w:tc>
          <w:tcPr>
            <w:tcW w:w="0" w:type="auto"/>
            <w:tcBorders>
              <w:top w:val="single" w:sz="6" w:space="0" w:color="000000"/>
              <w:left w:val="single" w:sz="6" w:space="0" w:color="000000"/>
              <w:bottom w:val="single" w:sz="6" w:space="0" w:color="000000"/>
              <w:right w:val="single" w:sz="6" w:space="0" w:color="000000"/>
            </w:tcBorders>
          </w:tcPr>
          <w:p w14:paraId="20B7C79C" w14:textId="77777777" w:rsidR="00C846A7" w:rsidRPr="00B6782F" w:rsidRDefault="00C846A7" w:rsidP="00C846A7">
            <w:pPr>
              <w:spacing w:after="0" w:line="360" w:lineRule="auto"/>
              <w:jc w:val="center"/>
              <w:rPr>
                <w:rFonts w:ascii="Cambria" w:hAnsi="Cambria" w:cs="Cambria"/>
                <w:color w:val="auto"/>
              </w:rPr>
            </w:pPr>
            <w:r w:rsidRPr="00B6782F">
              <w:rPr>
                <w:rFonts w:ascii="Cambria" w:hAnsi="Cambria" w:cs="Cambria"/>
                <w:color w:val="auto"/>
              </w:rPr>
              <w:t>Category</w:t>
            </w:r>
          </w:p>
        </w:tc>
        <w:tc>
          <w:tcPr>
            <w:tcW w:w="0" w:type="auto"/>
            <w:tcBorders>
              <w:top w:val="single" w:sz="6" w:space="0" w:color="000000"/>
              <w:left w:val="single" w:sz="6" w:space="0" w:color="000000"/>
              <w:bottom w:val="single" w:sz="6" w:space="0" w:color="000000"/>
              <w:right w:val="single" w:sz="6" w:space="0" w:color="000000"/>
            </w:tcBorders>
          </w:tcPr>
          <w:p w14:paraId="45717075" w14:textId="77777777" w:rsidR="00C846A7" w:rsidRPr="00B6782F" w:rsidRDefault="00C846A7" w:rsidP="00C846A7">
            <w:pPr>
              <w:spacing w:after="0" w:line="360" w:lineRule="auto"/>
              <w:jc w:val="center"/>
              <w:rPr>
                <w:rFonts w:ascii="Cambria" w:hAnsi="Cambria" w:cs="Cambria"/>
                <w:color w:val="auto"/>
              </w:rPr>
            </w:pPr>
            <w:r w:rsidRPr="00B6782F">
              <w:rPr>
                <w:rFonts w:ascii="Cambria" w:hAnsi="Cambria" w:cs="Cambria"/>
                <w:color w:val="auto"/>
              </w:rPr>
              <w:t>Helicopter overall length</w:t>
            </w:r>
          </w:p>
        </w:tc>
        <w:tc>
          <w:tcPr>
            <w:tcW w:w="0" w:type="auto"/>
            <w:tcBorders>
              <w:top w:val="single" w:sz="6" w:space="0" w:color="000000"/>
              <w:left w:val="single" w:sz="6" w:space="0" w:color="000000"/>
              <w:bottom w:val="single" w:sz="6" w:space="0" w:color="000000"/>
              <w:right w:val="single" w:sz="6" w:space="0" w:color="000000"/>
            </w:tcBorders>
          </w:tcPr>
          <w:p w14:paraId="2BF4089B" w14:textId="77777777" w:rsidR="00C846A7" w:rsidRPr="00B6782F" w:rsidRDefault="00C846A7" w:rsidP="00C846A7">
            <w:pPr>
              <w:spacing w:after="0" w:line="360" w:lineRule="auto"/>
              <w:jc w:val="center"/>
              <w:rPr>
                <w:rFonts w:ascii="Cambria" w:hAnsi="Cambria" w:cs="Cambria"/>
                <w:color w:val="auto"/>
              </w:rPr>
            </w:pPr>
            <w:r w:rsidRPr="00B6782F">
              <w:rPr>
                <w:rFonts w:ascii="Cambria" w:hAnsi="Cambria" w:cs="Cambria"/>
                <w:color w:val="auto"/>
              </w:rPr>
              <w:t>Discharge rate foam solution (</w:t>
            </w:r>
            <w:r w:rsidRPr="00B6782F">
              <w:rPr>
                <w:rFonts w:ascii="Cambria" w:hAnsi="Cambria" w:cs="Cambria"/>
                <w:b/>
                <w:bCs/>
                <w:color w:val="auto"/>
              </w:rPr>
              <w:t>l</w:t>
            </w:r>
            <w:r w:rsidRPr="00B6782F">
              <w:rPr>
                <w:rFonts w:ascii="Cambria" w:hAnsi="Cambria" w:cs="Cambria"/>
                <w:color w:val="auto"/>
              </w:rPr>
              <w:t xml:space="preserve">/min) </w:t>
            </w:r>
          </w:p>
        </w:tc>
      </w:tr>
      <w:tr w:rsidR="00C846A7" w:rsidRPr="00B6782F" w14:paraId="57B15674" w14:textId="77777777" w:rsidTr="00C846A7">
        <w:tc>
          <w:tcPr>
            <w:tcW w:w="0" w:type="auto"/>
            <w:tcBorders>
              <w:top w:val="single" w:sz="6" w:space="0" w:color="000000"/>
              <w:left w:val="single" w:sz="6" w:space="0" w:color="000000"/>
              <w:bottom w:val="single" w:sz="6" w:space="0" w:color="000000"/>
              <w:right w:val="single" w:sz="6" w:space="0" w:color="000000"/>
            </w:tcBorders>
          </w:tcPr>
          <w:p w14:paraId="71E8262E" w14:textId="77777777" w:rsidR="00C846A7" w:rsidRPr="00B6782F" w:rsidRDefault="00C846A7" w:rsidP="00C846A7">
            <w:pPr>
              <w:spacing w:after="0" w:line="360" w:lineRule="auto"/>
              <w:jc w:val="center"/>
              <w:rPr>
                <w:rFonts w:ascii="Cambria" w:hAnsi="Cambria" w:cs="Cambria"/>
                <w:color w:val="auto"/>
              </w:rPr>
            </w:pPr>
            <w:r w:rsidRPr="00B6782F">
              <w:rPr>
                <w:rFonts w:ascii="Cambria" w:hAnsi="Cambria" w:cs="Cambria"/>
                <w:color w:val="auto"/>
              </w:rPr>
              <w:t>H1</w:t>
            </w:r>
          </w:p>
        </w:tc>
        <w:tc>
          <w:tcPr>
            <w:tcW w:w="0" w:type="auto"/>
            <w:tcBorders>
              <w:top w:val="single" w:sz="6" w:space="0" w:color="000000"/>
              <w:left w:val="single" w:sz="6" w:space="0" w:color="000000"/>
              <w:bottom w:val="single" w:sz="6" w:space="0" w:color="000000"/>
              <w:right w:val="single" w:sz="6" w:space="0" w:color="000000"/>
            </w:tcBorders>
          </w:tcPr>
          <w:p w14:paraId="720D9CF5" w14:textId="77777777" w:rsidR="00C846A7" w:rsidRPr="00B6782F" w:rsidRDefault="00C846A7" w:rsidP="00C846A7">
            <w:pPr>
              <w:spacing w:after="0" w:line="360" w:lineRule="auto"/>
              <w:jc w:val="center"/>
              <w:rPr>
                <w:rFonts w:ascii="Cambria" w:hAnsi="Cambria" w:cs="Cambria"/>
                <w:color w:val="auto"/>
              </w:rPr>
            </w:pPr>
            <w:r w:rsidRPr="00B6782F">
              <w:rPr>
                <w:rFonts w:ascii="Cambria" w:hAnsi="Cambria" w:cs="Cambria"/>
                <w:color w:val="auto"/>
              </w:rPr>
              <w:t>up to but not including 15m</w:t>
            </w:r>
          </w:p>
        </w:tc>
        <w:tc>
          <w:tcPr>
            <w:tcW w:w="0" w:type="auto"/>
            <w:tcBorders>
              <w:top w:val="single" w:sz="6" w:space="0" w:color="000000"/>
              <w:left w:val="single" w:sz="6" w:space="0" w:color="000000"/>
              <w:bottom w:val="single" w:sz="6" w:space="0" w:color="000000"/>
              <w:right w:val="single" w:sz="6" w:space="0" w:color="000000"/>
            </w:tcBorders>
          </w:tcPr>
          <w:p w14:paraId="0F4B52BA" w14:textId="77777777" w:rsidR="00C846A7" w:rsidRPr="00B6782F" w:rsidRDefault="00C846A7" w:rsidP="00C846A7">
            <w:pPr>
              <w:spacing w:after="0" w:line="360" w:lineRule="auto"/>
              <w:jc w:val="center"/>
              <w:rPr>
                <w:rFonts w:ascii="Cambria" w:hAnsi="Cambria" w:cs="Cambria"/>
                <w:color w:val="auto"/>
              </w:rPr>
            </w:pPr>
            <w:r w:rsidRPr="00B6782F">
              <w:rPr>
                <w:rFonts w:ascii="Cambria" w:hAnsi="Cambria" w:cs="Cambria"/>
                <w:color w:val="auto"/>
              </w:rPr>
              <w:t>250</w:t>
            </w:r>
          </w:p>
        </w:tc>
      </w:tr>
      <w:tr w:rsidR="00C846A7" w:rsidRPr="00B6782F" w14:paraId="14C71107" w14:textId="77777777" w:rsidTr="00C846A7">
        <w:tc>
          <w:tcPr>
            <w:tcW w:w="0" w:type="auto"/>
            <w:tcBorders>
              <w:top w:val="single" w:sz="6" w:space="0" w:color="000000"/>
              <w:left w:val="single" w:sz="6" w:space="0" w:color="000000"/>
              <w:bottom w:val="single" w:sz="6" w:space="0" w:color="000000"/>
              <w:right w:val="single" w:sz="6" w:space="0" w:color="000000"/>
            </w:tcBorders>
          </w:tcPr>
          <w:p w14:paraId="494E7269" w14:textId="77777777" w:rsidR="00C846A7" w:rsidRPr="00B6782F" w:rsidRDefault="00C846A7" w:rsidP="00C846A7">
            <w:pPr>
              <w:spacing w:after="0" w:line="360" w:lineRule="auto"/>
              <w:jc w:val="center"/>
              <w:rPr>
                <w:rFonts w:ascii="Cambria" w:hAnsi="Cambria" w:cs="Cambria"/>
                <w:color w:val="auto"/>
              </w:rPr>
            </w:pPr>
            <w:r w:rsidRPr="00B6782F">
              <w:rPr>
                <w:rFonts w:ascii="Cambria" w:hAnsi="Cambria" w:cs="Cambria"/>
                <w:color w:val="auto"/>
              </w:rPr>
              <w:t>H2</w:t>
            </w:r>
          </w:p>
        </w:tc>
        <w:tc>
          <w:tcPr>
            <w:tcW w:w="0" w:type="auto"/>
            <w:tcBorders>
              <w:top w:val="single" w:sz="6" w:space="0" w:color="000000"/>
              <w:left w:val="single" w:sz="6" w:space="0" w:color="000000"/>
              <w:bottom w:val="single" w:sz="6" w:space="0" w:color="000000"/>
              <w:right w:val="single" w:sz="6" w:space="0" w:color="000000"/>
            </w:tcBorders>
          </w:tcPr>
          <w:p w14:paraId="618810EA" w14:textId="77777777" w:rsidR="00C846A7" w:rsidRPr="00B6782F" w:rsidRDefault="00C846A7" w:rsidP="00C846A7">
            <w:pPr>
              <w:spacing w:after="0" w:line="360" w:lineRule="auto"/>
              <w:jc w:val="center"/>
              <w:rPr>
                <w:rFonts w:ascii="Cambria" w:hAnsi="Cambria" w:cs="Cambria"/>
                <w:color w:val="auto"/>
              </w:rPr>
            </w:pPr>
            <w:r w:rsidRPr="00B6782F">
              <w:rPr>
                <w:rFonts w:ascii="Cambria" w:hAnsi="Cambria" w:cs="Cambria"/>
                <w:color w:val="auto"/>
              </w:rPr>
              <w:t>from 15m up to but not including 24m</w:t>
            </w:r>
          </w:p>
        </w:tc>
        <w:tc>
          <w:tcPr>
            <w:tcW w:w="0" w:type="auto"/>
            <w:tcBorders>
              <w:top w:val="single" w:sz="6" w:space="0" w:color="000000"/>
              <w:left w:val="single" w:sz="6" w:space="0" w:color="000000"/>
              <w:bottom w:val="single" w:sz="6" w:space="0" w:color="000000"/>
              <w:right w:val="single" w:sz="6" w:space="0" w:color="000000"/>
            </w:tcBorders>
          </w:tcPr>
          <w:p w14:paraId="3BFDDAFE" w14:textId="77777777" w:rsidR="00C846A7" w:rsidRPr="00B6782F" w:rsidRDefault="00C846A7" w:rsidP="00C846A7">
            <w:pPr>
              <w:spacing w:after="0" w:line="360" w:lineRule="auto"/>
              <w:jc w:val="center"/>
              <w:rPr>
                <w:rFonts w:ascii="Cambria" w:hAnsi="Cambria" w:cs="Cambria"/>
                <w:color w:val="auto"/>
              </w:rPr>
            </w:pPr>
            <w:r w:rsidRPr="00B6782F">
              <w:rPr>
                <w:rFonts w:ascii="Cambria" w:hAnsi="Cambria" w:cs="Cambria"/>
                <w:color w:val="auto"/>
              </w:rPr>
              <w:t>500</w:t>
            </w:r>
          </w:p>
        </w:tc>
      </w:tr>
      <w:tr w:rsidR="00C846A7" w:rsidRPr="00B6782F" w14:paraId="28556AC4" w14:textId="77777777" w:rsidTr="00C846A7">
        <w:tc>
          <w:tcPr>
            <w:tcW w:w="0" w:type="auto"/>
            <w:tcBorders>
              <w:top w:val="single" w:sz="6" w:space="0" w:color="000000"/>
              <w:left w:val="single" w:sz="6" w:space="0" w:color="000000"/>
              <w:bottom w:val="single" w:sz="6" w:space="0" w:color="000000"/>
              <w:right w:val="single" w:sz="6" w:space="0" w:color="000000"/>
            </w:tcBorders>
          </w:tcPr>
          <w:p w14:paraId="33E4E959" w14:textId="77777777" w:rsidR="00C846A7" w:rsidRPr="00B6782F" w:rsidRDefault="00C846A7" w:rsidP="00C846A7">
            <w:pPr>
              <w:spacing w:after="0" w:line="360" w:lineRule="auto"/>
              <w:jc w:val="center"/>
              <w:rPr>
                <w:rFonts w:ascii="Cambria" w:hAnsi="Cambria" w:cs="Cambria"/>
                <w:color w:val="auto"/>
              </w:rPr>
            </w:pPr>
            <w:r w:rsidRPr="00B6782F">
              <w:rPr>
                <w:rFonts w:ascii="Cambria" w:hAnsi="Cambria" w:cs="Cambria"/>
                <w:color w:val="auto"/>
              </w:rPr>
              <w:t>H3</w:t>
            </w:r>
          </w:p>
        </w:tc>
        <w:tc>
          <w:tcPr>
            <w:tcW w:w="0" w:type="auto"/>
            <w:tcBorders>
              <w:top w:val="single" w:sz="6" w:space="0" w:color="000000"/>
              <w:left w:val="single" w:sz="6" w:space="0" w:color="000000"/>
              <w:bottom w:val="single" w:sz="6" w:space="0" w:color="000000"/>
              <w:right w:val="single" w:sz="6" w:space="0" w:color="000000"/>
            </w:tcBorders>
          </w:tcPr>
          <w:p w14:paraId="6FD8D0D3" w14:textId="77777777" w:rsidR="00C846A7" w:rsidRPr="00B6782F" w:rsidRDefault="00C846A7" w:rsidP="00C846A7">
            <w:pPr>
              <w:spacing w:after="0" w:line="360" w:lineRule="auto"/>
              <w:jc w:val="center"/>
              <w:rPr>
                <w:rFonts w:ascii="Cambria" w:hAnsi="Cambria" w:cs="Cambria"/>
                <w:color w:val="auto"/>
              </w:rPr>
            </w:pPr>
            <w:r w:rsidRPr="00B6782F">
              <w:rPr>
                <w:rFonts w:ascii="Cambria" w:hAnsi="Cambria" w:cs="Cambria"/>
                <w:color w:val="auto"/>
              </w:rPr>
              <w:t>from 24m up to but not including 35m</w:t>
            </w:r>
          </w:p>
        </w:tc>
        <w:tc>
          <w:tcPr>
            <w:tcW w:w="0" w:type="auto"/>
            <w:tcBorders>
              <w:top w:val="single" w:sz="6" w:space="0" w:color="000000"/>
              <w:left w:val="single" w:sz="6" w:space="0" w:color="000000"/>
              <w:bottom w:val="single" w:sz="6" w:space="0" w:color="000000"/>
              <w:right w:val="single" w:sz="6" w:space="0" w:color="000000"/>
            </w:tcBorders>
          </w:tcPr>
          <w:p w14:paraId="6BD01228" w14:textId="77777777" w:rsidR="00C846A7" w:rsidRPr="00B6782F" w:rsidRDefault="00C846A7" w:rsidP="00C846A7">
            <w:pPr>
              <w:spacing w:after="0" w:line="360" w:lineRule="auto"/>
              <w:jc w:val="center"/>
              <w:rPr>
                <w:rFonts w:ascii="Cambria" w:hAnsi="Cambria" w:cs="Cambria"/>
                <w:color w:val="auto"/>
              </w:rPr>
            </w:pPr>
            <w:r w:rsidRPr="00B6782F">
              <w:rPr>
                <w:rFonts w:ascii="Cambria" w:hAnsi="Cambria" w:cs="Cambria"/>
                <w:color w:val="auto"/>
              </w:rPr>
              <w:t>800</w:t>
            </w:r>
          </w:p>
        </w:tc>
      </w:tr>
    </w:tbl>
    <w:p w14:paraId="6FED99C5" w14:textId="77777777" w:rsidR="00C846A7" w:rsidRPr="00B6782F" w:rsidRDefault="00C846A7" w:rsidP="00C846A7">
      <w:pPr>
        <w:spacing w:after="0" w:line="360" w:lineRule="auto"/>
        <w:rPr>
          <w:rFonts w:ascii="Cambria" w:hAnsi="Cambria" w:cs="Cambria"/>
          <w:color w:val="auto"/>
        </w:rPr>
      </w:pPr>
    </w:p>
    <w:p w14:paraId="09312018" w14:textId="77777777" w:rsidR="00191708" w:rsidRPr="00B6782F" w:rsidRDefault="00191708" w:rsidP="00C846A7">
      <w:pPr>
        <w:pStyle w:val="BodyText3"/>
        <w:spacing w:line="360" w:lineRule="auto"/>
        <w:rPr>
          <w:color w:val="auto"/>
        </w:rPr>
      </w:pPr>
    </w:p>
    <w:p w14:paraId="3CA8E035" w14:textId="77777777" w:rsidR="00B6782F" w:rsidRPr="00B6782F" w:rsidRDefault="00B6782F" w:rsidP="00C846A7">
      <w:pPr>
        <w:pStyle w:val="BodyText3"/>
        <w:spacing w:line="360" w:lineRule="auto"/>
        <w:rPr>
          <w:color w:val="auto"/>
        </w:rPr>
      </w:pPr>
    </w:p>
    <w:p w14:paraId="35AE2087" w14:textId="77777777" w:rsidR="00B6782F" w:rsidRPr="00B6782F" w:rsidRDefault="00B6782F" w:rsidP="00B6782F">
      <w:pPr>
        <w:pStyle w:val="BodyText"/>
        <w:jc w:val="center"/>
        <w:rPr>
          <w:rFonts w:ascii="Cambria" w:hAnsi="Cambria" w:cs="Cambria"/>
          <w:b/>
          <w:bCs/>
          <w:color w:val="auto"/>
          <w:u w:val="single"/>
        </w:rPr>
      </w:pPr>
    </w:p>
    <w:p w14:paraId="7422BB9F" w14:textId="77777777" w:rsidR="00B6782F" w:rsidRPr="00B6782F" w:rsidRDefault="00B6782F" w:rsidP="00B6782F">
      <w:pPr>
        <w:pStyle w:val="BodyText"/>
        <w:spacing w:after="0" w:line="360" w:lineRule="auto"/>
        <w:jc w:val="center"/>
        <w:rPr>
          <w:rFonts w:ascii="Cambria" w:hAnsi="Cambria" w:cs="Cambria"/>
          <w:b/>
          <w:bCs/>
          <w:color w:val="auto"/>
          <w:u w:val="single"/>
        </w:rPr>
      </w:pPr>
      <w:r w:rsidRPr="00B6782F">
        <w:rPr>
          <w:rFonts w:ascii="Cambria" w:hAnsi="Cambria" w:cs="Cambria"/>
          <w:b/>
          <w:bCs/>
          <w:color w:val="auto"/>
          <w:u w:val="single"/>
        </w:rPr>
        <w:t>See rule 80</w:t>
      </w:r>
    </w:p>
    <w:p w14:paraId="7384C822" w14:textId="77777777" w:rsidR="00B6782F" w:rsidRPr="00B6782F" w:rsidRDefault="00B6782F" w:rsidP="00B6782F">
      <w:pPr>
        <w:pStyle w:val="BodyText"/>
        <w:spacing w:after="0" w:line="360" w:lineRule="auto"/>
        <w:jc w:val="center"/>
        <w:rPr>
          <w:rFonts w:ascii="Cambria" w:hAnsi="Cambria" w:cs="Cambria"/>
          <w:b/>
          <w:bCs/>
          <w:color w:val="auto"/>
          <w:u w:val="single"/>
        </w:rPr>
      </w:pPr>
      <w:r w:rsidRPr="00B6782F">
        <w:rPr>
          <w:rFonts w:ascii="Cambria" w:hAnsi="Cambria" w:cs="Cambria"/>
          <w:b/>
          <w:bCs/>
          <w:color w:val="auto"/>
          <w:u w:val="single"/>
        </w:rPr>
        <w:t>SCHEDULE-4</w:t>
      </w:r>
    </w:p>
    <w:p w14:paraId="47FEA67B" w14:textId="77777777" w:rsidR="00B6782F" w:rsidRPr="00B6782F" w:rsidRDefault="00B6782F" w:rsidP="00B6782F">
      <w:pPr>
        <w:pStyle w:val="BodyText"/>
        <w:spacing w:after="0" w:line="360" w:lineRule="auto"/>
        <w:rPr>
          <w:rFonts w:ascii="Cambria" w:hAnsi="Cambria" w:cs="Cambria"/>
          <w:b/>
          <w:bCs/>
          <w:color w:val="auto"/>
        </w:rPr>
      </w:pPr>
    </w:p>
    <w:p w14:paraId="0F458657" w14:textId="77777777" w:rsidR="00B6782F" w:rsidRPr="00B6782F" w:rsidRDefault="00B6782F" w:rsidP="00B6782F">
      <w:pPr>
        <w:pStyle w:val="BodyText"/>
        <w:spacing w:after="0" w:line="360" w:lineRule="auto"/>
        <w:rPr>
          <w:rFonts w:ascii="Cambria" w:hAnsi="Cambria" w:cs="Cambria"/>
          <w:b/>
          <w:bCs/>
          <w:color w:val="auto"/>
        </w:rPr>
      </w:pPr>
      <w:r w:rsidRPr="00B6782F">
        <w:rPr>
          <w:rFonts w:ascii="Cambria" w:hAnsi="Cambria" w:cs="Cambria"/>
          <w:b/>
          <w:bCs/>
          <w:color w:val="auto"/>
        </w:rPr>
        <w:t xml:space="preserve">Table 19.1 Application of the requirements to different modes of carriage of dangerous goods in ships and cargo spaces  </w:t>
      </w:r>
    </w:p>
    <w:tbl>
      <w:tblPr>
        <w:tblW w:w="0" w:type="auto"/>
        <w:tblInd w:w="-43" w:type="dxa"/>
        <w:tblBorders>
          <w:top w:val="single" w:sz="18" w:space="0" w:color="000000"/>
          <w:left w:val="single" w:sz="18" w:space="0" w:color="000000"/>
          <w:bottom w:val="single" w:sz="18" w:space="0" w:color="000000"/>
          <w:right w:val="single" w:sz="18" w:space="0" w:color="000000"/>
        </w:tblBorders>
        <w:tblCellMar>
          <w:top w:w="45" w:type="dxa"/>
          <w:left w:w="45" w:type="dxa"/>
          <w:bottom w:w="45" w:type="dxa"/>
          <w:right w:w="45" w:type="dxa"/>
        </w:tblCellMar>
        <w:tblLook w:val="0000" w:firstRow="0" w:lastRow="0" w:firstColumn="0" w:lastColumn="0" w:noHBand="0" w:noVBand="0"/>
      </w:tblPr>
      <w:tblGrid>
        <w:gridCol w:w="968"/>
        <w:gridCol w:w="1115"/>
        <w:gridCol w:w="1262"/>
        <w:gridCol w:w="1139"/>
        <w:gridCol w:w="905"/>
        <w:gridCol w:w="816"/>
        <w:gridCol w:w="2025"/>
        <w:gridCol w:w="1263"/>
      </w:tblGrid>
      <w:tr w:rsidR="00B6782F" w:rsidRPr="00B6782F" w14:paraId="142951B4" w14:textId="77777777" w:rsidTr="006B4606">
        <w:tc>
          <w:tcPr>
            <w:tcW w:w="0" w:type="auto"/>
            <w:gridSpan w:val="8"/>
            <w:tcBorders>
              <w:top w:val="single" w:sz="18" w:space="0" w:color="000000"/>
              <w:bottom w:val="single" w:sz="6" w:space="0" w:color="auto"/>
            </w:tcBorders>
          </w:tcPr>
          <w:p w14:paraId="793F8048" w14:textId="77777777" w:rsidR="00B6782F" w:rsidRPr="00B6782F" w:rsidRDefault="00B6782F" w:rsidP="00B6782F">
            <w:pPr>
              <w:spacing w:after="0" w:line="360" w:lineRule="auto"/>
              <w:rPr>
                <w:rFonts w:ascii="Cambria" w:hAnsi="Cambria" w:cs="Cambria"/>
                <w:color w:val="auto"/>
              </w:rPr>
            </w:pPr>
            <w:r w:rsidRPr="00B6782F">
              <w:rPr>
                <w:rFonts w:ascii="Cambria" w:hAnsi="Cambria" w:cs="Cambria"/>
                <w:color w:val="auto"/>
              </w:rPr>
              <w:t xml:space="preserve">Where X appears in </w:t>
            </w:r>
            <w:hyperlink r:id="rId58" w:anchor="solas_regii-2.g_tab_19.1" w:history="1">
              <w:r w:rsidRPr="00B6782F">
                <w:rPr>
                  <w:rFonts w:ascii="Cambria" w:hAnsi="Cambria" w:cs="Cambria"/>
                  <w:color w:val="auto"/>
                </w:rPr>
                <w:t>table 19.1</w:t>
              </w:r>
            </w:hyperlink>
            <w:r w:rsidRPr="00B6782F">
              <w:rPr>
                <w:rFonts w:ascii="Cambria" w:hAnsi="Cambria" w:cs="Cambria"/>
                <w:color w:val="auto"/>
              </w:rPr>
              <w:t xml:space="preserve"> it means this requirement is applicable to all classes of dangerous goods as given in the appropriate line of </w:t>
            </w:r>
            <w:hyperlink r:id="rId59" w:anchor="solas_regii-2.g_tab_19.3" w:history="1">
              <w:r w:rsidRPr="00B6782F">
                <w:rPr>
                  <w:rFonts w:ascii="Cambria" w:hAnsi="Cambria" w:cs="Cambria"/>
                  <w:color w:val="auto"/>
                </w:rPr>
                <w:t>table 19.3</w:t>
              </w:r>
            </w:hyperlink>
            <w:r w:rsidRPr="00B6782F">
              <w:rPr>
                <w:rFonts w:ascii="Cambria" w:hAnsi="Cambria" w:cs="Cambria"/>
                <w:color w:val="auto"/>
              </w:rPr>
              <w:t xml:space="preserve">, except as indicated by the notes. </w:t>
            </w:r>
          </w:p>
        </w:tc>
      </w:tr>
      <w:tr w:rsidR="00B6782F" w:rsidRPr="00B6782F" w14:paraId="0F5BCD66" w14:textId="77777777" w:rsidTr="006B4606">
        <w:tc>
          <w:tcPr>
            <w:tcW w:w="0" w:type="auto"/>
            <w:tcBorders>
              <w:top w:val="single" w:sz="6" w:space="0" w:color="000000"/>
              <w:left w:val="single" w:sz="6" w:space="0" w:color="000000"/>
              <w:bottom w:val="single" w:sz="6" w:space="0" w:color="000000"/>
              <w:right w:val="single" w:sz="6" w:space="0" w:color="000000"/>
            </w:tcBorders>
          </w:tcPr>
          <w:p w14:paraId="1030307F" w14:textId="77777777" w:rsidR="00B6782F" w:rsidRPr="00B6782F" w:rsidRDefault="00B6782F" w:rsidP="00B6782F">
            <w:pPr>
              <w:spacing w:after="0" w:line="360" w:lineRule="auto"/>
              <w:jc w:val="right"/>
              <w:rPr>
                <w:rFonts w:ascii="Cambria" w:hAnsi="Cambria" w:cs="Cambria"/>
                <w:color w:val="auto"/>
              </w:rPr>
            </w:pPr>
            <w:r w:rsidRPr="00B6782F">
              <w:rPr>
                <w:rFonts w:ascii="Cambria" w:hAnsi="Cambria" w:cs="Cambria"/>
                <w:color w:val="auto"/>
              </w:rPr>
              <w:t>Rule 19(2)(b)</w:t>
            </w:r>
          </w:p>
        </w:tc>
        <w:tc>
          <w:tcPr>
            <w:tcW w:w="0" w:type="auto"/>
            <w:tcBorders>
              <w:top w:val="single" w:sz="6" w:space="0" w:color="auto"/>
              <w:left w:val="single" w:sz="6" w:space="0" w:color="auto"/>
              <w:right w:val="single" w:sz="6" w:space="0" w:color="auto"/>
            </w:tcBorders>
          </w:tcPr>
          <w:p w14:paraId="23C14444" w14:textId="77777777" w:rsidR="00B6782F" w:rsidRPr="00B6782F" w:rsidRDefault="00B6782F" w:rsidP="00B6782F">
            <w:pPr>
              <w:spacing w:after="0" w:line="360" w:lineRule="auto"/>
              <w:jc w:val="center"/>
              <w:rPr>
                <w:rFonts w:ascii="Cambria" w:hAnsi="Cambria" w:cs="Cambria"/>
                <w:color w:val="auto"/>
              </w:rPr>
            </w:pPr>
            <w:r w:rsidRPr="00B6782F">
              <w:rPr>
                <w:rFonts w:ascii="Cambria" w:hAnsi="Cambria" w:cs="Cambria"/>
                <w:color w:val="auto"/>
              </w:rPr>
              <w:t> </w:t>
            </w:r>
          </w:p>
        </w:tc>
        <w:tc>
          <w:tcPr>
            <w:tcW w:w="0" w:type="auto"/>
            <w:tcBorders>
              <w:top w:val="single" w:sz="6" w:space="0" w:color="auto"/>
              <w:left w:val="single" w:sz="6" w:space="0" w:color="auto"/>
              <w:right w:val="single" w:sz="6" w:space="0" w:color="auto"/>
            </w:tcBorders>
          </w:tcPr>
          <w:p w14:paraId="4864AD29" w14:textId="77777777" w:rsidR="00B6782F" w:rsidRPr="00B6782F" w:rsidRDefault="00B6782F" w:rsidP="00B6782F">
            <w:pPr>
              <w:spacing w:after="0" w:line="360" w:lineRule="auto"/>
              <w:jc w:val="center"/>
              <w:rPr>
                <w:rFonts w:ascii="Cambria" w:hAnsi="Cambria" w:cs="Cambria"/>
                <w:color w:val="auto"/>
              </w:rPr>
            </w:pPr>
            <w:r w:rsidRPr="00B6782F">
              <w:rPr>
                <w:rFonts w:ascii="Cambria" w:hAnsi="Cambria" w:cs="Cambria"/>
                <w:color w:val="auto"/>
              </w:rPr>
              <w:t>.1</w:t>
            </w:r>
          </w:p>
        </w:tc>
        <w:tc>
          <w:tcPr>
            <w:tcW w:w="0" w:type="auto"/>
            <w:tcBorders>
              <w:top w:val="single" w:sz="6" w:space="0" w:color="auto"/>
              <w:left w:val="single" w:sz="6" w:space="0" w:color="auto"/>
              <w:right w:val="single" w:sz="6" w:space="0" w:color="auto"/>
            </w:tcBorders>
          </w:tcPr>
          <w:p w14:paraId="5953CA2C" w14:textId="77777777" w:rsidR="00B6782F" w:rsidRPr="00B6782F" w:rsidRDefault="00B6782F" w:rsidP="00B6782F">
            <w:pPr>
              <w:spacing w:after="0" w:line="360" w:lineRule="auto"/>
              <w:jc w:val="center"/>
              <w:rPr>
                <w:rFonts w:ascii="Cambria" w:hAnsi="Cambria" w:cs="Cambria"/>
                <w:color w:val="auto"/>
              </w:rPr>
            </w:pPr>
            <w:r w:rsidRPr="00B6782F">
              <w:rPr>
                <w:rFonts w:ascii="Cambria" w:hAnsi="Cambria" w:cs="Cambria"/>
                <w:color w:val="auto"/>
              </w:rPr>
              <w:t>.2</w:t>
            </w:r>
          </w:p>
        </w:tc>
        <w:tc>
          <w:tcPr>
            <w:tcW w:w="0" w:type="auto"/>
            <w:gridSpan w:val="2"/>
            <w:tcBorders>
              <w:top w:val="single" w:sz="6" w:space="0" w:color="000000"/>
              <w:left w:val="single" w:sz="6" w:space="0" w:color="000000"/>
              <w:bottom w:val="single" w:sz="6" w:space="0" w:color="000000"/>
              <w:right w:val="single" w:sz="6" w:space="0" w:color="000000"/>
            </w:tcBorders>
          </w:tcPr>
          <w:p w14:paraId="7E7FD060" w14:textId="77777777" w:rsidR="00B6782F" w:rsidRPr="00B6782F" w:rsidRDefault="00B6782F" w:rsidP="00B6782F">
            <w:pPr>
              <w:spacing w:after="0" w:line="360" w:lineRule="auto"/>
              <w:jc w:val="center"/>
              <w:rPr>
                <w:rFonts w:ascii="Cambria" w:hAnsi="Cambria" w:cs="Cambria"/>
                <w:color w:val="auto"/>
              </w:rPr>
            </w:pPr>
            <w:r w:rsidRPr="00B6782F">
              <w:rPr>
                <w:rFonts w:ascii="Cambria" w:hAnsi="Cambria" w:cs="Cambria"/>
                <w:color w:val="auto"/>
              </w:rPr>
              <w:t>.3</w:t>
            </w:r>
          </w:p>
        </w:tc>
        <w:tc>
          <w:tcPr>
            <w:tcW w:w="0" w:type="auto"/>
            <w:tcBorders>
              <w:top w:val="single" w:sz="6" w:space="0" w:color="auto"/>
              <w:left w:val="single" w:sz="6" w:space="0" w:color="auto"/>
              <w:right w:val="single" w:sz="6" w:space="0" w:color="auto"/>
            </w:tcBorders>
          </w:tcPr>
          <w:p w14:paraId="0869DD47" w14:textId="77777777" w:rsidR="00B6782F" w:rsidRPr="00B6782F" w:rsidRDefault="00B6782F" w:rsidP="00B6782F">
            <w:pPr>
              <w:spacing w:after="0" w:line="360" w:lineRule="auto"/>
              <w:jc w:val="center"/>
              <w:rPr>
                <w:rFonts w:ascii="Cambria" w:hAnsi="Cambria" w:cs="Cambria"/>
                <w:color w:val="auto"/>
              </w:rPr>
            </w:pPr>
            <w:r w:rsidRPr="00B6782F">
              <w:rPr>
                <w:rFonts w:ascii="Cambria" w:hAnsi="Cambria" w:cs="Cambria"/>
                <w:color w:val="auto"/>
              </w:rPr>
              <w:t>.4</w:t>
            </w:r>
          </w:p>
        </w:tc>
        <w:tc>
          <w:tcPr>
            <w:tcW w:w="0" w:type="auto"/>
            <w:tcBorders>
              <w:top w:val="single" w:sz="6" w:space="0" w:color="auto"/>
              <w:left w:val="single" w:sz="6" w:space="0" w:color="auto"/>
              <w:right w:val="single" w:sz="6" w:space="0" w:color="auto"/>
            </w:tcBorders>
          </w:tcPr>
          <w:p w14:paraId="605A9D92" w14:textId="77777777" w:rsidR="00B6782F" w:rsidRPr="00B6782F" w:rsidRDefault="00B6782F" w:rsidP="00B6782F">
            <w:pPr>
              <w:spacing w:after="0" w:line="360" w:lineRule="auto"/>
              <w:jc w:val="center"/>
              <w:rPr>
                <w:rFonts w:ascii="Cambria" w:hAnsi="Cambria" w:cs="Cambria"/>
                <w:color w:val="auto"/>
              </w:rPr>
            </w:pPr>
            <w:r w:rsidRPr="00B6782F">
              <w:rPr>
                <w:rFonts w:ascii="Cambria" w:hAnsi="Cambria" w:cs="Cambria"/>
                <w:color w:val="auto"/>
              </w:rPr>
              <w:t>.5</w:t>
            </w:r>
          </w:p>
        </w:tc>
      </w:tr>
      <w:tr w:rsidR="00B6782F" w:rsidRPr="00B6782F" w14:paraId="6DF1B0A7" w14:textId="77777777" w:rsidTr="006B4606">
        <w:tc>
          <w:tcPr>
            <w:tcW w:w="0" w:type="auto"/>
            <w:tcBorders>
              <w:top w:val="single" w:sz="6" w:space="0" w:color="000000"/>
              <w:left w:val="single" w:sz="6" w:space="0" w:color="000000"/>
              <w:bottom w:val="single" w:sz="6" w:space="0" w:color="000000"/>
              <w:right w:val="single" w:sz="6" w:space="0" w:color="000000"/>
            </w:tcBorders>
            <w:vAlign w:val="bottom"/>
          </w:tcPr>
          <w:p w14:paraId="4FE36FFC" w14:textId="77777777" w:rsidR="00B6782F" w:rsidRPr="00B6782F" w:rsidRDefault="00B6782F" w:rsidP="00B6782F">
            <w:pPr>
              <w:spacing w:after="0" w:line="360" w:lineRule="auto"/>
              <w:rPr>
                <w:rFonts w:ascii="Cambria" w:hAnsi="Cambria" w:cs="Cambria"/>
                <w:color w:val="auto"/>
              </w:rPr>
            </w:pPr>
            <w:r w:rsidRPr="00B6782F">
              <w:rPr>
                <w:rFonts w:ascii="Cambria" w:hAnsi="Cambria" w:cs="Cambria"/>
                <w:color w:val="auto"/>
              </w:rPr>
              <w:t>Rule 19</w:t>
            </w:r>
          </w:p>
        </w:tc>
        <w:tc>
          <w:tcPr>
            <w:tcW w:w="0" w:type="auto"/>
            <w:tcBorders>
              <w:left w:val="single" w:sz="6" w:space="0" w:color="auto"/>
              <w:bottom w:val="single" w:sz="6" w:space="0" w:color="auto"/>
              <w:right w:val="single" w:sz="6" w:space="0" w:color="auto"/>
            </w:tcBorders>
            <w:vAlign w:val="bottom"/>
          </w:tcPr>
          <w:p w14:paraId="634BFDA5" w14:textId="77777777" w:rsidR="00B6782F" w:rsidRPr="00B6782F" w:rsidRDefault="00B6782F" w:rsidP="00B6782F">
            <w:pPr>
              <w:spacing w:after="0" w:line="360" w:lineRule="auto"/>
              <w:rPr>
                <w:rFonts w:ascii="Cambria" w:hAnsi="Cambria" w:cs="Cambria"/>
                <w:color w:val="auto"/>
              </w:rPr>
            </w:pPr>
            <w:r w:rsidRPr="00B6782F">
              <w:rPr>
                <w:rFonts w:ascii="Cambria" w:hAnsi="Cambria" w:cs="Cambria"/>
                <w:color w:val="auto"/>
              </w:rPr>
              <w:t>Weather decks .1 to .5 inclusive</w:t>
            </w:r>
          </w:p>
        </w:tc>
        <w:tc>
          <w:tcPr>
            <w:tcW w:w="0" w:type="auto"/>
            <w:tcBorders>
              <w:left w:val="single" w:sz="6" w:space="0" w:color="auto"/>
              <w:bottom w:val="single" w:sz="6" w:space="0" w:color="auto"/>
              <w:right w:val="single" w:sz="6" w:space="0" w:color="auto"/>
            </w:tcBorders>
            <w:vAlign w:val="bottom"/>
          </w:tcPr>
          <w:p w14:paraId="754EA0BE" w14:textId="77777777" w:rsidR="00B6782F" w:rsidRPr="00B6782F" w:rsidRDefault="00B6782F" w:rsidP="00B6782F">
            <w:pPr>
              <w:spacing w:after="0" w:line="360" w:lineRule="auto"/>
              <w:rPr>
                <w:rFonts w:ascii="Cambria" w:hAnsi="Cambria" w:cs="Cambria"/>
                <w:color w:val="auto"/>
              </w:rPr>
            </w:pPr>
            <w:r w:rsidRPr="00B6782F">
              <w:rPr>
                <w:rFonts w:ascii="Cambria" w:hAnsi="Cambria" w:cs="Cambria"/>
                <w:color w:val="auto"/>
              </w:rPr>
              <w:t>Not specifically designed</w:t>
            </w:r>
          </w:p>
        </w:tc>
        <w:tc>
          <w:tcPr>
            <w:tcW w:w="0" w:type="auto"/>
            <w:tcBorders>
              <w:left w:val="single" w:sz="6" w:space="0" w:color="auto"/>
              <w:bottom w:val="single" w:sz="6" w:space="0" w:color="auto"/>
              <w:right w:val="single" w:sz="6" w:space="0" w:color="auto"/>
            </w:tcBorders>
            <w:vAlign w:val="bottom"/>
          </w:tcPr>
          <w:p w14:paraId="64799840" w14:textId="77777777" w:rsidR="00B6782F" w:rsidRPr="00B6782F" w:rsidRDefault="00B6782F" w:rsidP="00B6782F">
            <w:pPr>
              <w:spacing w:after="0" w:line="360" w:lineRule="auto"/>
              <w:rPr>
                <w:rFonts w:ascii="Cambria" w:hAnsi="Cambria" w:cs="Cambria"/>
                <w:color w:val="auto"/>
              </w:rPr>
            </w:pPr>
            <w:r w:rsidRPr="00B6782F">
              <w:rPr>
                <w:rFonts w:ascii="Cambria" w:hAnsi="Cambria" w:cs="Cambria"/>
                <w:color w:val="auto"/>
              </w:rPr>
              <w:t>Container cargo spaces</w:t>
            </w:r>
          </w:p>
        </w:tc>
        <w:tc>
          <w:tcPr>
            <w:tcW w:w="0" w:type="auto"/>
            <w:tcBorders>
              <w:top w:val="single" w:sz="6" w:space="0" w:color="000000"/>
              <w:left w:val="single" w:sz="6" w:space="0" w:color="000000"/>
              <w:bottom w:val="single" w:sz="6" w:space="0" w:color="000000"/>
              <w:right w:val="single" w:sz="6" w:space="0" w:color="000000"/>
            </w:tcBorders>
            <w:vAlign w:val="bottom"/>
          </w:tcPr>
          <w:p w14:paraId="27D2B993" w14:textId="77777777" w:rsidR="00B6782F" w:rsidRPr="00B6782F" w:rsidRDefault="00B6782F" w:rsidP="00B6782F">
            <w:pPr>
              <w:spacing w:after="0" w:line="360" w:lineRule="auto"/>
              <w:rPr>
                <w:rFonts w:ascii="Cambria" w:hAnsi="Cambria" w:cs="Cambria"/>
                <w:color w:val="auto"/>
              </w:rPr>
            </w:pPr>
            <w:r w:rsidRPr="00B6782F">
              <w:rPr>
                <w:rFonts w:ascii="Cambria" w:hAnsi="Cambria" w:cs="Cambria"/>
                <w:color w:val="auto"/>
              </w:rPr>
              <w:t>Closed ro-ro spaces</w:t>
            </w:r>
            <w:r w:rsidRPr="00B6782F">
              <w:rPr>
                <w:rFonts w:ascii="Cambria" w:hAnsi="Cambria" w:cs="Cambria"/>
                <w:color w:val="auto"/>
                <w:vertAlign w:val="superscript"/>
              </w:rPr>
              <w:t>5</w:t>
            </w:r>
          </w:p>
        </w:tc>
        <w:tc>
          <w:tcPr>
            <w:tcW w:w="0" w:type="auto"/>
            <w:tcBorders>
              <w:top w:val="single" w:sz="6" w:space="0" w:color="000000"/>
              <w:left w:val="single" w:sz="6" w:space="0" w:color="000000"/>
              <w:bottom w:val="single" w:sz="6" w:space="0" w:color="000000"/>
              <w:right w:val="single" w:sz="6" w:space="0" w:color="000000"/>
            </w:tcBorders>
            <w:vAlign w:val="bottom"/>
          </w:tcPr>
          <w:p w14:paraId="5A260C93" w14:textId="77777777" w:rsidR="00B6782F" w:rsidRPr="00B6782F" w:rsidRDefault="00B6782F" w:rsidP="00B6782F">
            <w:pPr>
              <w:spacing w:after="0" w:line="360" w:lineRule="auto"/>
              <w:rPr>
                <w:rFonts w:ascii="Cambria" w:hAnsi="Cambria" w:cs="Cambria"/>
                <w:color w:val="auto"/>
              </w:rPr>
            </w:pPr>
            <w:r w:rsidRPr="00B6782F">
              <w:rPr>
                <w:rFonts w:ascii="Cambria" w:hAnsi="Cambria" w:cs="Cambria"/>
                <w:color w:val="auto"/>
              </w:rPr>
              <w:t>Open ro-ro spaces</w:t>
            </w:r>
          </w:p>
        </w:tc>
        <w:tc>
          <w:tcPr>
            <w:tcW w:w="0" w:type="auto"/>
            <w:tcBorders>
              <w:left w:val="single" w:sz="6" w:space="0" w:color="auto"/>
              <w:bottom w:val="single" w:sz="6" w:space="0" w:color="auto"/>
              <w:right w:val="single" w:sz="6" w:space="0" w:color="auto"/>
            </w:tcBorders>
            <w:vAlign w:val="bottom"/>
          </w:tcPr>
          <w:p w14:paraId="00BD4AE2" w14:textId="77777777" w:rsidR="00B6782F" w:rsidRPr="00B6782F" w:rsidRDefault="00B6782F" w:rsidP="00B6782F">
            <w:pPr>
              <w:spacing w:after="0" w:line="360" w:lineRule="auto"/>
              <w:rPr>
                <w:rFonts w:ascii="Cambria" w:hAnsi="Cambria" w:cs="Cambria"/>
                <w:color w:val="auto"/>
              </w:rPr>
            </w:pPr>
            <w:r w:rsidRPr="00B6782F">
              <w:rPr>
                <w:rFonts w:ascii="Cambria" w:hAnsi="Cambria" w:cs="Cambria"/>
                <w:color w:val="auto"/>
              </w:rPr>
              <w:t>Solid dangerous goods in bulk</w:t>
            </w:r>
          </w:p>
        </w:tc>
        <w:tc>
          <w:tcPr>
            <w:tcW w:w="0" w:type="auto"/>
            <w:tcBorders>
              <w:left w:val="single" w:sz="6" w:space="0" w:color="auto"/>
              <w:bottom w:val="single" w:sz="6" w:space="0" w:color="auto"/>
              <w:right w:val="single" w:sz="6" w:space="0" w:color="auto"/>
            </w:tcBorders>
            <w:vAlign w:val="bottom"/>
          </w:tcPr>
          <w:p w14:paraId="78EE6DA8" w14:textId="77777777" w:rsidR="00B6782F" w:rsidRPr="00B6782F" w:rsidRDefault="00B6782F" w:rsidP="00B6782F">
            <w:pPr>
              <w:spacing w:after="0" w:line="360" w:lineRule="auto"/>
              <w:rPr>
                <w:rFonts w:ascii="Cambria" w:hAnsi="Cambria" w:cs="Cambria"/>
                <w:color w:val="auto"/>
              </w:rPr>
            </w:pPr>
            <w:proofErr w:type="spellStart"/>
            <w:r w:rsidRPr="00B6782F">
              <w:rPr>
                <w:rFonts w:ascii="Cambria" w:hAnsi="Cambria" w:cs="Cambria"/>
                <w:color w:val="auto"/>
              </w:rPr>
              <w:t>Shipbourne</w:t>
            </w:r>
            <w:proofErr w:type="spellEnd"/>
            <w:r w:rsidRPr="00B6782F">
              <w:rPr>
                <w:rFonts w:ascii="Cambria" w:hAnsi="Cambria" w:cs="Cambria"/>
                <w:color w:val="auto"/>
              </w:rPr>
              <w:t xml:space="preserve"> barges</w:t>
            </w:r>
          </w:p>
        </w:tc>
      </w:tr>
      <w:tr w:rsidR="00B6782F" w:rsidRPr="00B6782F" w14:paraId="279146CC" w14:textId="77777777" w:rsidTr="006B4606">
        <w:trPr>
          <w:cantSplit/>
        </w:trPr>
        <w:tc>
          <w:tcPr>
            <w:tcW w:w="0" w:type="auto"/>
            <w:tcBorders>
              <w:top w:val="single" w:sz="6" w:space="0" w:color="000000"/>
              <w:left w:val="single" w:sz="6" w:space="0" w:color="000000"/>
              <w:bottom w:val="single" w:sz="6" w:space="0" w:color="000000"/>
              <w:right w:val="single" w:sz="6" w:space="0" w:color="000000"/>
            </w:tcBorders>
          </w:tcPr>
          <w:p w14:paraId="6C12EE53" w14:textId="77777777" w:rsidR="00B6782F" w:rsidRPr="00B6782F" w:rsidRDefault="00B6782F" w:rsidP="00B6782F">
            <w:pPr>
              <w:spacing w:after="0" w:line="360" w:lineRule="auto"/>
              <w:rPr>
                <w:rFonts w:ascii="Cambria" w:hAnsi="Cambria" w:cs="Cambria"/>
                <w:color w:val="auto"/>
              </w:rPr>
            </w:pPr>
            <w:r w:rsidRPr="00B6782F">
              <w:rPr>
                <w:rFonts w:ascii="Cambria" w:hAnsi="Cambria" w:cs="Cambria"/>
                <w:color w:val="auto"/>
              </w:rPr>
              <w:t>.3.1.1</w:t>
            </w:r>
          </w:p>
        </w:tc>
        <w:tc>
          <w:tcPr>
            <w:tcW w:w="0" w:type="auto"/>
            <w:tcBorders>
              <w:top w:val="single" w:sz="6" w:space="0" w:color="000000"/>
              <w:left w:val="single" w:sz="6" w:space="0" w:color="000000"/>
              <w:bottom w:val="single" w:sz="6" w:space="0" w:color="000000"/>
              <w:right w:val="single" w:sz="6" w:space="0" w:color="000000"/>
            </w:tcBorders>
          </w:tcPr>
          <w:p w14:paraId="2D4DE981" w14:textId="77777777" w:rsidR="00B6782F" w:rsidRPr="00B6782F" w:rsidRDefault="00B6782F" w:rsidP="00B6782F">
            <w:pPr>
              <w:spacing w:after="0" w:line="360" w:lineRule="auto"/>
              <w:jc w:val="center"/>
              <w:rPr>
                <w:rFonts w:ascii="Cambria" w:hAnsi="Cambria" w:cs="Cambria"/>
                <w:color w:val="auto"/>
              </w:rPr>
            </w:pPr>
            <w:r w:rsidRPr="00B6782F">
              <w:rPr>
                <w:rFonts w:ascii="Cambria" w:hAnsi="Cambria" w:cs="Cambria"/>
                <w:color w:val="auto"/>
              </w:rPr>
              <w:t>X</w:t>
            </w:r>
          </w:p>
        </w:tc>
        <w:tc>
          <w:tcPr>
            <w:tcW w:w="0" w:type="auto"/>
            <w:tcBorders>
              <w:top w:val="single" w:sz="6" w:space="0" w:color="000000"/>
              <w:left w:val="single" w:sz="6" w:space="0" w:color="000000"/>
              <w:bottom w:val="single" w:sz="6" w:space="0" w:color="000000"/>
              <w:right w:val="single" w:sz="6" w:space="0" w:color="000000"/>
            </w:tcBorders>
          </w:tcPr>
          <w:p w14:paraId="2103BD60" w14:textId="77777777" w:rsidR="00B6782F" w:rsidRPr="00B6782F" w:rsidRDefault="00B6782F" w:rsidP="00B6782F">
            <w:pPr>
              <w:spacing w:after="0" w:line="360" w:lineRule="auto"/>
              <w:jc w:val="center"/>
              <w:rPr>
                <w:rFonts w:ascii="Cambria" w:hAnsi="Cambria" w:cs="Cambria"/>
                <w:color w:val="auto"/>
              </w:rPr>
            </w:pPr>
            <w:r w:rsidRPr="00B6782F">
              <w:rPr>
                <w:rFonts w:ascii="Cambria" w:hAnsi="Cambria" w:cs="Cambria"/>
                <w:color w:val="auto"/>
              </w:rPr>
              <w:t>X</w:t>
            </w:r>
          </w:p>
        </w:tc>
        <w:tc>
          <w:tcPr>
            <w:tcW w:w="0" w:type="auto"/>
            <w:tcBorders>
              <w:top w:val="single" w:sz="6" w:space="0" w:color="000000"/>
              <w:left w:val="single" w:sz="6" w:space="0" w:color="000000"/>
              <w:bottom w:val="single" w:sz="6" w:space="0" w:color="000000"/>
              <w:right w:val="single" w:sz="6" w:space="0" w:color="000000"/>
            </w:tcBorders>
          </w:tcPr>
          <w:p w14:paraId="2784D89A" w14:textId="77777777" w:rsidR="00B6782F" w:rsidRPr="00B6782F" w:rsidRDefault="00B6782F" w:rsidP="00B6782F">
            <w:pPr>
              <w:spacing w:after="0" w:line="360" w:lineRule="auto"/>
              <w:jc w:val="center"/>
              <w:rPr>
                <w:rFonts w:ascii="Cambria" w:hAnsi="Cambria" w:cs="Cambria"/>
                <w:color w:val="auto"/>
              </w:rPr>
            </w:pPr>
            <w:r w:rsidRPr="00B6782F">
              <w:rPr>
                <w:rFonts w:ascii="Cambria" w:hAnsi="Cambria" w:cs="Cambria"/>
                <w:color w:val="auto"/>
              </w:rPr>
              <w:t>X</w:t>
            </w:r>
          </w:p>
        </w:tc>
        <w:tc>
          <w:tcPr>
            <w:tcW w:w="0" w:type="auto"/>
            <w:tcBorders>
              <w:top w:val="single" w:sz="6" w:space="0" w:color="000000"/>
              <w:left w:val="single" w:sz="6" w:space="0" w:color="000000"/>
              <w:bottom w:val="single" w:sz="6" w:space="0" w:color="000000"/>
              <w:right w:val="single" w:sz="6" w:space="0" w:color="000000"/>
            </w:tcBorders>
          </w:tcPr>
          <w:p w14:paraId="2E7665C9" w14:textId="77777777" w:rsidR="00B6782F" w:rsidRPr="00B6782F" w:rsidRDefault="00B6782F" w:rsidP="00B6782F">
            <w:pPr>
              <w:spacing w:after="0" w:line="360" w:lineRule="auto"/>
              <w:jc w:val="center"/>
              <w:rPr>
                <w:rFonts w:ascii="Cambria" w:hAnsi="Cambria" w:cs="Cambria"/>
                <w:color w:val="auto"/>
              </w:rPr>
            </w:pPr>
            <w:r w:rsidRPr="00B6782F">
              <w:rPr>
                <w:rFonts w:ascii="Cambria" w:hAnsi="Cambria" w:cs="Cambria"/>
                <w:color w:val="auto"/>
              </w:rPr>
              <w:t>X</w:t>
            </w:r>
          </w:p>
        </w:tc>
        <w:tc>
          <w:tcPr>
            <w:tcW w:w="0" w:type="auto"/>
            <w:tcBorders>
              <w:top w:val="single" w:sz="6" w:space="0" w:color="000000"/>
              <w:left w:val="single" w:sz="6" w:space="0" w:color="000000"/>
              <w:bottom w:val="single" w:sz="6" w:space="0" w:color="000000"/>
              <w:right w:val="single" w:sz="6" w:space="0" w:color="000000"/>
            </w:tcBorders>
          </w:tcPr>
          <w:p w14:paraId="0F2BA1B2" w14:textId="77777777" w:rsidR="00B6782F" w:rsidRPr="00B6782F" w:rsidRDefault="00B6782F" w:rsidP="00B6782F">
            <w:pPr>
              <w:spacing w:after="0" w:line="360" w:lineRule="auto"/>
              <w:jc w:val="center"/>
              <w:rPr>
                <w:rFonts w:ascii="Cambria" w:hAnsi="Cambria" w:cs="Cambria"/>
                <w:color w:val="auto"/>
              </w:rPr>
            </w:pPr>
            <w:r w:rsidRPr="00B6782F">
              <w:rPr>
                <w:rFonts w:ascii="Cambria" w:hAnsi="Cambria" w:cs="Cambria"/>
                <w:color w:val="auto"/>
              </w:rPr>
              <w:t>X</w:t>
            </w:r>
          </w:p>
        </w:tc>
        <w:tc>
          <w:tcPr>
            <w:tcW w:w="0" w:type="auto"/>
            <w:vMerge w:val="restart"/>
            <w:tcBorders>
              <w:top w:val="single" w:sz="6" w:space="0" w:color="000000"/>
              <w:left w:val="single" w:sz="6" w:space="0" w:color="000000"/>
              <w:bottom w:val="single" w:sz="6" w:space="0" w:color="000000"/>
              <w:right w:val="single" w:sz="6" w:space="0" w:color="000000"/>
            </w:tcBorders>
          </w:tcPr>
          <w:p w14:paraId="17E6DCB1" w14:textId="77777777" w:rsidR="00B6782F" w:rsidRPr="00B6782F" w:rsidRDefault="00B6782F" w:rsidP="00B6782F">
            <w:pPr>
              <w:spacing w:after="0" w:line="360" w:lineRule="auto"/>
              <w:rPr>
                <w:rFonts w:ascii="Cambria" w:hAnsi="Cambria" w:cs="Cambria"/>
                <w:color w:val="auto"/>
              </w:rPr>
            </w:pPr>
            <w:r w:rsidRPr="00B6782F">
              <w:rPr>
                <w:rFonts w:ascii="Cambria" w:hAnsi="Cambria" w:cs="Cambria"/>
                <w:color w:val="auto"/>
              </w:rPr>
              <w:t xml:space="preserve">For application of </w:t>
            </w:r>
            <w:r w:rsidRPr="00B6782F">
              <w:rPr>
                <w:rFonts w:ascii="Cambria" w:hAnsi="Cambria" w:cs="Cambria"/>
                <w:color w:val="auto"/>
              </w:rPr>
              <w:lastRenderedPageBreak/>
              <w:t xml:space="preserve">requirements of rule 19 to different classes of dangerous goods, see </w:t>
            </w:r>
            <w:hyperlink r:id="rId60" w:anchor="solas_regii-2.g_tab_19.2" w:history="1">
              <w:r w:rsidRPr="00B6782F">
                <w:rPr>
                  <w:rFonts w:ascii="Cambria" w:hAnsi="Cambria" w:cs="Cambria"/>
                  <w:color w:val="auto"/>
                </w:rPr>
                <w:t>table 19.2</w:t>
              </w:r>
            </w:hyperlink>
          </w:p>
        </w:tc>
        <w:tc>
          <w:tcPr>
            <w:tcW w:w="0" w:type="auto"/>
            <w:tcBorders>
              <w:top w:val="single" w:sz="6" w:space="0" w:color="000000"/>
              <w:left w:val="single" w:sz="6" w:space="0" w:color="000000"/>
              <w:bottom w:val="single" w:sz="6" w:space="0" w:color="000000"/>
              <w:right w:val="single" w:sz="6" w:space="0" w:color="000000"/>
            </w:tcBorders>
          </w:tcPr>
          <w:p w14:paraId="0EAD4087" w14:textId="77777777" w:rsidR="00B6782F" w:rsidRPr="00B6782F" w:rsidRDefault="00B6782F" w:rsidP="00B6782F">
            <w:pPr>
              <w:spacing w:after="0" w:line="360" w:lineRule="auto"/>
              <w:jc w:val="center"/>
              <w:rPr>
                <w:rFonts w:ascii="Cambria" w:hAnsi="Cambria" w:cs="Cambria"/>
                <w:color w:val="auto"/>
              </w:rPr>
            </w:pPr>
            <w:r w:rsidRPr="00B6782F">
              <w:rPr>
                <w:rFonts w:ascii="Cambria" w:hAnsi="Cambria" w:cs="Cambria"/>
                <w:color w:val="auto"/>
              </w:rPr>
              <w:lastRenderedPageBreak/>
              <w:t>X</w:t>
            </w:r>
          </w:p>
        </w:tc>
      </w:tr>
      <w:tr w:rsidR="00B6782F" w:rsidRPr="00B6782F" w14:paraId="1646CDBA" w14:textId="77777777" w:rsidTr="006B4606">
        <w:trPr>
          <w:cantSplit/>
        </w:trPr>
        <w:tc>
          <w:tcPr>
            <w:tcW w:w="0" w:type="auto"/>
            <w:tcBorders>
              <w:top w:val="single" w:sz="6" w:space="0" w:color="000000"/>
              <w:left w:val="single" w:sz="6" w:space="0" w:color="000000"/>
              <w:bottom w:val="single" w:sz="6" w:space="0" w:color="000000"/>
              <w:right w:val="single" w:sz="6" w:space="0" w:color="000000"/>
            </w:tcBorders>
          </w:tcPr>
          <w:p w14:paraId="0B55CC17" w14:textId="77777777" w:rsidR="00B6782F" w:rsidRPr="00B6782F" w:rsidRDefault="00B6782F" w:rsidP="00B6782F">
            <w:pPr>
              <w:spacing w:after="0" w:line="360" w:lineRule="auto"/>
              <w:rPr>
                <w:rFonts w:ascii="Cambria" w:hAnsi="Cambria" w:cs="Cambria"/>
                <w:color w:val="auto"/>
              </w:rPr>
            </w:pPr>
            <w:r w:rsidRPr="00B6782F">
              <w:rPr>
                <w:rFonts w:ascii="Cambria" w:hAnsi="Cambria" w:cs="Cambria"/>
                <w:color w:val="auto"/>
              </w:rPr>
              <w:lastRenderedPageBreak/>
              <w:t>.3.1.2</w:t>
            </w:r>
          </w:p>
        </w:tc>
        <w:tc>
          <w:tcPr>
            <w:tcW w:w="0" w:type="auto"/>
            <w:tcBorders>
              <w:top w:val="single" w:sz="6" w:space="0" w:color="000000"/>
              <w:left w:val="single" w:sz="6" w:space="0" w:color="000000"/>
              <w:bottom w:val="single" w:sz="6" w:space="0" w:color="000000"/>
              <w:right w:val="single" w:sz="6" w:space="0" w:color="000000"/>
            </w:tcBorders>
          </w:tcPr>
          <w:p w14:paraId="758348DF" w14:textId="77777777" w:rsidR="00B6782F" w:rsidRPr="00B6782F" w:rsidRDefault="00B6782F" w:rsidP="00B6782F">
            <w:pPr>
              <w:spacing w:after="0" w:line="360" w:lineRule="auto"/>
              <w:jc w:val="center"/>
              <w:rPr>
                <w:rFonts w:ascii="Cambria" w:hAnsi="Cambria" w:cs="Cambria"/>
                <w:color w:val="auto"/>
              </w:rPr>
            </w:pPr>
            <w:r w:rsidRPr="00B6782F">
              <w:rPr>
                <w:rFonts w:ascii="Cambria" w:hAnsi="Cambria" w:cs="Cambria"/>
                <w:color w:val="auto"/>
              </w:rPr>
              <w:t>X</w:t>
            </w:r>
          </w:p>
        </w:tc>
        <w:tc>
          <w:tcPr>
            <w:tcW w:w="0" w:type="auto"/>
            <w:tcBorders>
              <w:top w:val="single" w:sz="6" w:space="0" w:color="000000"/>
              <w:left w:val="single" w:sz="6" w:space="0" w:color="000000"/>
              <w:bottom w:val="single" w:sz="6" w:space="0" w:color="000000"/>
              <w:right w:val="single" w:sz="6" w:space="0" w:color="000000"/>
            </w:tcBorders>
          </w:tcPr>
          <w:p w14:paraId="488F8DE5" w14:textId="77777777" w:rsidR="00B6782F" w:rsidRPr="00B6782F" w:rsidRDefault="00B6782F" w:rsidP="00B6782F">
            <w:pPr>
              <w:spacing w:after="0" w:line="360" w:lineRule="auto"/>
              <w:jc w:val="center"/>
              <w:rPr>
                <w:rFonts w:ascii="Cambria" w:hAnsi="Cambria" w:cs="Cambria"/>
                <w:color w:val="auto"/>
              </w:rPr>
            </w:pPr>
            <w:r w:rsidRPr="00B6782F">
              <w:rPr>
                <w:rFonts w:ascii="Cambria" w:hAnsi="Cambria" w:cs="Cambria"/>
                <w:color w:val="auto"/>
              </w:rPr>
              <w:t>X</w:t>
            </w:r>
          </w:p>
        </w:tc>
        <w:tc>
          <w:tcPr>
            <w:tcW w:w="0" w:type="auto"/>
            <w:tcBorders>
              <w:top w:val="single" w:sz="6" w:space="0" w:color="000000"/>
              <w:left w:val="single" w:sz="6" w:space="0" w:color="000000"/>
              <w:bottom w:val="single" w:sz="6" w:space="0" w:color="000000"/>
              <w:right w:val="single" w:sz="6" w:space="0" w:color="000000"/>
            </w:tcBorders>
          </w:tcPr>
          <w:p w14:paraId="46435FD6" w14:textId="77777777" w:rsidR="00B6782F" w:rsidRPr="00B6782F" w:rsidRDefault="00B6782F" w:rsidP="00B6782F">
            <w:pPr>
              <w:spacing w:after="0" w:line="360" w:lineRule="auto"/>
              <w:jc w:val="center"/>
              <w:rPr>
                <w:rFonts w:ascii="Cambria" w:hAnsi="Cambria" w:cs="Cambria"/>
                <w:color w:val="auto"/>
              </w:rPr>
            </w:pPr>
            <w:r w:rsidRPr="00B6782F">
              <w:rPr>
                <w:rFonts w:ascii="Cambria" w:hAnsi="Cambria" w:cs="Cambria"/>
                <w:color w:val="auto"/>
              </w:rPr>
              <w:t>X</w:t>
            </w:r>
          </w:p>
        </w:tc>
        <w:tc>
          <w:tcPr>
            <w:tcW w:w="0" w:type="auto"/>
            <w:tcBorders>
              <w:top w:val="single" w:sz="6" w:space="0" w:color="000000"/>
              <w:left w:val="single" w:sz="6" w:space="0" w:color="000000"/>
              <w:bottom w:val="single" w:sz="6" w:space="0" w:color="000000"/>
              <w:right w:val="single" w:sz="6" w:space="0" w:color="000000"/>
            </w:tcBorders>
          </w:tcPr>
          <w:p w14:paraId="21C05FD3" w14:textId="77777777" w:rsidR="00B6782F" w:rsidRPr="00B6782F" w:rsidRDefault="00B6782F" w:rsidP="00B6782F">
            <w:pPr>
              <w:spacing w:after="0" w:line="360" w:lineRule="auto"/>
              <w:jc w:val="center"/>
              <w:rPr>
                <w:rFonts w:ascii="Cambria" w:hAnsi="Cambria" w:cs="Cambria"/>
                <w:color w:val="auto"/>
              </w:rPr>
            </w:pPr>
            <w:r w:rsidRPr="00B6782F">
              <w:rPr>
                <w:rFonts w:ascii="Cambria" w:hAnsi="Cambria" w:cs="Cambria"/>
                <w:color w:val="auto"/>
              </w:rPr>
              <w:t>X</w:t>
            </w:r>
          </w:p>
        </w:tc>
        <w:tc>
          <w:tcPr>
            <w:tcW w:w="0" w:type="auto"/>
            <w:tcBorders>
              <w:top w:val="single" w:sz="6" w:space="0" w:color="000000"/>
              <w:left w:val="single" w:sz="6" w:space="0" w:color="000000"/>
              <w:bottom w:val="single" w:sz="6" w:space="0" w:color="000000"/>
              <w:right w:val="single" w:sz="6" w:space="0" w:color="000000"/>
            </w:tcBorders>
          </w:tcPr>
          <w:p w14:paraId="6C28D547" w14:textId="77777777" w:rsidR="00B6782F" w:rsidRPr="00B6782F" w:rsidRDefault="00B6782F" w:rsidP="00B6782F">
            <w:pPr>
              <w:spacing w:after="0" w:line="360" w:lineRule="auto"/>
              <w:jc w:val="center"/>
              <w:rPr>
                <w:rFonts w:ascii="Cambria" w:hAnsi="Cambria" w:cs="Cambria"/>
                <w:color w:val="auto"/>
              </w:rPr>
            </w:pPr>
            <w:r w:rsidRPr="00B6782F">
              <w:rPr>
                <w:rFonts w:ascii="Cambria" w:hAnsi="Cambria" w:cs="Cambria"/>
                <w:color w:val="auto"/>
              </w:rPr>
              <w:t>X</w:t>
            </w:r>
          </w:p>
        </w:tc>
        <w:tc>
          <w:tcPr>
            <w:tcW w:w="0" w:type="auto"/>
            <w:vMerge/>
            <w:tcBorders>
              <w:top w:val="single" w:sz="6" w:space="0" w:color="000000"/>
              <w:left w:val="single" w:sz="6" w:space="0" w:color="000000"/>
              <w:bottom w:val="single" w:sz="6" w:space="0" w:color="000000"/>
              <w:right w:val="single" w:sz="6" w:space="0" w:color="000000"/>
            </w:tcBorders>
            <w:vAlign w:val="center"/>
          </w:tcPr>
          <w:p w14:paraId="758AE466" w14:textId="77777777" w:rsidR="00B6782F" w:rsidRPr="00B6782F" w:rsidRDefault="00B6782F" w:rsidP="00B6782F">
            <w:pPr>
              <w:spacing w:after="0" w:line="360" w:lineRule="auto"/>
              <w:rPr>
                <w:rFonts w:ascii="Cambria" w:hAnsi="Cambria" w:cs="Cambria"/>
                <w:color w:val="auto"/>
              </w:rPr>
            </w:pPr>
          </w:p>
        </w:tc>
        <w:tc>
          <w:tcPr>
            <w:tcW w:w="0" w:type="auto"/>
            <w:tcBorders>
              <w:top w:val="single" w:sz="6" w:space="0" w:color="000000"/>
              <w:left w:val="single" w:sz="6" w:space="0" w:color="000000"/>
              <w:bottom w:val="single" w:sz="6" w:space="0" w:color="000000"/>
              <w:right w:val="single" w:sz="6" w:space="0" w:color="000000"/>
            </w:tcBorders>
          </w:tcPr>
          <w:p w14:paraId="6C691490" w14:textId="77777777" w:rsidR="00B6782F" w:rsidRPr="00B6782F" w:rsidRDefault="00B6782F" w:rsidP="00B6782F">
            <w:pPr>
              <w:spacing w:after="0" w:line="360" w:lineRule="auto"/>
              <w:jc w:val="center"/>
              <w:rPr>
                <w:rFonts w:ascii="Cambria" w:hAnsi="Cambria" w:cs="Cambria"/>
                <w:color w:val="auto"/>
              </w:rPr>
            </w:pPr>
            <w:r w:rsidRPr="00B6782F">
              <w:rPr>
                <w:rFonts w:ascii="Cambria" w:hAnsi="Cambria" w:cs="Cambria"/>
                <w:color w:val="auto"/>
              </w:rPr>
              <w:t>-</w:t>
            </w:r>
          </w:p>
        </w:tc>
      </w:tr>
      <w:tr w:rsidR="00B6782F" w:rsidRPr="00B6782F" w14:paraId="7D37223F" w14:textId="77777777" w:rsidTr="006B4606">
        <w:trPr>
          <w:cantSplit/>
        </w:trPr>
        <w:tc>
          <w:tcPr>
            <w:tcW w:w="0" w:type="auto"/>
            <w:tcBorders>
              <w:top w:val="single" w:sz="6" w:space="0" w:color="000000"/>
              <w:left w:val="single" w:sz="6" w:space="0" w:color="000000"/>
              <w:bottom w:val="single" w:sz="6" w:space="0" w:color="000000"/>
              <w:right w:val="single" w:sz="6" w:space="0" w:color="000000"/>
            </w:tcBorders>
          </w:tcPr>
          <w:p w14:paraId="354F2453" w14:textId="77777777" w:rsidR="00B6782F" w:rsidRPr="00B6782F" w:rsidRDefault="00B6782F" w:rsidP="00B6782F">
            <w:pPr>
              <w:spacing w:after="0" w:line="360" w:lineRule="auto"/>
              <w:rPr>
                <w:rFonts w:ascii="Cambria" w:hAnsi="Cambria" w:cs="Cambria"/>
                <w:color w:val="auto"/>
              </w:rPr>
            </w:pPr>
            <w:r w:rsidRPr="00B6782F">
              <w:rPr>
                <w:rFonts w:ascii="Cambria" w:hAnsi="Cambria" w:cs="Cambria"/>
                <w:color w:val="auto"/>
              </w:rPr>
              <w:t>.3.1.3</w:t>
            </w:r>
          </w:p>
        </w:tc>
        <w:tc>
          <w:tcPr>
            <w:tcW w:w="0" w:type="auto"/>
            <w:tcBorders>
              <w:top w:val="single" w:sz="6" w:space="0" w:color="000000"/>
              <w:left w:val="single" w:sz="6" w:space="0" w:color="000000"/>
              <w:bottom w:val="single" w:sz="6" w:space="0" w:color="000000"/>
              <w:right w:val="single" w:sz="6" w:space="0" w:color="000000"/>
            </w:tcBorders>
          </w:tcPr>
          <w:p w14:paraId="38315021" w14:textId="77777777" w:rsidR="00B6782F" w:rsidRPr="00B6782F" w:rsidRDefault="00B6782F" w:rsidP="00B6782F">
            <w:pPr>
              <w:spacing w:after="0" w:line="360" w:lineRule="auto"/>
              <w:jc w:val="center"/>
              <w:rPr>
                <w:rFonts w:ascii="Cambria" w:hAnsi="Cambria" w:cs="Cambria"/>
                <w:color w:val="auto"/>
              </w:rPr>
            </w:pPr>
            <w:r w:rsidRPr="00B6782F">
              <w:rPr>
                <w:rFonts w:ascii="Cambria" w:hAnsi="Cambria" w:cs="Cambria"/>
                <w:color w:val="auto"/>
              </w:rPr>
              <w:t>-</w:t>
            </w:r>
          </w:p>
        </w:tc>
        <w:tc>
          <w:tcPr>
            <w:tcW w:w="0" w:type="auto"/>
            <w:tcBorders>
              <w:top w:val="single" w:sz="6" w:space="0" w:color="000000"/>
              <w:left w:val="single" w:sz="6" w:space="0" w:color="000000"/>
              <w:bottom w:val="single" w:sz="6" w:space="0" w:color="000000"/>
              <w:right w:val="single" w:sz="6" w:space="0" w:color="000000"/>
            </w:tcBorders>
          </w:tcPr>
          <w:p w14:paraId="56DBE2DF" w14:textId="77777777" w:rsidR="00B6782F" w:rsidRPr="00B6782F" w:rsidRDefault="00B6782F" w:rsidP="00B6782F">
            <w:pPr>
              <w:spacing w:after="0" w:line="360" w:lineRule="auto"/>
              <w:jc w:val="center"/>
              <w:rPr>
                <w:rFonts w:ascii="Cambria" w:hAnsi="Cambria" w:cs="Cambria"/>
                <w:color w:val="auto"/>
              </w:rPr>
            </w:pPr>
            <w:r w:rsidRPr="00B6782F">
              <w:rPr>
                <w:rFonts w:ascii="Cambria" w:hAnsi="Cambria" w:cs="Cambria"/>
                <w:color w:val="auto"/>
              </w:rPr>
              <w:t>X</w:t>
            </w:r>
          </w:p>
        </w:tc>
        <w:tc>
          <w:tcPr>
            <w:tcW w:w="0" w:type="auto"/>
            <w:tcBorders>
              <w:top w:val="single" w:sz="6" w:space="0" w:color="000000"/>
              <w:left w:val="single" w:sz="6" w:space="0" w:color="000000"/>
              <w:bottom w:val="single" w:sz="6" w:space="0" w:color="000000"/>
              <w:right w:val="single" w:sz="6" w:space="0" w:color="000000"/>
            </w:tcBorders>
          </w:tcPr>
          <w:p w14:paraId="4C9B5988" w14:textId="77777777" w:rsidR="00B6782F" w:rsidRPr="00B6782F" w:rsidRDefault="00B6782F" w:rsidP="00B6782F">
            <w:pPr>
              <w:spacing w:after="0" w:line="360" w:lineRule="auto"/>
              <w:jc w:val="center"/>
              <w:rPr>
                <w:rFonts w:ascii="Cambria" w:hAnsi="Cambria" w:cs="Cambria"/>
                <w:color w:val="auto"/>
              </w:rPr>
            </w:pPr>
            <w:r w:rsidRPr="00B6782F">
              <w:rPr>
                <w:rFonts w:ascii="Cambria" w:hAnsi="Cambria" w:cs="Cambria"/>
                <w:color w:val="auto"/>
              </w:rPr>
              <w:t>X</w:t>
            </w:r>
          </w:p>
        </w:tc>
        <w:tc>
          <w:tcPr>
            <w:tcW w:w="0" w:type="auto"/>
            <w:tcBorders>
              <w:top w:val="single" w:sz="6" w:space="0" w:color="000000"/>
              <w:left w:val="single" w:sz="6" w:space="0" w:color="000000"/>
              <w:bottom w:val="single" w:sz="6" w:space="0" w:color="000000"/>
              <w:right w:val="single" w:sz="6" w:space="0" w:color="000000"/>
            </w:tcBorders>
          </w:tcPr>
          <w:p w14:paraId="7EC68C0C" w14:textId="77777777" w:rsidR="00B6782F" w:rsidRPr="00B6782F" w:rsidRDefault="00B6782F" w:rsidP="00B6782F">
            <w:pPr>
              <w:spacing w:after="0" w:line="360" w:lineRule="auto"/>
              <w:jc w:val="center"/>
              <w:rPr>
                <w:rFonts w:ascii="Cambria" w:hAnsi="Cambria" w:cs="Cambria"/>
                <w:color w:val="auto"/>
              </w:rPr>
            </w:pPr>
            <w:r w:rsidRPr="00B6782F">
              <w:rPr>
                <w:rFonts w:ascii="Cambria" w:hAnsi="Cambria" w:cs="Cambria"/>
                <w:color w:val="auto"/>
              </w:rPr>
              <w:t>X</w:t>
            </w:r>
          </w:p>
        </w:tc>
        <w:tc>
          <w:tcPr>
            <w:tcW w:w="0" w:type="auto"/>
            <w:tcBorders>
              <w:top w:val="single" w:sz="6" w:space="0" w:color="000000"/>
              <w:left w:val="single" w:sz="6" w:space="0" w:color="000000"/>
              <w:bottom w:val="single" w:sz="6" w:space="0" w:color="000000"/>
              <w:right w:val="single" w:sz="6" w:space="0" w:color="000000"/>
            </w:tcBorders>
          </w:tcPr>
          <w:p w14:paraId="21F799CE" w14:textId="77777777" w:rsidR="00B6782F" w:rsidRPr="00B6782F" w:rsidRDefault="00B6782F" w:rsidP="00B6782F">
            <w:pPr>
              <w:spacing w:after="0" w:line="360" w:lineRule="auto"/>
              <w:jc w:val="center"/>
              <w:rPr>
                <w:rFonts w:ascii="Cambria" w:hAnsi="Cambria" w:cs="Cambria"/>
                <w:color w:val="auto"/>
              </w:rPr>
            </w:pPr>
            <w:r w:rsidRPr="00B6782F">
              <w:rPr>
                <w:rFonts w:ascii="Cambria" w:hAnsi="Cambria" w:cs="Cambria"/>
                <w:color w:val="auto"/>
              </w:rPr>
              <w:t>X</w:t>
            </w:r>
          </w:p>
        </w:tc>
        <w:tc>
          <w:tcPr>
            <w:tcW w:w="0" w:type="auto"/>
            <w:vMerge/>
            <w:tcBorders>
              <w:top w:val="single" w:sz="6" w:space="0" w:color="000000"/>
              <w:left w:val="single" w:sz="6" w:space="0" w:color="000000"/>
              <w:bottom w:val="single" w:sz="6" w:space="0" w:color="000000"/>
              <w:right w:val="single" w:sz="6" w:space="0" w:color="000000"/>
            </w:tcBorders>
            <w:vAlign w:val="center"/>
          </w:tcPr>
          <w:p w14:paraId="32D4279D" w14:textId="77777777" w:rsidR="00B6782F" w:rsidRPr="00B6782F" w:rsidRDefault="00B6782F" w:rsidP="00B6782F">
            <w:pPr>
              <w:spacing w:after="0" w:line="360" w:lineRule="auto"/>
              <w:rPr>
                <w:rFonts w:ascii="Cambria" w:hAnsi="Cambria" w:cs="Cambria"/>
                <w:color w:val="auto"/>
              </w:rPr>
            </w:pPr>
          </w:p>
        </w:tc>
        <w:tc>
          <w:tcPr>
            <w:tcW w:w="0" w:type="auto"/>
            <w:tcBorders>
              <w:top w:val="single" w:sz="6" w:space="0" w:color="000000"/>
              <w:left w:val="single" w:sz="6" w:space="0" w:color="000000"/>
              <w:bottom w:val="single" w:sz="6" w:space="0" w:color="000000"/>
              <w:right w:val="single" w:sz="6" w:space="0" w:color="000000"/>
            </w:tcBorders>
          </w:tcPr>
          <w:p w14:paraId="10007938" w14:textId="77777777" w:rsidR="00B6782F" w:rsidRPr="00B6782F" w:rsidRDefault="00B6782F" w:rsidP="00B6782F">
            <w:pPr>
              <w:spacing w:after="0" w:line="360" w:lineRule="auto"/>
              <w:jc w:val="center"/>
              <w:rPr>
                <w:rFonts w:ascii="Cambria" w:hAnsi="Cambria" w:cs="Cambria"/>
                <w:color w:val="auto"/>
              </w:rPr>
            </w:pPr>
            <w:r w:rsidRPr="00B6782F">
              <w:rPr>
                <w:rFonts w:ascii="Cambria" w:hAnsi="Cambria" w:cs="Cambria"/>
                <w:color w:val="auto"/>
              </w:rPr>
              <w:t>X</w:t>
            </w:r>
          </w:p>
        </w:tc>
      </w:tr>
      <w:tr w:rsidR="00B6782F" w:rsidRPr="00B6782F" w14:paraId="7DB0B72E" w14:textId="77777777" w:rsidTr="006B4606">
        <w:trPr>
          <w:cantSplit/>
        </w:trPr>
        <w:tc>
          <w:tcPr>
            <w:tcW w:w="0" w:type="auto"/>
            <w:tcBorders>
              <w:top w:val="single" w:sz="6" w:space="0" w:color="000000"/>
              <w:left w:val="single" w:sz="6" w:space="0" w:color="000000"/>
              <w:bottom w:val="single" w:sz="6" w:space="0" w:color="000000"/>
              <w:right w:val="single" w:sz="6" w:space="0" w:color="000000"/>
            </w:tcBorders>
          </w:tcPr>
          <w:p w14:paraId="4729C0F9" w14:textId="77777777" w:rsidR="00B6782F" w:rsidRPr="00B6782F" w:rsidRDefault="00B6782F" w:rsidP="00B6782F">
            <w:pPr>
              <w:spacing w:after="0" w:line="360" w:lineRule="auto"/>
              <w:rPr>
                <w:rFonts w:ascii="Cambria" w:hAnsi="Cambria" w:cs="Cambria"/>
                <w:color w:val="auto"/>
              </w:rPr>
            </w:pPr>
            <w:r w:rsidRPr="00B6782F">
              <w:rPr>
                <w:rFonts w:ascii="Cambria" w:hAnsi="Cambria" w:cs="Cambria"/>
                <w:color w:val="auto"/>
              </w:rPr>
              <w:t>.3.1.4</w:t>
            </w:r>
          </w:p>
        </w:tc>
        <w:tc>
          <w:tcPr>
            <w:tcW w:w="0" w:type="auto"/>
            <w:tcBorders>
              <w:top w:val="single" w:sz="6" w:space="0" w:color="000000"/>
              <w:left w:val="single" w:sz="6" w:space="0" w:color="000000"/>
              <w:bottom w:val="single" w:sz="6" w:space="0" w:color="000000"/>
              <w:right w:val="single" w:sz="6" w:space="0" w:color="000000"/>
            </w:tcBorders>
          </w:tcPr>
          <w:p w14:paraId="27DCF47D" w14:textId="77777777" w:rsidR="00B6782F" w:rsidRPr="00B6782F" w:rsidRDefault="00B6782F" w:rsidP="00B6782F">
            <w:pPr>
              <w:spacing w:after="0" w:line="360" w:lineRule="auto"/>
              <w:jc w:val="center"/>
              <w:rPr>
                <w:rFonts w:ascii="Cambria" w:hAnsi="Cambria" w:cs="Cambria"/>
                <w:color w:val="auto"/>
              </w:rPr>
            </w:pPr>
            <w:r w:rsidRPr="00B6782F">
              <w:rPr>
                <w:rFonts w:ascii="Cambria" w:hAnsi="Cambria" w:cs="Cambria"/>
                <w:color w:val="auto"/>
              </w:rPr>
              <w:t>-</w:t>
            </w:r>
          </w:p>
        </w:tc>
        <w:tc>
          <w:tcPr>
            <w:tcW w:w="0" w:type="auto"/>
            <w:tcBorders>
              <w:top w:val="single" w:sz="6" w:space="0" w:color="000000"/>
              <w:left w:val="single" w:sz="6" w:space="0" w:color="000000"/>
              <w:bottom w:val="single" w:sz="6" w:space="0" w:color="000000"/>
              <w:right w:val="single" w:sz="6" w:space="0" w:color="000000"/>
            </w:tcBorders>
          </w:tcPr>
          <w:p w14:paraId="629C25B1" w14:textId="77777777" w:rsidR="00B6782F" w:rsidRPr="00B6782F" w:rsidRDefault="00B6782F" w:rsidP="00B6782F">
            <w:pPr>
              <w:spacing w:after="0" w:line="360" w:lineRule="auto"/>
              <w:jc w:val="center"/>
              <w:rPr>
                <w:rFonts w:ascii="Cambria" w:hAnsi="Cambria" w:cs="Cambria"/>
                <w:color w:val="auto"/>
              </w:rPr>
            </w:pPr>
            <w:r w:rsidRPr="00B6782F">
              <w:rPr>
                <w:rFonts w:ascii="Cambria" w:hAnsi="Cambria" w:cs="Cambria"/>
                <w:color w:val="auto"/>
              </w:rPr>
              <w:t>X</w:t>
            </w:r>
          </w:p>
        </w:tc>
        <w:tc>
          <w:tcPr>
            <w:tcW w:w="0" w:type="auto"/>
            <w:tcBorders>
              <w:top w:val="single" w:sz="6" w:space="0" w:color="000000"/>
              <w:left w:val="single" w:sz="6" w:space="0" w:color="000000"/>
              <w:bottom w:val="single" w:sz="6" w:space="0" w:color="000000"/>
              <w:right w:val="single" w:sz="6" w:space="0" w:color="000000"/>
            </w:tcBorders>
          </w:tcPr>
          <w:p w14:paraId="1B5EDFAE" w14:textId="77777777" w:rsidR="00B6782F" w:rsidRPr="00B6782F" w:rsidRDefault="00B6782F" w:rsidP="00B6782F">
            <w:pPr>
              <w:spacing w:after="0" w:line="360" w:lineRule="auto"/>
              <w:jc w:val="center"/>
              <w:rPr>
                <w:rFonts w:ascii="Cambria" w:hAnsi="Cambria" w:cs="Cambria"/>
                <w:color w:val="auto"/>
              </w:rPr>
            </w:pPr>
            <w:r w:rsidRPr="00B6782F">
              <w:rPr>
                <w:rFonts w:ascii="Cambria" w:hAnsi="Cambria" w:cs="Cambria"/>
                <w:color w:val="auto"/>
              </w:rPr>
              <w:t>X</w:t>
            </w:r>
          </w:p>
        </w:tc>
        <w:tc>
          <w:tcPr>
            <w:tcW w:w="0" w:type="auto"/>
            <w:tcBorders>
              <w:top w:val="single" w:sz="6" w:space="0" w:color="000000"/>
              <w:left w:val="single" w:sz="6" w:space="0" w:color="000000"/>
              <w:bottom w:val="single" w:sz="6" w:space="0" w:color="000000"/>
              <w:right w:val="single" w:sz="6" w:space="0" w:color="000000"/>
            </w:tcBorders>
          </w:tcPr>
          <w:p w14:paraId="21B7CAAA" w14:textId="77777777" w:rsidR="00B6782F" w:rsidRPr="00B6782F" w:rsidRDefault="00B6782F" w:rsidP="00B6782F">
            <w:pPr>
              <w:spacing w:after="0" w:line="360" w:lineRule="auto"/>
              <w:jc w:val="center"/>
              <w:rPr>
                <w:rFonts w:ascii="Cambria" w:hAnsi="Cambria" w:cs="Cambria"/>
                <w:color w:val="auto"/>
              </w:rPr>
            </w:pPr>
            <w:r w:rsidRPr="00B6782F">
              <w:rPr>
                <w:rFonts w:ascii="Cambria" w:hAnsi="Cambria" w:cs="Cambria"/>
                <w:color w:val="auto"/>
              </w:rPr>
              <w:t>X</w:t>
            </w:r>
          </w:p>
        </w:tc>
        <w:tc>
          <w:tcPr>
            <w:tcW w:w="0" w:type="auto"/>
            <w:tcBorders>
              <w:top w:val="single" w:sz="6" w:space="0" w:color="000000"/>
              <w:left w:val="single" w:sz="6" w:space="0" w:color="000000"/>
              <w:bottom w:val="single" w:sz="6" w:space="0" w:color="000000"/>
              <w:right w:val="single" w:sz="6" w:space="0" w:color="000000"/>
            </w:tcBorders>
          </w:tcPr>
          <w:p w14:paraId="22E694EE" w14:textId="77777777" w:rsidR="00B6782F" w:rsidRPr="00B6782F" w:rsidRDefault="00B6782F" w:rsidP="00B6782F">
            <w:pPr>
              <w:spacing w:after="0" w:line="360" w:lineRule="auto"/>
              <w:jc w:val="center"/>
              <w:rPr>
                <w:rFonts w:ascii="Cambria" w:hAnsi="Cambria" w:cs="Cambria"/>
                <w:color w:val="auto"/>
              </w:rPr>
            </w:pPr>
            <w:r w:rsidRPr="00B6782F">
              <w:rPr>
                <w:rFonts w:ascii="Cambria" w:hAnsi="Cambria" w:cs="Cambria"/>
                <w:color w:val="auto"/>
              </w:rPr>
              <w:t>X</w:t>
            </w:r>
          </w:p>
        </w:tc>
        <w:tc>
          <w:tcPr>
            <w:tcW w:w="0" w:type="auto"/>
            <w:vMerge/>
            <w:tcBorders>
              <w:top w:val="single" w:sz="6" w:space="0" w:color="000000"/>
              <w:left w:val="single" w:sz="6" w:space="0" w:color="000000"/>
              <w:bottom w:val="single" w:sz="6" w:space="0" w:color="000000"/>
              <w:right w:val="single" w:sz="6" w:space="0" w:color="000000"/>
            </w:tcBorders>
            <w:vAlign w:val="center"/>
          </w:tcPr>
          <w:p w14:paraId="02EC38A5" w14:textId="77777777" w:rsidR="00B6782F" w:rsidRPr="00B6782F" w:rsidRDefault="00B6782F" w:rsidP="00B6782F">
            <w:pPr>
              <w:spacing w:after="0" w:line="360" w:lineRule="auto"/>
              <w:rPr>
                <w:rFonts w:ascii="Cambria" w:hAnsi="Cambria" w:cs="Cambria"/>
                <w:color w:val="auto"/>
              </w:rPr>
            </w:pPr>
          </w:p>
        </w:tc>
        <w:tc>
          <w:tcPr>
            <w:tcW w:w="0" w:type="auto"/>
            <w:tcBorders>
              <w:top w:val="single" w:sz="6" w:space="0" w:color="000000"/>
              <w:left w:val="single" w:sz="6" w:space="0" w:color="000000"/>
              <w:bottom w:val="single" w:sz="6" w:space="0" w:color="000000"/>
              <w:right w:val="single" w:sz="6" w:space="0" w:color="000000"/>
            </w:tcBorders>
          </w:tcPr>
          <w:p w14:paraId="3B45BEAD" w14:textId="77777777" w:rsidR="00B6782F" w:rsidRPr="00B6782F" w:rsidRDefault="00B6782F" w:rsidP="00B6782F">
            <w:pPr>
              <w:spacing w:after="0" w:line="360" w:lineRule="auto"/>
              <w:jc w:val="center"/>
              <w:rPr>
                <w:rFonts w:ascii="Cambria" w:hAnsi="Cambria" w:cs="Cambria"/>
                <w:color w:val="auto"/>
              </w:rPr>
            </w:pPr>
            <w:r w:rsidRPr="00B6782F">
              <w:rPr>
                <w:rFonts w:ascii="Cambria" w:hAnsi="Cambria" w:cs="Cambria"/>
                <w:color w:val="auto"/>
              </w:rPr>
              <w:t>X</w:t>
            </w:r>
          </w:p>
        </w:tc>
      </w:tr>
      <w:tr w:rsidR="00B6782F" w:rsidRPr="00B6782F" w14:paraId="28FDE6D8" w14:textId="77777777" w:rsidTr="006B4606">
        <w:trPr>
          <w:cantSplit/>
        </w:trPr>
        <w:tc>
          <w:tcPr>
            <w:tcW w:w="0" w:type="auto"/>
            <w:tcBorders>
              <w:top w:val="single" w:sz="6" w:space="0" w:color="000000"/>
              <w:left w:val="single" w:sz="6" w:space="0" w:color="000000"/>
              <w:bottom w:val="single" w:sz="6" w:space="0" w:color="000000"/>
              <w:right w:val="single" w:sz="6" w:space="0" w:color="000000"/>
            </w:tcBorders>
          </w:tcPr>
          <w:p w14:paraId="7F7069BA" w14:textId="77777777" w:rsidR="00B6782F" w:rsidRPr="00B6782F" w:rsidRDefault="00B6782F" w:rsidP="00B6782F">
            <w:pPr>
              <w:spacing w:after="0" w:line="360" w:lineRule="auto"/>
              <w:rPr>
                <w:rFonts w:ascii="Cambria" w:hAnsi="Cambria" w:cs="Cambria"/>
                <w:color w:val="auto"/>
              </w:rPr>
            </w:pPr>
            <w:r w:rsidRPr="00B6782F">
              <w:rPr>
                <w:rFonts w:ascii="Cambria" w:hAnsi="Cambria" w:cs="Cambria"/>
                <w:color w:val="auto"/>
              </w:rPr>
              <w:t>.3.2</w:t>
            </w:r>
          </w:p>
        </w:tc>
        <w:tc>
          <w:tcPr>
            <w:tcW w:w="0" w:type="auto"/>
            <w:tcBorders>
              <w:top w:val="single" w:sz="6" w:space="0" w:color="000000"/>
              <w:left w:val="single" w:sz="6" w:space="0" w:color="000000"/>
              <w:bottom w:val="single" w:sz="6" w:space="0" w:color="000000"/>
              <w:right w:val="single" w:sz="6" w:space="0" w:color="000000"/>
            </w:tcBorders>
          </w:tcPr>
          <w:p w14:paraId="1694F4E4" w14:textId="77777777" w:rsidR="00B6782F" w:rsidRPr="00B6782F" w:rsidRDefault="00B6782F" w:rsidP="00B6782F">
            <w:pPr>
              <w:spacing w:after="0" w:line="360" w:lineRule="auto"/>
              <w:jc w:val="center"/>
              <w:rPr>
                <w:rFonts w:ascii="Cambria" w:hAnsi="Cambria" w:cs="Cambria"/>
                <w:color w:val="auto"/>
              </w:rPr>
            </w:pPr>
            <w:r w:rsidRPr="00B6782F">
              <w:rPr>
                <w:rFonts w:ascii="Cambria" w:hAnsi="Cambria" w:cs="Cambria"/>
                <w:color w:val="auto"/>
              </w:rPr>
              <w:t>-</w:t>
            </w:r>
          </w:p>
        </w:tc>
        <w:tc>
          <w:tcPr>
            <w:tcW w:w="0" w:type="auto"/>
            <w:tcBorders>
              <w:top w:val="single" w:sz="6" w:space="0" w:color="000000"/>
              <w:left w:val="single" w:sz="6" w:space="0" w:color="000000"/>
              <w:bottom w:val="single" w:sz="6" w:space="0" w:color="000000"/>
              <w:right w:val="single" w:sz="6" w:space="0" w:color="000000"/>
            </w:tcBorders>
          </w:tcPr>
          <w:p w14:paraId="6B838D17" w14:textId="77777777" w:rsidR="00B6782F" w:rsidRPr="00B6782F" w:rsidRDefault="00B6782F" w:rsidP="00B6782F">
            <w:pPr>
              <w:spacing w:after="0" w:line="360" w:lineRule="auto"/>
              <w:jc w:val="center"/>
              <w:rPr>
                <w:rFonts w:ascii="Cambria" w:hAnsi="Cambria" w:cs="Cambria"/>
                <w:color w:val="auto"/>
              </w:rPr>
            </w:pPr>
            <w:r w:rsidRPr="00B6782F">
              <w:rPr>
                <w:rFonts w:ascii="Cambria" w:hAnsi="Cambria" w:cs="Cambria"/>
                <w:color w:val="auto"/>
              </w:rPr>
              <w:t>X</w:t>
            </w:r>
          </w:p>
        </w:tc>
        <w:tc>
          <w:tcPr>
            <w:tcW w:w="0" w:type="auto"/>
            <w:tcBorders>
              <w:top w:val="single" w:sz="6" w:space="0" w:color="000000"/>
              <w:left w:val="single" w:sz="6" w:space="0" w:color="000000"/>
              <w:bottom w:val="single" w:sz="6" w:space="0" w:color="000000"/>
              <w:right w:val="single" w:sz="6" w:space="0" w:color="000000"/>
            </w:tcBorders>
          </w:tcPr>
          <w:p w14:paraId="30C8A963" w14:textId="77777777" w:rsidR="00B6782F" w:rsidRPr="00B6782F" w:rsidRDefault="00B6782F" w:rsidP="00B6782F">
            <w:pPr>
              <w:spacing w:after="0" w:line="360" w:lineRule="auto"/>
              <w:jc w:val="center"/>
              <w:rPr>
                <w:rFonts w:ascii="Cambria" w:hAnsi="Cambria" w:cs="Cambria"/>
                <w:color w:val="auto"/>
              </w:rPr>
            </w:pPr>
            <w:r w:rsidRPr="00B6782F">
              <w:rPr>
                <w:rFonts w:ascii="Cambria" w:hAnsi="Cambria" w:cs="Cambria"/>
                <w:color w:val="auto"/>
              </w:rPr>
              <w:t>X</w:t>
            </w:r>
          </w:p>
        </w:tc>
        <w:tc>
          <w:tcPr>
            <w:tcW w:w="0" w:type="auto"/>
            <w:tcBorders>
              <w:top w:val="single" w:sz="6" w:space="0" w:color="000000"/>
              <w:left w:val="single" w:sz="6" w:space="0" w:color="000000"/>
              <w:bottom w:val="single" w:sz="6" w:space="0" w:color="000000"/>
              <w:right w:val="single" w:sz="6" w:space="0" w:color="000000"/>
            </w:tcBorders>
          </w:tcPr>
          <w:p w14:paraId="1D170286" w14:textId="77777777" w:rsidR="00B6782F" w:rsidRPr="00B6782F" w:rsidRDefault="00B6782F" w:rsidP="00B6782F">
            <w:pPr>
              <w:spacing w:after="0" w:line="360" w:lineRule="auto"/>
              <w:jc w:val="center"/>
              <w:rPr>
                <w:rFonts w:ascii="Cambria" w:hAnsi="Cambria" w:cs="Cambria"/>
                <w:color w:val="auto"/>
              </w:rPr>
            </w:pPr>
            <w:r w:rsidRPr="00B6782F">
              <w:rPr>
                <w:rFonts w:ascii="Cambria" w:hAnsi="Cambria" w:cs="Cambria"/>
                <w:color w:val="auto"/>
              </w:rPr>
              <w:t>X</w:t>
            </w:r>
          </w:p>
        </w:tc>
        <w:tc>
          <w:tcPr>
            <w:tcW w:w="0" w:type="auto"/>
            <w:tcBorders>
              <w:top w:val="single" w:sz="6" w:space="0" w:color="000000"/>
              <w:left w:val="single" w:sz="6" w:space="0" w:color="000000"/>
              <w:bottom w:val="single" w:sz="6" w:space="0" w:color="000000"/>
              <w:right w:val="single" w:sz="6" w:space="0" w:color="000000"/>
            </w:tcBorders>
          </w:tcPr>
          <w:p w14:paraId="16C89411" w14:textId="77777777" w:rsidR="00B6782F" w:rsidRPr="00B6782F" w:rsidRDefault="00B6782F" w:rsidP="00B6782F">
            <w:pPr>
              <w:spacing w:after="0" w:line="360" w:lineRule="auto"/>
              <w:jc w:val="center"/>
              <w:rPr>
                <w:rFonts w:ascii="Cambria" w:hAnsi="Cambria" w:cs="Cambria"/>
                <w:color w:val="auto"/>
              </w:rPr>
            </w:pPr>
            <w:r w:rsidRPr="00B6782F">
              <w:rPr>
                <w:rFonts w:ascii="Cambria" w:hAnsi="Cambria" w:cs="Cambria"/>
                <w:color w:val="auto"/>
              </w:rPr>
              <w:t>X</w:t>
            </w:r>
          </w:p>
        </w:tc>
        <w:tc>
          <w:tcPr>
            <w:tcW w:w="0" w:type="auto"/>
            <w:vMerge/>
            <w:tcBorders>
              <w:top w:val="single" w:sz="6" w:space="0" w:color="000000"/>
              <w:left w:val="single" w:sz="6" w:space="0" w:color="000000"/>
              <w:bottom w:val="single" w:sz="6" w:space="0" w:color="000000"/>
              <w:right w:val="single" w:sz="6" w:space="0" w:color="000000"/>
            </w:tcBorders>
            <w:vAlign w:val="center"/>
          </w:tcPr>
          <w:p w14:paraId="27E50B4C" w14:textId="77777777" w:rsidR="00B6782F" w:rsidRPr="00B6782F" w:rsidRDefault="00B6782F" w:rsidP="00B6782F">
            <w:pPr>
              <w:spacing w:after="0" w:line="360" w:lineRule="auto"/>
              <w:rPr>
                <w:rFonts w:ascii="Cambria" w:hAnsi="Cambria" w:cs="Cambria"/>
                <w:color w:val="auto"/>
              </w:rPr>
            </w:pPr>
          </w:p>
        </w:tc>
        <w:tc>
          <w:tcPr>
            <w:tcW w:w="0" w:type="auto"/>
            <w:tcBorders>
              <w:top w:val="single" w:sz="6" w:space="0" w:color="000000"/>
              <w:left w:val="single" w:sz="6" w:space="0" w:color="000000"/>
              <w:bottom w:val="single" w:sz="6" w:space="0" w:color="000000"/>
              <w:right w:val="single" w:sz="6" w:space="0" w:color="000000"/>
            </w:tcBorders>
          </w:tcPr>
          <w:p w14:paraId="18EF2227" w14:textId="77777777" w:rsidR="00B6782F" w:rsidRPr="00B6782F" w:rsidRDefault="00B6782F" w:rsidP="00B6782F">
            <w:pPr>
              <w:spacing w:after="0" w:line="360" w:lineRule="auto"/>
              <w:jc w:val="center"/>
              <w:rPr>
                <w:rFonts w:ascii="Cambria" w:hAnsi="Cambria" w:cs="Cambria"/>
                <w:color w:val="auto"/>
              </w:rPr>
            </w:pPr>
            <w:r w:rsidRPr="00B6782F">
              <w:rPr>
                <w:rFonts w:ascii="Cambria" w:hAnsi="Cambria" w:cs="Cambria"/>
                <w:color w:val="auto"/>
              </w:rPr>
              <w:t>X</w:t>
            </w:r>
            <w:r w:rsidRPr="00B6782F">
              <w:rPr>
                <w:rFonts w:ascii="Cambria" w:hAnsi="Cambria" w:cs="Cambria"/>
                <w:color w:val="auto"/>
                <w:vertAlign w:val="superscript"/>
              </w:rPr>
              <w:t>4</w:t>
            </w:r>
          </w:p>
        </w:tc>
      </w:tr>
      <w:tr w:rsidR="00B6782F" w:rsidRPr="00B6782F" w14:paraId="070535DB" w14:textId="77777777" w:rsidTr="006B4606">
        <w:trPr>
          <w:cantSplit/>
        </w:trPr>
        <w:tc>
          <w:tcPr>
            <w:tcW w:w="0" w:type="auto"/>
            <w:tcBorders>
              <w:top w:val="single" w:sz="6" w:space="0" w:color="000000"/>
              <w:left w:val="single" w:sz="6" w:space="0" w:color="000000"/>
              <w:bottom w:val="single" w:sz="6" w:space="0" w:color="000000"/>
              <w:right w:val="single" w:sz="6" w:space="0" w:color="000000"/>
            </w:tcBorders>
          </w:tcPr>
          <w:p w14:paraId="2F8DBA8C" w14:textId="77777777" w:rsidR="00B6782F" w:rsidRPr="00B6782F" w:rsidRDefault="00B6782F" w:rsidP="00B6782F">
            <w:pPr>
              <w:spacing w:after="0" w:line="360" w:lineRule="auto"/>
              <w:rPr>
                <w:rFonts w:ascii="Cambria" w:hAnsi="Cambria" w:cs="Cambria"/>
                <w:color w:val="auto"/>
              </w:rPr>
            </w:pPr>
            <w:r w:rsidRPr="00B6782F">
              <w:rPr>
                <w:rFonts w:ascii="Cambria" w:hAnsi="Cambria" w:cs="Cambria"/>
                <w:color w:val="auto"/>
              </w:rPr>
              <w:t>.3.3</w:t>
            </w:r>
          </w:p>
        </w:tc>
        <w:tc>
          <w:tcPr>
            <w:tcW w:w="0" w:type="auto"/>
            <w:tcBorders>
              <w:top w:val="single" w:sz="6" w:space="0" w:color="000000"/>
              <w:left w:val="single" w:sz="6" w:space="0" w:color="000000"/>
              <w:bottom w:val="single" w:sz="6" w:space="0" w:color="000000"/>
              <w:right w:val="single" w:sz="6" w:space="0" w:color="000000"/>
            </w:tcBorders>
          </w:tcPr>
          <w:p w14:paraId="6B3A4AAC" w14:textId="77777777" w:rsidR="00B6782F" w:rsidRPr="00B6782F" w:rsidRDefault="00B6782F" w:rsidP="00B6782F">
            <w:pPr>
              <w:spacing w:after="0" w:line="360" w:lineRule="auto"/>
              <w:jc w:val="center"/>
              <w:rPr>
                <w:rFonts w:ascii="Cambria" w:hAnsi="Cambria" w:cs="Cambria"/>
                <w:color w:val="auto"/>
              </w:rPr>
            </w:pPr>
            <w:r w:rsidRPr="00B6782F">
              <w:rPr>
                <w:rFonts w:ascii="Cambria" w:hAnsi="Cambria" w:cs="Cambria"/>
                <w:color w:val="auto"/>
              </w:rPr>
              <w:t>-</w:t>
            </w:r>
          </w:p>
        </w:tc>
        <w:tc>
          <w:tcPr>
            <w:tcW w:w="0" w:type="auto"/>
            <w:tcBorders>
              <w:top w:val="single" w:sz="6" w:space="0" w:color="000000"/>
              <w:left w:val="single" w:sz="6" w:space="0" w:color="000000"/>
              <w:bottom w:val="single" w:sz="6" w:space="0" w:color="000000"/>
              <w:right w:val="single" w:sz="6" w:space="0" w:color="000000"/>
            </w:tcBorders>
          </w:tcPr>
          <w:p w14:paraId="364FA311" w14:textId="77777777" w:rsidR="00B6782F" w:rsidRPr="00B6782F" w:rsidRDefault="00B6782F" w:rsidP="00B6782F">
            <w:pPr>
              <w:spacing w:after="0" w:line="360" w:lineRule="auto"/>
              <w:jc w:val="center"/>
              <w:rPr>
                <w:rFonts w:ascii="Cambria" w:hAnsi="Cambria" w:cs="Cambria"/>
                <w:color w:val="auto"/>
              </w:rPr>
            </w:pPr>
            <w:r w:rsidRPr="00B6782F">
              <w:rPr>
                <w:rFonts w:ascii="Cambria" w:hAnsi="Cambria" w:cs="Cambria"/>
                <w:color w:val="auto"/>
              </w:rPr>
              <w:t>X</w:t>
            </w:r>
          </w:p>
        </w:tc>
        <w:tc>
          <w:tcPr>
            <w:tcW w:w="0" w:type="auto"/>
            <w:tcBorders>
              <w:top w:val="single" w:sz="6" w:space="0" w:color="000000"/>
              <w:left w:val="single" w:sz="6" w:space="0" w:color="000000"/>
              <w:bottom w:val="single" w:sz="6" w:space="0" w:color="000000"/>
              <w:right w:val="single" w:sz="6" w:space="0" w:color="000000"/>
            </w:tcBorders>
          </w:tcPr>
          <w:p w14:paraId="282FA350" w14:textId="77777777" w:rsidR="00B6782F" w:rsidRPr="00B6782F" w:rsidRDefault="00B6782F" w:rsidP="00B6782F">
            <w:pPr>
              <w:spacing w:after="0" w:line="360" w:lineRule="auto"/>
              <w:jc w:val="center"/>
              <w:rPr>
                <w:rFonts w:ascii="Cambria" w:hAnsi="Cambria" w:cs="Cambria"/>
                <w:color w:val="auto"/>
              </w:rPr>
            </w:pPr>
            <w:r w:rsidRPr="00B6782F">
              <w:rPr>
                <w:rFonts w:ascii="Cambria" w:hAnsi="Cambria" w:cs="Cambria"/>
                <w:color w:val="auto"/>
              </w:rPr>
              <w:t>X</w:t>
            </w:r>
          </w:p>
        </w:tc>
        <w:tc>
          <w:tcPr>
            <w:tcW w:w="0" w:type="auto"/>
            <w:tcBorders>
              <w:top w:val="single" w:sz="6" w:space="0" w:color="000000"/>
              <w:left w:val="single" w:sz="6" w:space="0" w:color="000000"/>
              <w:bottom w:val="single" w:sz="6" w:space="0" w:color="000000"/>
              <w:right w:val="single" w:sz="6" w:space="0" w:color="000000"/>
            </w:tcBorders>
          </w:tcPr>
          <w:p w14:paraId="4698E943" w14:textId="77777777" w:rsidR="00B6782F" w:rsidRPr="00B6782F" w:rsidRDefault="00B6782F" w:rsidP="00B6782F">
            <w:pPr>
              <w:spacing w:after="0" w:line="360" w:lineRule="auto"/>
              <w:jc w:val="center"/>
              <w:rPr>
                <w:rFonts w:ascii="Cambria" w:hAnsi="Cambria" w:cs="Cambria"/>
                <w:color w:val="auto"/>
              </w:rPr>
            </w:pPr>
            <w:r w:rsidRPr="00B6782F">
              <w:rPr>
                <w:rFonts w:ascii="Cambria" w:hAnsi="Cambria" w:cs="Cambria"/>
                <w:color w:val="auto"/>
              </w:rPr>
              <w:t>X</w:t>
            </w:r>
          </w:p>
        </w:tc>
        <w:tc>
          <w:tcPr>
            <w:tcW w:w="0" w:type="auto"/>
            <w:tcBorders>
              <w:top w:val="single" w:sz="6" w:space="0" w:color="000000"/>
              <w:left w:val="single" w:sz="6" w:space="0" w:color="000000"/>
              <w:bottom w:val="single" w:sz="6" w:space="0" w:color="000000"/>
              <w:right w:val="single" w:sz="6" w:space="0" w:color="000000"/>
            </w:tcBorders>
          </w:tcPr>
          <w:p w14:paraId="733987D4" w14:textId="77777777" w:rsidR="00B6782F" w:rsidRPr="00B6782F" w:rsidRDefault="00B6782F" w:rsidP="00B6782F">
            <w:pPr>
              <w:spacing w:after="0" w:line="360" w:lineRule="auto"/>
              <w:jc w:val="center"/>
              <w:rPr>
                <w:rFonts w:ascii="Cambria" w:hAnsi="Cambria" w:cs="Cambria"/>
                <w:color w:val="auto"/>
              </w:rPr>
            </w:pPr>
            <w:r w:rsidRPr="00B6782F">
              <w:rPr>
                <w:rFonts w:ascii="Cambria" w:hAnsi="Cambria" w:cs="Cambria"/>
                <w:color w:val="auto"/>
              </w:rPr>
              <w:t>-</w:t>
            </w:r>
          </w:p>
        </w:tc>
        <w:tc>
          <w:tcPr>
            <w:tcW w:w="0" w:type="auto"/>
            <w:vMerge/>
            <w:tcBorders>
              <w:top w:val="single" w:sz="6" w:space="0" w:color="000000"/>
              <w:left w:val="single" w:sz="6" w:space="0" w:color="000000"/>
              <w:bottom w:val="single" w:sz="6" w:space="0" w:color="000000"/>
              <w:right w:val="single" w:sz="6" w:space="0" w:color="000000"/>
            </w:tcBorders>
            <w:vAlign w:val="center"/>
          </w:tcPr>
          <w:p w14:paraId="011CBDB7" w14:textId="77777777" w:rsidR="00B6782F" w:rsidRPr="00B6782F" w:rsidRDefault="00B6782F" w:rsidP="00B6782F">
            <w:pPr>
              <w:spacing w:after="0" w:line="360" w:lineRule="auto"/>
              <w:rPr>
                <w:rFonts w:ascii="Cambria" w:hAnsi="Cambria" w:cs="Cambria"/>
                <w:color w:val="auto"/>
              </w:rPr>
            </w:pPr>
          </w:p>
        </w:tc>
        <w:tc>
          <w:tcPr>
            <w:tcW w:w="0" w:type="auto"/>
            <w:tcBorders>
              <w:top w:val="single" w:sz="6" w:space="0" w:color="000000"/>
              <w:left w:val="single" w:sz="6" w:space="0" w:color="000000"/>
              <w:bottom w:val="single" w:sz="6" w:space="0" w:color="000000"/>
              <w:right w:val="single" w:sz="6" w:space="0" w:color="000000"/>
            </w:tcBorders>
          </w:tcPr>
          <w:p w14:paraId="46A6C5F6" w14:textId="77777777" w:rsidR="00B6782F" w:rsidRPr="00B6782F" w:rsidRDefault="00B6782F" w:rsidP="00B6782F">
            <w:pPr>
              <w:spacing w:after="0" w:line="360" w:lineRule="auto"/>
              <w:jc w:val="center"/>
              <w:rPr>
                <w:rFonts w:ascii="Cambria" w:hAnsi="Cambria" w:cs="Cambria"/>
                <w:color w:val="auto"/>
              </w:rPr>
            </w:pPr>
            <w:r w:rsidRPr="00B6782F">
              <w:rPr>
                <w:rFonts w:ascii="Cambria" w:hAnsi="Cambria" w:cs="Cambria"/>
                <w:color w:val="auto"/>
              </w:rPr>
              <w:t>X</w:t>
            </w:r>
            <w:r w:rsidRPr="00B6782F">
              <w:rPr>
                <w:rFonts w:ascii="Cambria" w:hAnsi="Cambria" w:cs="Cambria"/>
                <w:color w:val="auto"/>
                <w:vertAlign w:val="superscript"/>
              </w:rPr>
              <w:t>4</w:t>
            </w:r>
          </w:p>
        </w:tc>
      </w:tr>
      <w:tr w:rsidR="00B6782F" w:rsidRPr="00B6782F" w14:paraId="06D8754E" w14:textId="77777777" w:rsidTr="006B4606">
        <w:trPr>
          <w:cantSplit/>
        </w:trPr>
        <w:tc>
          <w:tcPr>
            <w:tcW w:w="0" w:type="auto"/>
            <w:tcBorders>
              <w:top w:val="single" w:sz="6" w:space="0" w:color="000000"/>
              <w:left w:val="single" w:sz="6" w:space="0" w:color="000000"/>
              <w:bottom w:val="single" w:sz="6" w:space="0" w:color="000000"/>
              <w:right w:val="single" w:sz="6" w:space="0" w:color="000000"/>
            </w:tcBorders>
          </w:tcPr>
          <w:p w14:paraId="6DEFB612" w14:textId="77777777" w:rsidR="00B6782F" w:rsidRPr="00B6782F" w:rsidRDefault="00B6782F" w:rsidP="00B6782F">
            <w:pPr>
              <w:spacing w:after="0" w:line="360" w:lineRule="auto"/>
              <w:rPr>
                <w:rFonts w:ascii="Cambria" w:hAnsi="Cambria" w:cs="Cambria"/>
                <w:color w:val="auto"/>
              </w:rPr>
            </w:pPr>
            <w:r w:rsidRPr="00B6782F">
              <w:rPr>
                <w:rFonts w:ascii="Cambria" w:hAnsi="Cambria" w:cs="Cambria"/>
                <w:color w:val="auto"/>
              </w:rPr>
              <w:t>.3.4.1</w:t>
            </w:r>
          </w:p>
        </w:tc>
        <w:tc>
          <w:tcPr>
            <w:tcW w:w="0" w:type="auto"/>
            <w:tcBorders>
              <w:top w:val="single" w:sz="6" w:space="0" w:color="000000"/>
              <w:left w:val="single" w:sz="6" w:space="0" w:color="000000"/>
              <w:bottom w:val="single" w:sz="6" w:space="0" w:color="000000"/>
              <w:right w:val="single" w:sz="6" w:space="0" w:color="000000"/>
            </w:tcBorders>
          </w:tcPr>
          <w:p w14:paraId="2028D47D" w14:textId="77777777" w:rsidR="00B6782F" w:rsidRPr="00B6782F" w:rsidRDefault="00B6782F" w:rsidP="00B6782F">
            <w:pPr>
              <w:spacing w:after="0" w:line="360" w:lineRule="auto"/>
              <w:jc w:val="center"/>
              <w:rPr>
                <w:rFonts w:ascii="Cambria" w:hAnsi="Cambria" w:cs="Cambria"/>
                <w:color w:val="auto"/>
              </w:rPr>
            </w:pPr>
            <w:r w:rsidRPr="00B6782F">
              <w:rPr>
                <w:rFonts w:ascii="Cambria" w:hAnsi="Cambria" w:cs="Cambria"/>
                <w:color w:val="auto"/>
              </w:rPr>
              <w:t>-</w:t>
            </w:r>
          </w:p>
        </w:tc>
        <w:tc>
          <w:tcPr>
            <w:tcW w:w="0" w:type="auto"/>
            <w:tcBorders>
              <w:top w:val="single" w:sz="6" w:space="0" w:color="000000"/>
              <w:left w:val="single" w:sz="6" w:space="0" w:color="000000"/>
              <w:bottom w:val="single" w:sz="6" w:space="0" w:color="000000"/>
              <w:right w:val="single" w:sz="6" w:space="0" w:color="000000"/>
            </w:tcBorders>
          </w:tcPr>
          <w:p w14:paraId="596C944D" w14:textId="77777777" w:rsidR="00B6782F" w:rsidRPr="00B6782F" w:rsidRDefault="00B6782F" w:rsidP="00B6782F">
            <w:pPr>
              <w:spacing w:after="0" w:line="360" w:lineRule="auto"/>
              <w:jc w:val="center"/>
              <w:rPr>
                <w:rFonts w:ascii="Cambria" w:hAnsi="Cambria" w:cs="Cambria"/>
                <w:color w:val="auto"/>
              </w:rPr>
            </w:pPr>
            <w:r w:rsidRPr="00B6782F">
              <w:rPr>
                <w:rFonts w:ascii="Cambria" w:hAnsi="Cambria" w:cs="Cambria"/>
                <w:color w:val="auto"/>
              </w:rPr>
              <w:t>X</w:t>
            </w:r>
          </w:p>
        </w:tc>
        <w:tc>
          <w:tcPr>
            <w:tcW w:w="0" w:type="auto"/>
            <w:tcBorders>
              <w:top w:val="single" w:sz="6" w:space="0" w:color="000000"/>
              <w:left w:val="single" w:sz="6" w:space="0" w:color="000000"/>
              <w:bottom w:val="single" w:sz="6" w:space="0" w:color="000000"/>
              <w:right w:val="single" w:sz="6" w:space="0" w:color="000000"/>
            </w:tcBorders>
          </w:tcPr>
          <w:p w14:paraId="35824675" w14:textId="77777777" w:rsidR="00B6782F" w:rsidRPr="00B6782F" w:rsidRDefault="00B6782F" w:rsidP="00B6782F">
            <w:pPr>
              <w:spacing w:after="0" w:line="360" w:lineRule="auto"/>
              <w:jc w:val="center"/>
              <w:rPr>
                <w:rFonts w:ascii="Cambria" w:hAnsi="Cambria" w:cs="Cambria"/>
                <w:color w:val="auto"/>
              </w:rPr>
            </w:pPr>
            <w:r w:rsidRPr="00B6782F">
              <w:rPr>
                <w:rFonts w:ascii="Cambria" w:hAnsi="Cambria" w:cs="Cambria"/>
                <w:color w:val="auto"/>
              </w:rPr>
              <w:t>X</w:t>
            </w:r>
            <w:r w:rsidRPr="00B6782F">
              <w:rPr>
                <w:rFonts w:ascii="Cambria" w:hAnsi="Cambria" w:cs="Cambria"/>
                <w:color w:val="auto"/>
                <w:vertAlign w:val="superscript"/>
              </w:rPr>
              <w:t>1</w:t>
            </w:r>
          </w:p>
        </w:tc>
        <w:tc>
          <w:tcPr>
            <w:tcW w:w="0" w:type="auto"/>
            <w:tcBorders>
              <w:top w:val="single" w:sz="6" w:space="0" w:color="000000"/>
              <w:left w:val="single" w:sz="6" w:space="0" w:color="000000"/>
              <w:bottom w:val="single" w:sz="6" w:space="0" w:color="000000"/>
              <w:right w:val="single" w:sz="6" w:space="0" w:color="000000"/>
            </w:tcBorders>
          </w:tcPr>
          <w:p w14:paraId="61D5D357" w14:textId="77777777" w:rsidR="00B6782F" w:rsidRPr="00B6782F" w:rsidRDefault="00B6782F" w:rsidP="00B6782F">
            <w:pPr>
              <w:spacing w:after="0" w:line="360" w:lineRule="auto"/>
              <w:jc w:val="center"/>
              <w:rPr>
                <w:rFonts w:ascii="Cambria" w:hAnsi="Cambria" w:cs="Cambria"/>
                <w:color w:val="auto"/>
              </w:rPr>
            </w:pPr>
            <w:r w:rsidRPr="00B6782F">
              <w:rPr>
                <w:rFonts w:ascii="Cambria" w:hAnsi="Cambria" w:cs="Cambria"/>
                <w:color w:val="auto"/>
              </w:rPr>
              <w:t>X</w:t>
            </w:r>
          </w:p>
        </w:tc>
        <w:tc>
          <w:tcPr>
            <w:tcW w:w="0" w:type="auto"/>
            <w:tcBorders>
              <w:top w:val="single" w:sz="6" w:space="0" w:color="000000"/>
              <w:left w:val="single" w:sz="6" w:space="0" w:color="000000"/>
              <w:bottom w:val="single" w:sz="6" w:space="0" w:color="000000"/>
              <w:right w:val="single" w:sz="6" w:space="0" w:color="000000"/>
            </w:tcBorders>
          </w:tcPr>
          <w:p w14:paraId="63198C77" w14:textId="77777777" w:rsidR="00B6782F" w:rsidRPr="00B6782F" w:rsidRDefault="00B6782F" w:rsidP="00B6782F">
            <w:pPr>
              <w:spacing w:after="0" w:line="360" w:lineRule="auto"/>
              <w:jc w:val="center"/>
              <w:rPr>
                <w:rFonts w:ascii="Cambria" w:hAnsi="Cambria" w:cs="Cambria"/>
                <w:color w:val="auto"/>
              </w:rPr>
            </w:pPr>
            <w:r w:rsidRPr="00B6782F">
              <w:rPr>
                <w:rFonts w:ascii="Cambria" w:hAnsi="Cambria" w:cs="Cambria"/>
                <w:color w:val="auto"/>
              </w:rPr>
              <w:t>-</w:t>
            </w:r>
          </w:p>
        </w:tc>
        <w:tc>
          <w:tcPr>
            <w:tcW w:w="0" w:type="auto"/>
            <w:vMerge/>
            <w:tcBorders>
              <w:top w:val="single" w:sz="6" w:space="0" w:color="000000"/>
              <w:left w:val="single" w:sz="6" w:space="0" w:color="000000"/>
              <w:bottom w:val="single" w:sz="6" w:space="0" w:color="000000"/>
              <w:right w:val="single" w:sz="6" w:space="0" w:color="000000"/>
            </w:tcBorders>
            <w:vAlign w:val="center"/>
          </w:tcPr>
          <w:p w14:paraId="662EA598" w14:textId="77777777" w:rsidR="00B6782F" w:rsidRPr="00B6782F" w:rsidRDefault="00B6782F" w:rsidP="00B6782F">
            <w:pPr>
              <w:spacing w:after="0" w:line="360" w:lineRule="auto"/>
              <w:rPr>
                <w:rFonts w:ascii="Cambria" w:hAnsi="Cambria" w:cs="Cambria"/>
                <w:color w:val="auto"/>
              </w:rPr>
            </w:pPr>
          </w:p>
        </w:tc>
        <w:tc>
          <w:tcPr>
            <w:tcW w:w="0" w:type="auto"/>
            <w:tcBorders>
              <w:top w:val="single" w:sz="6" w:space="0" w:color="000000"/>
              <w:left w:val="single" w:sz="6" w:space="0" w:color="000000"/>
              <w:bottom w:val="single" w:sz="6" w:space="0" w:color="000000"/>
              <w:right w:val="single" w:sz="6" w:space="0" w:color="000000"/>
            </w:tcBorders>
          </w:tcPr>
          <w:p w14:paraId="2693956E" w14:textId="77777777" w:rsidR="00B6782F" w:rsidRPr="00B6782F" w:rsidRDefault="00B6782F" w:rsidP="00B6782F">
            <w:pPr>
              <w:spacing w:after="0" w:line="360" w:lineRule="auto"/>
              <w:jc w:val="center"/>
              <w:rPr>
                <w:rFonts w:ascii="Cambria" w:hAnsi="Cambria" w:cs="Cambria"/>
                <w:color w:val="auto"/>
              </w:rPr>
            </w:pPr>
            <w:r w:rsidRPr="00B6782F">
              <w:rPr>
                <w:rFonts w:ascii="Cambria" w:hAnsi="Cambria" w:cs="Cambria"/>
                <w:color w:val="auto"/>
              </w:rPr>
              <w:t>X</w:t>
            </w:r>
            <w:r w:rsidRPr="00B6782F">
              <w:rPr>
                <w:rFonts w:ascii="Cambria" w:hAnsi="Cambria" w:cs="Cambria"/>
                <w:color w:val="auto"/>
                <w:vertAlign w:val="superscript"/>
              </w:rPr>
              <w:t>4</w:t>
            </w:r>
          </w:p>
        </w:tc>
      </w:tr>
      <w:tr w:rsidR="00B6782F" w:rsidRPr="00B6782F" w14:paraId="18BD1545" w14:textId="77777777" w:rsidTr="006B4606">
        <w:trPr>
          <w:cantSplit/>
        </w:trPr>
        <w:tc>
          <w:tcPr>
            <w:tcW w:w="0" w:type="auto"/>
            <w:tcBorders>
              <w:top w:val="single" w:sz="6" w:space="0" w:color="000000"/>
              <w:left w:val="single" w:sz="6" w:space="0" w:color="000000"/>
              <w:bottom w:val="single" w:sz="6" w:space="0" w:color="000000"/>
              <w:right w:val="single" w:sz="6" w:space="0" w:color="000000"/>
            </w:tcBorders>
          </w:tcPr>
          <w:p w14:paraId="3918EABB" w14:textId="77777777" w:rsidR="00B6782F" w:rsidRPr="00B6782F" w:rsidRDefault="00B6782F" w:rsidP="00B6782F">
            <w:pPr>
              <w:spacing w:after="0" w:line="360" w:lineRule="auto"/>
              <w:rPr>
                <w:rFonts w:ascii="Cambria" w:hAnsi="Cambria" w:cs="Cambria"/>
                <w:color w:val="auto"/>
              </w:rPr>
            </w:pPr>
            <w:r w:rsidRPr="00B6782F">
              <w:rPr>
                <w:rFonts w:ascii="Cambria" w:hAnsi="Cambria" w:cs="Cambria"/>
                <w:color w:val="auto"/>
              </w:rPr>
              <w:t>.3.4.2</w:t>
            </w:r>
          </w:p>
        </w:tc>
        <w:tc>
          <w:tcPr>
            <w:tcW w:w="0" w:type="auto"/>
            <w:tcBorders>
              <w:top w:val="single" w:sz="6" w:space="0" w:color="000000"/>
              <w:left w:val="single" w:sz="6" w:space="0" w:color="000000"/>
              <w:bottom w:val="single" w:sz="6" w:space="0" w:color="000000"/>
              <w:right w:val="single" w:sz="6" w:space="0" w:color="000000"/>
            </w:tcBorders>
          </w:tcPr>
          <w:p w14:paraId="0BF1E705" w14:textId="77777777" w:rsidR="00B6782F" w:rsidRPr="00B6782F" w:rsidRDefault="00B6782F" w:rsidP="00B6782F">
            <w:pPr>
              <w:spacing w:after="0" w:line="360" w:lineRule="auto"/>
              <w:jc w:val="center"/>
              <w:rPr>
                <w:rFonts w:ascii="Cambria" w:hAnsi="Cambria" w:cs="Cambria"/>
                <w:color w:val="auto"/>
              </w:rPr>
            </w:pPr>
            <w:r w:rsidRPr="00B6782F">
              <w:rPr>
                <w:rFonts w:ascii="Cambria" w:hAnsi="Cambria" w:cs="Cambria"/>
                <w:color w:val="auto"/>
              </w:rPr>
              <w:t>-</w:t>
            </w:r>
          </w:p>
        </w:tc>
        <w:tc>
          <w:tcPr>
            <w:tcW w:w="0" w:type="auto"/>
            <w:tcBorders>
              <w:top w:val="single" w:sz="6" w:space="0" w:color="000000"/>
              <w:left w:val="single" w:sz="6" w:space="0" w:color="000000"/>
              <w:bottom w:val="single" w:sz="6" w:space="0" w:color="000000"/>
              <w:right w:val="single" w:sz="6" w:space="0" w:color="000000"/>
            </w:tcBorders>
          </w:tcPr>
          <w:p w14:paraId="5A38718C" w14:textId="77777777" w:rsidR="00B6782F" w:rsidRPr="00B6782F" w:rsidRDefault="00B6782F" w:rsidP="00B6782F">
            <w:pPr>
              <w:spacing w:after="0" w:line="360" w:lineRule="auto"/>
              <w:jc w:val="center"/>
              <w:rPr>
                <w:rFonts w:ascii="Cambria" w:hAnsi="Cambria" w:cs="Cambria"/>
                <w:color w:val="auto"/>
              </w:rPr>
            </w:pPr>
            <w:r w:rsidRPr="00B6782F">
              <w:rPr>
                <w:rFonts w:ascii="Cambria" w:hAnsi="Cambria" w:cs="Cambria"/>
                <w:color w:val="auto"/>
              </w:rPr>
              <w:t>X</w:t>
            </w:r>
          </w:p>
        </w:tc>
        <w:tc>
          <w:tcPr>
            <w:tcW w:w="0" w:type="auto"/>
            <w:tcBorders>
              <w:top w:val="single" w:sz="6" w:space="0" w:color="000000"/>
              <w:left w:val="single" w:sz="6" w:space="0" w:color="000000"/>
              <w:bottom w:val="single" w:sz="6" w:space="0" w:color="000000"/>
              <w:right w:val="single" w:sz="6" w:space="0" w:color="000000"/>
            </w:tcBorders>
          </w:tcPr>
          <w:p w14:paraId="4268F3AE" w14:textId="77777777" w:rsidR="00B6782F" w:rsidRPr="00B6782F" w:rsidRDefault="00B6782F" w:rsidP="00B6782F">
            <w:pPr>
              <w:spacing w:after="0" w:line="360" w:lineRule="auto"/>
              <w:jc w:val="center"/>
              <w:rPr>
                <w:rFonts w:ascii="Cambria" w:hAnsi="Cambria" w:cs="Cambria"/>
                <w:color w:val="auto"/>
              </w:rPr>
            </w:pPr>
            <w:r w:rsidRPr="00B6782F">
              <w:rPr>
                <w:rFonts w:ascii="Cambria" w:hAnsi="Cambria" w:cs="Cambria"/>
                <w:color w:val="auto"/>
              </w:rPr>
              <w:t>X</w:t>
            </w:r>
            <w:r w:rsidRPr="00B6782F">
              <w:rPr>
                <w:rFonts w:ascii="Cambria" w:hAnsi="Cambria" w:cs="Cambria"/>
                <w:color w:val="auto"/>
                <w:vertAlign w:val="superscript"/>
              </w:rPr>
              <w:t>1</w:t>
            </w:r>
          </w:p>
        </w:tc>
        <w:tc>
          <w:tcPr>
            <w:tcW w:w="0" w:type="auto"/>
            <w:tcBorders>
              <w:top w:val="single" w:sz="6" w:space="0" w:color="000000"/>
              <w:left w:val="single" w:sz="6" w:space="0" w:color="000000"/>
              <w:bottom w:val="single" w:sz="6" w:space="0" w:color="000000"/>
              <w:right w:val="single" w:sz="6" w:space="0" w:color="000000"/>
            </w:tcBorders>
          </w:tcPr>
          <w:p w14:paraId="4F5942A9" w14:textId="77777777" w:rsidR="00B6782F" w:rsidRPr="00B6782F" w:rsidRDefault="00B6782F" w:rsidP="00B6782F">
            <w:pPr>
              <w:spacing w:after="0" w:line="360" w:lineRule="auto"/>
              <w:jc w:val="center"/>
              <w:rPr>
                <w:rFonts w:ascii="Cambria" w:hAnsi="Cambria" w:cs="Cambria"/>
                <w:color w:val="auto"/>
              </w:rPr>
            </w:pPr>
            <w:r w:rsidRPr="00B6782F">
              <w:rPr>
                <w:rFonts w:ascii="Cambria" w:hAnsi="Cambria" w:cs="Cambria"/>
                <w:color w:val="auto"/>
              </w:rPr>
              <w:t>X</w:t>
            </w:r>
          </w:p>
        </w:tc>
        <w:tc>
          <w:tcPr>
            <w:tcW w:w="0" w:type="auto"/>
            <w:tcBorders>
              <w:top w:val="single" w:sz="6" w:space="0" w:color="000000"/>
              <w:left w:val="single" w:sz="6" w:space="0" w:color="000000"/>
              <w:bottom w:val="single" w:sz="6" w:space="0" w:color="000000"/>
              <w:right w:val="single" w:sz="6" w:space="0" w:color="000000"/>
            </w:tcBorders>
          </w:tcPr>
          <w:p w14:paraId="2E5F2F2D" w14:textId="77777777" w:rsidR="00B6782F" w:rsidRPr="00B6782F" w:rsidRDefault="00B6782F" w:rsidP="00B6782F">
            <w:pPr>
              <w:spacing w:after="0" w:line="360" w:lineRule="auto"/>
              <w:jc w:val="center"/>
              <w:rPr>
                <w:rFonts w:ascii="Cambria" w:hAnsi="Cambria" w:cs="Cambria"/>
                <w:color w:val="auto"/>
              </w:rPr>
            </w:pPr>
            <w:r w:rsidRPr="00B6782F">
              <w:rPr>
                <w:rFonts w:ascii="Cambria" w:hAnsi="Cambria" w:cs="Cambria"/>
                <w:color w:val="auto"/>
              </w:rPr>
              <w:t>-</w:t>
            </w:r>
          </w:p>
        </w:tc>
        <w:tc>
          <w:tcPr>
            <w:tcW w:w="0" w:type="auto"/>
            <w:vMerge/>
            <w:tcBorders>
              <w:top w:val="single" w:sz="6" w:space="0" w:color="000000"/>
              <w:left w:val="single" w:sz="6" w:space="0" w:color="000000"/>
              <w:bottom w:val="single" w:sz="6" w:space="0" w:color="000000"/>
              <w:right w:val="single" w:sz="6" w:space="0" w:color="000000"/>
            </w:tcBorders>
            <w:vAlign w:val="center"/>
          </w:tcPr>
          <w:p w14:paraId="14A1ACC3" w14:textId="77777777" w:rsidR="00B6782F" w:rsidRPr="00B6782F" w:rsidRDefault="00B6782F" w:rsidP="00B6782F">
            <w:pPr>
              <w:spacing w:after="0" w:line="360" w:lineRule="auto"/>
              <w:rPr>
                <w:rFonts w:ascii="Cambria" w:hAnsi="Cambria" w:cs="Cambria"/>
                <w:color w:val="auto"/>
              </w:rPr>
            </w:pPr>
          </w:p>
        </w:tc>
        <w:tc>
          <w:tcPr>
            <w:tcW w:w="0" w:type="auto"/>
            <w:tcBorders>
              <w:top w:val="single" w:sz="6" w:space="0" w:color="000000"/>
              <w:left w:val="single" w:sz="6" w:space="0" w:color="000000"/>
              <w:bottom w:val="single" w:sz="6" w:space="0" w:color="000000"/>
              <w:right w:val="single" w:sz="6" w:space="0" w:color="000000"/>
            </w:tcBorders>
          </w:tcPr>
          <w:p w14:paraId="196D7F65" w14:textId="77777777" w:rsidR="00B6782F" w:rsidRPr="00B6782F" w:rsidRDefault="00B6782F" w:rsidP="00B6782F">
            <w:pPr>
              <w:spacing w:after="0" w:line="360" w:lineRule="auto"/>
              <w:jc w:val="center"/>
              <w:rPr>
                <w:rFonts w:ascii="Cambria" w:hAnsi="Cambria" w:cs="Cambria"/>
                <w:color w:val="auto"/>
              </w:rPr>
            </w:pPr>
            <w:r w:rsidRPr="00B6782F">
              <w:rPr>
                <w:rFonts w:ascii="Cambria" w:hAnsi="Cambria" w:cs="Cambria"/>
                <w:color w:val="auto"/>
              </w:rPr>
              <w:t>X</w:t>
            </w:r>
            <w:r w:rsidRPr="00B6782F">
              <w:rPr>
                <w:rFonts w:ascii="Cambria" w:hAnsi="Cambria" w:cs="Cambria"/>
                <w:color w:val="auto"/>
                <w:vertAlign w:val="superscript"/>
              </w:rPr>
              <w:t>4</w:t>
            </w:r>
          </w:p>
        </w:tc>
      </w:tr>
      <w:tr w:rsidR="00B6782F" w:rsidRPr="00B6782F" w14:paraId="25670CF4" w14:textId="77777777" w:rsidTr="006B4606">
        <w:trPr>
          <w:cantSplit/>
        </w:trPr>
        <w:tc>
          <w:tcPr>
            <w:tcW w:w="0" w:type="auto"/>
            <w:tcBorders>
              <w:top w:val="single" w:sz="6" w:space="0" w:color="000000"/>
              <w:left w:val="single" w:sz="6" w:space="0" w:color="000000"/>
              <w:bottom w:val="single" w:sz="6" w:space="0" w:color="000000"/>
              <w:right w:val="single" w:sz="6" w:space="0" w:color="000000"/>
            </w:tcBorders>
          </w:tcPr>
          <w:p w14:paraId="28E5A7CC" w14:textId="77777777" w:rsidR="00B6782F" w:rsidRPr="00B6782F" w:rsidRDefault="00B6782F" w:rsidP="00B6782F">
            <w:pPr>
              <w:spacing w:after="0" w:line="360" w:lineRule="auto"/>
              <w:rPr>
                <w:rFonts w:ascii="Cambria" w:hAnsi="Cambria" w:cs="Cambria"/>
                <w:color w:val="auto"/>
              </w:rPr>
            </w:pPr>
            <w:r w:rsidRPr="00B6782F">
              <w:rPr>
                <w:rFonts w:ascii="Cambria" w:hAnsi="Cambria" w:cs="Cambria"/>
                <w:color w:val="auto"/>
              </w:rPr>
              <w:t>.3.5</w:t>
            </w:r>
          </w:p>
        </w:tc>
        <w:tc>
          <w:tcPr>
            <w:tcW w:w="0" w:type="auto"/>
            <w:tcBorders>
              <w:top w:val="single" w:sz="6" w:space="0" w:color="000000"/>
              <w:left w:val="single" w:sz="6" w:space="0" w:color="000000"/>
              <w:bottom w:val="single" w:sz="6" w:space="0" w:color="000000"/>
              <w:right w:val="single" w:sz="6" w:space="0" w:color="000000"/>
            </w:tcBorders>
          </w:tcPr>
          <w:p w14:paraId="0D630BA3" w14:textId="77777777" w:rsidR="00B6782F" w:rsidRPr="00B6782F" w:rsidRDefault="00B6782F" w:rsidP="00B6782F">
            <w:pPr>
              <w:spacing w:after="0" w:line="360" w:lineRule="auto"/>
              <w:jc w:val="center"/>
              <w:rPr>
                <w:rFonts w:ascii="Cambria" w:hAnsi="Cambria" w:cs="Cambria"/>
                <w:color w:val="auto"/>
              </w:rPr>
            </w:pPr>
            <w:r w:rsidRPr="00B6782F">
              <w:rPr>
                <w:rFonts w:ascii="Cambria" w:hAnsi="Cambria" w:cs="Cambria"/>
                <w:color w:val="auto"/>
              </w:rPr>
              <w:t>-</w:t>
            </w:r>
          </w:p>
        </w:tc>
        <w:tc>
          <w:tcPr>
            <w:tcW w:w="0" w:type="auto"/>
            <w:tcBorders>
              <w:top w:val="single" w:sz="6" w:space="0" w:color="000000"/>
              <w:left w:val="single" w:sz="6" w:space="0" w:color="000000"/>
              <w:bottom w:val="single" w:sz="6" w:space="0" w:color="000000"/>
              <w:right w:val="single" w:sz="6" w:space="0" w:color="000000"/>
            </w:tcBorders>
          </w:tcPr>
          <w:p w14:paraId="2BC22D7B" w14:textId="77777777" w:rsidR="00B6782F" w:rsidRPr="00B6782F" w:rsidRDefault="00B6782F" w:rsidP="00B6782F">
            <w:pPr>
              <w:spacing w:after="0" w:line="360" w:lineRule="auto"/>
              <w:jc w:val="center"/>
              <w:rPr>
                <w:rFonts w:ascii="Cambria" w:hAnsi="Cambria" w:cs="Cambria"/>
                <w:color w:val="auto"/>
              </w:rPr>
            </w:pPr>
            <w:r w:rsidRPr="00B6782F">
              <w:rPr>
                <w:rFonts w:ascii="Cambria" w:hAnsi="Cambria" w:cs="Cambria"/>
                <w:color w:val="auto"/>
              </w:rPr>
              <w:t>X</w:t>
            </w:r>
          </w:p>
        </w:tc>
        <w:tc>
          <w:tcPr>
            <w:tcW w:w="0" w:type="auto"/>
            <w:tcBorders>
              <w:top w:val="single" w:sz="6" w:space="0" w:color="000000"/>
              <w:left w:val="single" w:sz="6" w:space="0" w:color="000000"/>
              <w:bottom w:val="single" w:sz="6" w:space="0" w:color="000000"/>
              <w:right w:val="single" w:sz="6" w:space="0" w:color="000000"/>
            </w:tcBorders>
          </w:tcPr>
          <w:p w14:paraId="5357832D" w14:textId="77777777" w:rsidR="00B6782F" w:rsidRPr="00B6782F" w:rsidRDefault="00B6782F" w:rsidP="00B6782F">
            <w:pPr>
              <w:spacing w:after="0" w:line="360" w:lineRule="auto"/>
              <w:jc w:val="center"/>
              <w:rPr>
                <w:rFonts w:ascii="Cambria" w:hAnsi="Cambria" w:cs="Cambria"/>
                <w:color w:val="auto"/>
              </w:rPr>
            </w:pPr>
            <w:r w:rsidRPr="00B6782F">
              <w:rPr>
                <w:rFonts w:ascii="Cambria" w:hAnsi="Cambria" w:cs="Cambria"/>
                <w:color w:val="auto"/>
              </w:rPr>
              <w:t>X</w:t>
            </w:r>
          </w:p>
        </w:tc>
        <w:tc>
          <w:tcPr>
            <w:tcW w:w="0" w:type="auto"/>
            <w:tcBorders>
              <w:top w:val="single" w:sz="6" w:space="0" w:color="000000"/>
              <w:left w:val="single" w:sz="6" w:space="0" w:color="000000"/>
              <w:bottom w:val="single" w:sz="6" w:space="0" w:color="000000"/>
              <w:right w:val="single" w:sz="6" w:space="0" w:color="000000"/>
            </w:tcBorders>
          </w:tcPr>
          <w:p w14:paraId="5F5037BA" w14:textId="77777777" w:rsidR="00B6782F" w:rsidRPr="00B6782F" w:rsidRDefault="00B6782F" w:rsidP="00B6782F">
            <w:pPr>
              <w:spacing w:after="0" w:line="360" w:lineRule="auto"/>
              <w:jc w:val="center"/>
              <w:rPr>
                <w:rFonts w:ascii="Cambria" w:hAnsi="Cambria" w:cs="Cambria"/>
                <w:color w:val="auto"/>
              </w:rPr>
            </w:pPr>
            <w:r w:rsidRPr="00B6782F">
              <w:rPr>
                <w:rFonts w:ascii="Cambria" w:hAnsi="Cambria" w:cs="Cambria"/>
                <w:color w:val="auto"/>
              </w:rPr>
              <w:t>X</w:t>
            </w:r>
          </w:p>
        </w:tc>
        <w:tc>
          <w:tcPr>
            <w:tcW w:w="0" w:type="auto"/>
            <w:tcBorders>
              <w:top w:val="single" w:sz="6" w:space="0" w:color="000000"/>
              <w:left w:val="single" w:sz="6" w:space="0" w:color="000000"/>
              <w:bottom w:val="single" w:sz="6" w:space="0" w:color="000000"/>
              <w:right w:val="single" w:sz="6" w:space="0" w:color="000000"/>
            </w:tcBorders>
          </w:tcPr>
          <w:p w14:paraId="2376C75E" w14:textId="77777777" w:rsidR="00B6782F" w:rsidRPr="00B6782F" w:rsidRDefault="00B6782F" w:rsidP="00B6782F">
            <w:pPr>
              <w:spacing w:after="0" w:line="360" w:lineRule="auto"/>
              <w:jc w:val="center"/>
              <w:rPr>
                <w:rFonts w:ascii="Cambria" w:hAnsi="Cambria" w:cs="Cambria"/>
                <w:color w:val="auto"/>
              </w:rPr>
            </w:pPr>
            <w:r w:rsidRPr="00B6782F">
              <w:rPr>
                <w:rFonts w:ascii="Cambria" w:hAnsi="Cambria" w:cs="Cambria"/>
                <w:color w:val="auto"/>
              </w:rPr>
              <w:t>-</w:t>
            </w:r>
          </w:p>
        </w:tc>
        <w:tc>
          <w:tcPr>
            <w:tcW w:w="0" w:type="auto"/>
            <w:vMerge/>
            <w:tcBorders>
              <w:top w:val="single" w:sz="6" w:space="0" w:color="000000"/>
              <w:left w:val="single" w:sz="6" w:space="0" w:color="000000"/>
              <w:bottom w:val="single" w:sz="6" w:space="0" w:color="000000"/>
              <w:right w:val="single" w:sz="6" w:space="0" w:color="000000"/>
            </w:tcBorders>
            <w:vAlign w:val="center"/>
          </w:tcPr>
          <w:p w14:paraId="1ECB3119" w14:textId="77777777" w:rsidR="00B6782F" w:rsidRPr="00B6782F" w:rsidRDefault="00B6782F" w:rsidP="00B6782F">
            <w:pPr>
              <w:spacing w:after="0" w:line="360" w:lineRule="auto"/>
              <w:rPr>
                <w:rFonts w:ascii="Cambria" w:hAnsi="Cambria" w:cs="Cambria"/>
                <w:color w:val="auto"/>
              </w:rPr>
            </w:pPr>
          </w:p>
        </w:tc>
        <w:tc>
          <w:tcPr>
            <w:tcW w:w="0" w:type="auto"/>
            <w:tcBorders>
              <w:top w:val="single" w:sz="6" w:space="0" w:color="000000"/>
              <w:left w:val="single" w:sz="6" w:space="0" w:color="000000"/>
              <w:bottom w:val="single" w:sz="6" w:space="0" w:color="000000"/>
              <w:right w:val="single" w:sz="6" w:space="0" w:color="000000"/>
            </w:tcBorders>
          </w:tcPr>
          <w:p w14:paraId="74275EA6" w14:textId="77777777" w:rsidR="00B6782F" w:rsidRPr="00B6782F" w:rsidRDefault="00B6782F" w:rsidP="00B6782F">
            <w:pPr>
              <w:spacing w:after="0" w:line="360" w:lineRule="auto"/>
              <w:jc w:val="center"/>
              <w:rPr>
                <w:rFonts w:ascii="Cambria" w:hAnsi="Cambria" w:cs="Cambria"/>
                <w:color w:val="auto"/>
              </w:rPr>
            </w:pPr>
            <w:r w:rsidRPr="00B6782F">
              <w:rPr>
                <w:rFonts w:ascii="Cambria" w:hAnsi="Cambria" w:cs="Cambria"/>
                <w:color w:val="auto"/>
              </w:rPr>
              <w:t>-</w:t>
            </w:r>
          </w:p>
        </w:tc>
      </w:tr>
      <w:tr w:rsidR="00B6782F" w:rsidRPr="00B6782F" w14:paraId="5C9348FC" w14:textId="77777777" w:rsidTr="006B4606">
        <w:trPr>
          <w:cantSplit/>
        </w:trPr>
        <w:tc>
          <w:tcPr>
            <w:tcW w:w="0" w:type="auto"/>
            <w:tcBorders>
              <w:top w:val="single" w:sz="6" w:space="0" w:color="000000"/>
              <w:left w:val="single" w:sz="6" w:space="0" w:color="000000"/>
              <w:bottom w:val="single" w:sz="6" w:space="0" w:color="000000"/>
              <w:right w:val="single" w:sz="6" w:space="0" w:color="000000"/>
            </w:tcBorders>
          </w:tcPr>
          <w:p w14:paraId="7D68AFD9" w14:textId="77777777" w:rsidR="00B6782F" w:rsidRPr="00B6782F" w:rsidRDefault="00B6782F" w:rsidP="00B6782F">
            <w:pPr>
              <w:spacing w:after="0" w:line="360" w:lineRule="auto"/>
              <w:rPr>
                <w:rFonts w:ascii="Cambria" w:hAnsi="Cambria" w:cs="Cambria"/>
                <w:color w:val="auto"/>
              </w:rPr>
            </w:pPr>
            <w:r w:rsidRPr="00B6782F">
              <w:rPr>
                <w:rFonts w:ascii="Cambria" w:hAnsi="Cambria" w:cs="Cambria"/>
                <w:color w:val="auto"/>
              </w:rPr>
              <w:t>.3.6.1</w:t>
            </w:r>
          </w:p>
        </w:tc>
        <w:tc>
          <w:tcPr>
            <w:tcW w:w="0" w:type="auto"/>
            <w:tcBorders>
              <w:top w:val="single" w:sz="6" w:space="0" w:color="000000"/>
              <w:left w:val="single" w:sz="6" w:space="0" w:color="000000"/>
              <w:bottom w:val="single" w:sz="6" w:space="0" w:color="000000"/>
              <w:right w:val="single" w:sz="6" w:space="0" w:color="000000"/>
            </w:tcBorders>
          </w:tcPr>
          <w:p w14:paraId="342F156A" w14:textId="77777777" w:rsidR="00B6782F" w:rsidRPr="00B6782F" w:rsidRDefault="00B6782F" w:rsidP="00B6782F">
            <w:pPr>
              <w:spacing w:after="0" w:line="360" w:lineRule="auto"/>
              <w:jc w:val="center"/>
              <w:rPr>
                <w:rFonts w:ascii="Cambria" w:hAnsi="Cambria" w:cs="Cambria"/>
                <w:color w:val="auto"/>
              </w:rPr>
            </w:pPr>
            <w:r w:rsidRPr="00B6782F">
              <w:rPr>
                <w:rFonts w:ascii="Cambria" w:hAnsi="Cambria" w:cs="Cambria"/>
                <w:color w:val="auto"/>
              </w:rPr>
              <w:t>X</w:t>
            </w:r>
          </w:p>
        </w:tc>
        <w:tc>
          <w:tcPr>
            <w:tcW w:w="0" w:type="auto"/>
            <w:tcBorders>
              <w:top w:val="single" w:sz="6" w:space="0" w:color="000000"/>
              <w:left w:val="single" w:sz="6" w:space="0" w:color="000000"/>
              <w:bottom w:val="single" w:sz="6" w:space="0" w:color="000000"/>
              <w:right w:val="single" w:sz="6" w:space="0" w:color="000000"/>
            </w:tcBorders>
          </w:tcPr>
          <w:p w14:paraId="0D554779" w14:textId="77777777" w:rsidR="00B6782F" w:rsidRPr="00B6782F" w:rsidRDefault="00B6782F" w:rsidP="00B6782F">
            <w:pPr>
              <w:spacing w:after="0" w:line="360" w:lineRule="auto"/>
              <w:jc w:val="center"/>
              <w:rPr>
                <w:rFonts w:ascii="Cambria" w:hAnsi="Cambria" w:cs="Cambria"/>
                <w:color w:val="auto"/>
              </w:rPr>
            </w:pPr>
            <w:r w:rsidRPr="00B6782F">
              <w:rPr>
                <w:rFonts w:ascii="Cambria" w:hAnsi="Cambria" w:cs="Cambria"/>
                <w:color w:val="auto"/>
              </w:rPr>
              <w:t>X</w:t>
            </w:r>
          </w:p>
        </w:tc>
        <w:tc>
          <w:tcPr>
            <w:tcW w:w="0" w:type="auto"/>
            <w:tcBorders>
              <w:top w:val="single" w:sz="6" w:space="0" w:color="000000"/>
              <w:left w:val="single" w:sz="6" w:space="0" w:color="000000"/>
              <w:bottom w:val="single" w:sz="6" w:space="0" w:color="000000"/>
              <w:right w:val="single" w:sz="6" w:space="0" w:color="000000"/>
            </w:tcBorders>
          </w:tcPr>
          <w:p w14:paraId="1BA396C5" w14:textId="77777777" w:rsidR="00B6782F" w:rsidRPr="00B6782F" w:rsidRDefault="00B6782F" w:rsidP="00B6782F">
            <w:pPr>
              <w:spacing w:after="0" w:line="360" w:lineRule="auto"/>
              <w:jc w:val="center"/>
              <w:rPr>
                <w:rFonts w:ascii="Cambria" w:hAnsi="Cambria" w:cs="Cambria"/>
                <w:color w:val="auto"/>
              </w:rPr>
            </w:pPr>
            <w:r w:rsidRPr="00B6782F">
              <w:rPr>
                <w:rFonts w:ascii="Cambria" w:hAnsi="Cambria" w:cs="Cambria"/>
                <w:color w:val="auto"/>
              </w:rPr>
              <w:t>X</w:t>
            </w:r>
          </w:p>
        </w:tc>
        <w:tc>
          <w:tcPr>
            <w:tcW w:w="0" w:type="auto"/>
            <w:tcBorders>
              <w:top w:val="single" w:sz="6" w:space="0" w:color="000000"/>
              <w:left w:val="single" w:sz="6" w:space="0" w:color="000000"/>
              <w:bottom w:val="single" w:sz="6" w:space="0" w:color="000000"/>
              <w:right w:val="single" w:sz="6" w:space="0" w:color="000000"/>
            </w:tcBorders>
          </w:tcPr>
          <w:p w14:paraId="6DDBC4AD" w14:textId="77777777" w:rsidR="00B6782F" w:rsidRPr="00B6782F" w:rsidRDefault="00B6782F" w:rsidP="00B6782F">
            <w:pPr>
              <w:spacing w:after="0" w:line="360" w:lineRule="auto"/>
              <w:jc w:val="center"/>
              <w:rPr>
                <w:rFonts w:ascii="Cambria" w:hAnsi="Cambria" w:cs="Cambria"/>
                <w:color w:val="auto"/>
              </w:rPr>
            </w:pPr>
            <w:r w:rsidRPr="00B6782F">
              <w:rPr>
                <w:rFonts w:ascii="Cambria" w:hAnsi="Cambria" w:cs="Cambria"/>
                <w:color w:val="auto"/>
              </w:rPr>
              <w:t>X</w:t>
            </w:r>
          </w:p>
        </w:tc>
        <w:tc>
          <w:tcPr>
            <w:tcW w:w="0" w:type="auto"/>
            <w:tcBorders>
              <w:top w:val="single" w:sz="6" w:space="0" w:color="000000"/>
              <w:left w:val="single" w:sz="6" w:space="0" w:color="000000"/>
              <w:bottom w:val="single" w:sz="6" w:space="0" w:color="000000"/>
              <w:right w:val="single" w:sz="6" w:space="0" w:color="000000"/>
            </w:tcBorders>
          </w:tcPr>
          <w:p w14:paraId="23151B22" w14:textId="77777777" w:rsidR="00B6782F" w:rsidRPr="00B6782F" w:rsidRDefault="00B6782F" w:rsidP="00B6782F">
            <w:pPr>
              <w:spacing w:after="0" w:line="360" w:lineRule="auto"/>
              <w:jc w:val="center"/>
              <w:rPr>
                <w:rFonts w:ascii="Cambria" w:hAnsi="Cambria" w:cs="Cambria"/>
                <w:color w:val="auto"/>
              </w:rPr>
            </w:pPr>
            <w:r w:rsidRPr="00B6782F">
              <w:rPr>
                <w:rFonts w:ascii="Cambria" w:hAnsi="Cambria" w:cs="Cambria"/>
                <w:color w:val="auto"/>
              </w:rPr>
              <w:t>X</w:t>
            </w:r>
          </w:p>
        </w:tc>
        <w:tc>
          <w:tcPr>
            <w:tcW w:w="0" w:type="auto"/>
            <w:vMerge/>
            <w:tcBorders>
              <w:top w:val="single" w:sz="6" w:space="0" w:color="000000"/>
              <w:left w:val="single" w:sz="6" w:space="0" w:color="000000"/>
              <w:bottom w:val="single" w:sz="6" w:space="0" w:color="000000"/>
              <w:right w:val="single" w:sz="6" w:space="0" w:color="000000"/>
            </w:tcBorders>
            <w:vAlign w:val="center"/>
          </w:tcPr>
          <w:p w14:paraId="7BBEAB9C" w14:textId="77777777" w:rsidR="00B6782F" w:rsidRPr="00B6782F" w:rsidRDefault="00B6782F" w:rsidP="00B6782F">
            <w:pPr>
              <w:spacing w:after="0" w:line="360" w:lineRule="auto"/>
              <w:rPr>
                <w:rFonts w:ascii="Cambria" w:hAnsi="Cambria" w:cs="Cambria"/>
                <w:color w:val="auto"/>
              </w:rPr>
            </w:pPr>
          </w:p>
        </w:tc>
        <w:tc>
          <w:tcPr>
            <w:tcW w:w="0" w:type="auto"/>
            <w:tcBorders>
              <w:top w:val="single" w:sz="6" w:space="0" w:color="000000"/>
              <w:left w:val="single" w:sz="6" w:space="0" w:color="000000"/>
              <w:bottom w:val="single" w:sz="6" w:space="0" w:color="000000"/>
              <w:right w:val="single" w:sz="6" w:space="0" w:color="000000"/>
            </w:tcBorders>
          </w:tcPr>
          <w:p w14:paraId="5CCA6BB8" w14:textId="77777777" w:rsidR="00B6782F" w:rsidRPr="00B6782F" w:rsidRDefault="00B6782F" w:rsidP="00B6782F">
            <w:pPr>
              <w:spacing w:after="0" w:line="360" w:lineRule="auto"/>
              <w:jc w:val="center"/>
              <w:rPr>
                <w:rFonts w:ascii="Cambria" w:hAnsi="Cambria" w:cs="Cambria"/>
                <w:color w:val="auto"/>
              </w:rPr>
            </w:pPr>
            <w:r w:rsidRPr="00B6782F">
              <w:rPr>
                <w:rFonts w:ascii="Cambria" w:hAnsi="Cambria" w:cs="Cambria"/>
                <w:color w:val="auto"/>
              </w:rPr>
              <w:t>-</w:t>
            </w:r>
          </w:p>
        </w:tc>
      </w:tr>
      <w:tr w:rsidR="00B6782F" w:rsidRPr="00B6782F" w14:paraId="351CD9E7" w14:textId="77777777" w:rsidTr="006B4606">
        <w:trPr>
          <w:cantSplit/>
        </w:trPr>
        <w:tc>
          <w:tcPr>
            <w:tcW w:w="0" w:type="auto"/>
            <w:tcBorders>
              <w:top w:val="single" w:sz="6" w:space="0" w:color="000000"/>
              <w:left w:val="single" w:sz="6" w:space="0" w:color="000000"/>
              <w:bottom w:val="single" w:sz="6" w:space="0" w:color="000000"/>
              <w:right w:val="single" w:sz="6" w:space="0" w:color="000000"/>
            </w:tcBorders>
          </w:tcPr>
          <w:p w14:paraId="1963CEE8" w14:textId="77777777" w:rsidR="00B6782F" w:rsidRPr="00B6782F" w:rsidRDefault="00B6782F" w:rsidP="00B6782F">
            <w:pPr>
              <w:spacing w:after="0" w:line="360" w:lineRule="auto"/>
              <w:rPr>
                <w:rFonts w:ascii="Cambria" w:hAnsi="Cambria" w:cs="Cambria"/>
                <w:color w:val="auto"/>
              </w:rPr>
            </w:pPr>
            <w:r w:rsidRPr="00B6782F">
              <w:rPr>
                <w:rFonts w:ascii="Cambria" w:hAnsi="Cambria" w:cs="Cambria"/>
                <w:color w:val="auto"/>
              </w:rPr>
              <w:t>.3.6.2</w:t>
            </w:r>
          </w:p>
        </w:tc>
        <w:tc>
          <w:tcPr>
            <w:tcW w:w="0" w:type="auto"/>
            <w:tcBorders>
              <w:top w:val="single" w:sz="6" w:space="0" w:color="000000"/>
              <w:left w:val="single" w:sz="6" w:space="0" w:color="000000"/>
              <w:bottom w:val="single" w:sz="6" w:space="0" w:color="000000"/>
              <w:right w:val="single" w:sz="6" w:space="0" w:color="000000"/>
            </w:tcBorders>
          </w:tcPr>
          <w:p w14:paraId="25054837" w14:textId="77777777" w:rsidR="00B6782F" w:rsidRPr="00B6782F" w:rsidRDefault="00B6782F" w:rsidP="00B6782F">
            <w:pPr>
              <w:spacing w:after="0" w:line="360" w:lineRule="auto"/>
              <w:jc w:val="center"/>
              <w:rPr>
                <w:rFonts w:ascii="Cambria" w:hAnsi="Cambria" w:cs="Cambria"/>
                <w:color w:val="auto"/>
              </w:rPr>
            </w:pPr>
            <w:r w:rsidRPr="00B6782F">
              <w:rPr>
                <w:rFonts w:ascii="Cambria" w:hAnsi="Cambria" w:cs="Cambria"/>
                <w:color w:val="auto"/>
              </w:rPr>
              <w:t>X</w:t>
            </w:r>
          </w:p>
        </w:tc>
        <w:tc>
          <w:tcPr>
            <w:tcW w:w="0" w:type="auto"/>
            <w:tcBorders>
              <w:top w:val="single" w:sz="6" w:space="0" w:color="000000"/>
              <w:left w:val="single" w:sz="6" w:space="0" w:color="000000"/>
              <w:bottom w:val="single" w:sz="6" w:space="0" w:color="000000"/>
              <w:right w:val="single" w:sz="6" w:space="0" w:color="000000"/>
            </w:tcBorders>
          </w:tcPr>
          <w:p w14:paraId="56B026B8" w14:textId="77777777" w:rsidR="00B6782F" w:rsidRPr="00B6782F" w:rsidRDefault="00B6782F" w:rsidP="00B6782F">
            <w:pPr>
              <w:spacing w:after="0" w:line="360" w:lineRule="auto"/>
              <w:jc w:val="center"/>
              <w:rPr>
                <w:rFonts w:ascii="Cambria" w:hAnsi="Cambria" w:cs="Cambria"/>
                <w:color w:val="auto"/>
              </w:rPr>
            </w:pPr>
            <w:r w:rsidRPr="00B6782F">
              <w:rPr>
                <w:rFonts w:ascii="Cambria" w:hAnsi="Cambria" w:cs="Cambria"/>
                <w:color w:val="auto"/>
              </w:rPr>
              <w:t>X</w:t>
            </w:r>
          </w:p>
        </w:tc>
        <w:tc>
          <w:tcPr>
            <w:tcW w:w="0" w:type="auto"/>
            <w:tcBorders>
              <w:top w:val="single" w:sz="6" w:space="0" w:color="000000"/>
              <w:left w:val="single" w:sz="6" w:space="0" w:color="000000"/>
              <w:bottom w:val="single" w:sz="6" w:space="0" w:color="000000"/>
              <w:right w:val="single" w:sz="6" w:space="0" w:color="000000"/>
            </w:tcBorders>
          </w:tcPr>
          <w:p w14:paraId="3ECA3849" w14:textId="77777777" w:rsidR="00B6782F" w:rsidRPr="00B6782F" w:rsidRDefault="00B6782F" w:rsidP="00B6782F">
            <w:pPr>
              <w:spacing w:after="0" w:line="360" w:lineRule="auto"/>
              <w:jc w:val="center"/>
              <w:rPr>
                <w:rFonts w:ascii="Cambria" w:hAnsi="Cambria" w:cs="Cambria"/>
                <w:color w:val="auto"/>
              </w:rPr>
            </w:pPr>
            <w:r w:rsidRPr="00B6782F">
              <w:rPr>
                <w:rFonts w:ascii="Cambria" w:hAnsi="Cambria" w:cs="Cambria"/>
                <w:color w:val="auto"/>
              </w:rPr>
              <w:t>X</w:t>
            </w:r>
          </w:p>
        </w:tc>
        <w:tc>
          <w:tcPr>
            <w:tcW w:w="0" w:type="auto"/>
            <w:tcBorders>
              <w:top w:val="single" w:sz="6" w:space="0" w:color="000000"/>
              <w:left w:val="single" w:sz="6" w:space="0" w:color="000000"/>
              <w:bottom w:val="single" w:sz="6" w:space="0" w:color="000000"/>
              <w:right w:val="single" w:sz="6" w:space="0" w:color="000000"/>
            </w:tcBorders>
          </w:tcPr>
          <w:p w14:paraId="6EDE2162" w14:textId="77777777" w:rsidR="00B6782F" w:rsidRPr="00B6782F" w:rsidRDefault="00B6782F" w:rsidP="00B6782F">
            <w:pPr>
              <w:spacing w:after="0" w:line="360" w:lineRule="auto"/>
              <w:jc w:val="center"/>
              <w:rPr>
                <w:rFonts w:ascii="Cambria" w:hAnsi="Cambria" w:cs="Cambria"/>
                <w:color w:val="auto"/>
              </w:rPr>
            </w:pPr>
            <w:r w:rsidRPr="00B6782F">
              <w:rPr>
                <w:rFonts w:ascii="Cambria" w:hAnsi="Cambria" w:cs="Cambria"/>
                <w:color w:val="auto"/>
              </w:rPr>
              <w:t>X</w:t>
            </w:r>
          </w:p>
        </w:tc>
        <w:tc>
          <w:tcPr>
            <w:tcW w:w="0" w:type="auto"/>
            <w:tcBorders>
              <w:top w:val="single" w:sz="6" w:space="0" w:color="000000"/>
              <w:left w:val="single" w:sz="6" w:space="0" w:color="000000"/>
              <w:bottom w:val="single" w:sz="6" w:space="0" w:color="000000"/>
              <w:right w:val="single" w:sz="6" w:space="0" w:color="000000"/>
            </w:tcBorders>
          </w:tcPr>
          <w:p w14:paraId="5AB396C6" w14:textId="77777777" w:rsidR="00B6782F" w:rsidRPr="00B6782F" w:rsidRDefault="00B6782F" w:rsidP="00B6782F">
            <w:pPr>
              <w:spacing w:after="0" w:line="360" w:lineRule="auto"/>
              <w:jc w:val="center"/>
              <w:rPr>
                <w:rFonts w:ascii="Cambria" w:hAnsi="Cambria" w:cs="Cambria"/>
                <w:color w:val="auto"/>
              </w:rPr>
            </w:pPr>
            <w:r w:rsidRPr="00B6782F">
              <w:rPr>
                <w:rFonts w:ascii="Cambria" w:hAnsi="Cambria" w:cs="Cambria"/>
                <w:color w:val="auto"/>
              </w:rPr>
              <w:t>X</w:t>
            </w:r>
          </w:p>
        </w:tc>
        <w:tc>
          <w:tcPr>
            <w:tcW w:w="0" w:type="auto"/>
            <w:vMerge/>
            <w:tcBorders>
              <w:top w:val="single" w:sz="6" w:space="0" w:color="000000"/>
              <w:left w:val="single" w:sz="6" w:space="0" w:color="000000"/>
              <w:bottom w:val="single" w:sz="6" w:space="0" w:color="000000"/>
              <w:right w:val="single" w:sz="6" w:space="0" w:color="000000"/>
            </w:tcBorders>
            <w:vAlign w:val="center"/>
          </w:tcPr>
          <w:p w14:paraId="36AC129B" w14:textId="77777777" w:rsidR="00B6782F" w:rsidRPr="00B6782F" w:rsidRDefault="00B6782F" w:rsidP="00B6782F">
            <w:pPr>
              <w:spacing w:after="0" w:line="360" w:lineRule="auto"/>
              <w:rPr>
                <w:rFonts w:ascii="Cambria" w:hAnsi="Cambria" w:cs="Cambria"/>
                <w:color w:val="auto"/>
              </w:rPr>
            </w:pPr>
          </w:p>
        </w:tc>
        <w:tc>
          <w:tcPr>
            <w:tcW w:w="0" w:type="auto"/>
            <w:tcBorders>
              <w:top w:val="single" w:sz="6" w:space="0" w:color="000000"/>
              <w:left w:val="single" w:sz="6" w:space="0" w:color="000000"/>
              <w:bottom w:val="single" w:sz="6" w:space="0" w:color="000000"/>
              <w:right w:val="single" w:sz="6" w:space="0" w:color="000000"/>
            </w:tcBorders>
          </w:tcPr>
          <w:p w14:paraId="025294A3" w14:textId="77777777" w:rsidR="00B6782F" w:rsidRPr="00B6782F" w:rsidRDefault="00B6782F" w:rsidP="00B6782F">
            <w:pPr>
              <w:spacing w:after="0" w:line="360" w:lineRule="auto"/>
              <w:jc w:val="center"/>
              <w:rPr>
                <w:rFonts w:ascii="Cambria" w:hAnsi="Cambria" w:cs="Cambria"/>
                <w:color w:val="auto"/>
              </w:rPr>
            </w:pPr>
            <w:r w:rsidRPr="00B6782F">
              <w:rPr>
                <w:rFonts w:ascii="Cambria" w:hAnsi="Cambria" w:cs="Cambria"/>
                <w:color w:val="auto"/>
              </w:rPr>
              <w:t>-</w:t>
            </w:r>
          </w:p>
        </w:tc>
      </w:tr>
      <w:tr w:rsidR="00B6782F" w:rsidRPr="00B6782F" w14:paraId="26EDB505" w14:textId="77777777" w:rsidTr="006B4606">
        <w:trPr>
          <w:cantSplit/>
        </w:trPr>
        <w:tc>
          <w:tcPr>
            <w:tcW w:w="0" w:type="auto"/>
            <w:tcBorders>
              <w:top w:val="single" w:sz="6" w:space="0" w:color="000000"/>
              <w:left w:val="single" w:sz="6" w:space="0" w:color="000000"/>
              <w:bottom w:val="single" w:sz="6" w:space="0" w:color="000000"/>
              <w:right w:val="single" w:sz="6" w:space="0" w:color="000000"/>
            </w:tcBorders>
          </w:tcPr>
          <w:p w14:paraId="2EE03E99" w14:textId="77777777" w:rsidR="00B6782F" w:rsidRPr="00B6782F" w:rsidRDefault="00B6782F" w:rsidP="00B6782F">
            <w:pPr>
              <w:spacing w:after="0" w:line="360" w:lineRule="auto"/>
              <w:rPr>
                <w:rFonts w:ascii="Cambria" w:hAnsi="Cambria" w:cs="Cambria"/>
                <w:color w:val="auto"/>
              </w:rPr>
            </w:pPr>
            <w:r w:rsidRPr="00B6782F">
              <w:rPr>
                <w:rFonts w:ascii="Cambria" w:hAnsi="Cambria" w:cs="Cambria"/>
                <w:color w:val="auto"/>
              </w:rPr>
              <w:t>.3.7</w:t>
            </w:r>
          </w:p>
        </w:tc>
        <w:tc>
          <w:tcPr>
            <w:tcW w:w="0" w:type="auto"/>
            <w:tcBorders>
              <w:top w:val="single" w:sz="6" w:space="0" w:color="000000"/>
              <w:left w:val="single" w:sz="6" w:space="0" w:color="000000"/>
              <w:bottom w:val="single" w:sz="6" w:space="0" w:color="000000"/>
              <w:right w:val="single" w:sz="6" w:space="0" w:color="000000"/>
            </w:tcBorders>
          </w:tcPr>
          <w:p w14:paraId="6BCE4F97" w14:textId="77777777" w:rsidR="00B6782F" w:rsidRPr="00B6782F" w:rsidRDefault="00B6782F" w:rsidP="00B6782F">
            <w:pPr>
              <w:spacing w:after="0" w:line="360" w:lineRule="auto"/>
              <w:jc w:val="center"/>
              <w:rPr>
                <w:rFonts w:ascii="Cambria" w:hAnsi="Cambria" w:cs="Cambria"/>
                <w:color w:val="auto"/>
              </w:rPr>
            </w:pPr>
            <w:r w:rsidRPr="00B6782F">
              <w:rPr>
                <w:rFonts w:ascii="Cambria" w:hAnsi="Cambria" w:cs="Cambria"/>
                <w:color w:val="auto"/>
              </w:rPr>
              <w:t>X</w:t>
            </w:r>
          </w:p>
        </w:tc>
        <w:tc>
          <w:tcPr>
            <w:tcW w:w="0" w:type="auto"/>
            <w:tcBorders>
              <w:top w:val="single" w:sz="6" w:space="0" w:color="000000"/>
              <w:left w:val="single" w:sz="6" w:space="0" w:color="000000"/>
              <w:bottom w:val="single" w:sz="6" w:space="0" w:color="000000"/>
              <w:right w:val="single" w:sz="6" w:space="0" w:color="000000"/>
            </w:tcBorders>
          </w:tcPr>
          <w:p w14:paraId="64D05627" w14:textId="77777777" w:rsidR="00B6782F" w:rsidRPr="00B6782F" w:rsidRDefault="00B6782F" w:rsidP="00B6782F">
            <w:pPr>
              <w:spacing w:after="0" w:line="360" w:lineRule="auto"/>
              <w:jc w:val="center"/>
              <w:rPr>
                <w:rFonts w:ascii="Cambria" w:hAnsi="Cambria" w:cs="Cambria"/>
                <w:color w:val="auto"/>
              </w:rPr>
            </w:pPr>
            <w:r w:rsidRPr="00B6782F">
              <w:rPr>
                <w:rFonts w:ascii="Cambria" w:hAnsi="Cambria" w:cs="Cambria"/>
                <w:color w:val="auto"/>
              </w:rPr>
              <w:t>X</w:t>
            </w:r>
          </w:p>
        </w:tc>
        <w:tc>
          <w:tcPr>
            <w:tcW w:w="0" w:type="auto"/>
            <w:tcBorders>
              <w:top w:val="single" w:sz="6" w:space="0" w:color="000000"/>
              <w:left w:val="single" w:sz="6" w:space="0" w:color="000000"/>
              <w:bottom w:val="single" w:sz="6" w:space="0" w:color="000000"/>
              <w:right w:val="single" w:sz="6" w:space="0" w:color="000000"/>
            </w:tcBorders>
          </w:tcPr>
          <w:p w14:paraId="27861194" w14:textId="77777777" w:rsidR="00B6782F" w:rsidRPr="00B6782F" w:rsidRDefault="00B6782F" w:rsidP="00B6782F">
            <w:pPr>
              <w:spacing w:after="0" w:line="360" w:lineRule="auto"/>
              <w:jc w:val="center"/>
              <w:rPr>
                <w:rFonts w:ascii="Cambria" w:hAnsi="Cambria" w:cs="Cambria"/>
                <w:color w:val="auto"/>
              </w:rPr>
            </w:pPr>
            <w:r w:rsidRPr="00B6782F">
              <w:rPr>
                <w:rFonts w:ascii="Cambria" w:hAnsi="Cambria" w:cs="Cambria"/>
                <w:color w:val="auto"/>
              </w:rPr>
              <w:t>-</w:t>
            </w:r>
          </w:p>
        </w:tc>
        <w:tc>
          <w:tcPr>
            <w:tcW w:w="0" w:type="auto"/>
            <w:tcBorders>
              <w:top w:val="single" w:sz="6" w:space="0" w:color="000000"/>
              <w:left w:val="single" w:sz="6" w:space="0" w:color="000000"/>
              <w:bottom w:val="single" w:sz="6" w:space="0" w:color="000000"/>
              <w:right w:val="single" w:sz="6" w:space="0" w:color="000000"/>
            </w:tcBorders>
          </w:tcPr>
          <w:p w14:paraId="5D5D1475" w14:textId="77777777" w:rsidR="00B6782F" w:rsidRPr="00B6782F" w:rsidRDefault="00B6782F" w:rsidP="00B6782F">
            <w:pPr>
              <w:spacing w:after="0" w:line="360" w:lineRule="auto"/>
              <w:jc w:val="center"/>
              <w:rPr>
                <w:rFonts w:ascii="Cambria" w:hAnsi="Cambria" w:cs="Cambria"/>
                <w:color w:val="auto"/>
              </w:rPr>
            </w:pPr>
            <w:r w:rsidRPr="00B6782F">
              <w:rPr>
                <w:rFonts w:ascii="Cambria" w:hAnsi="Cambria" w:cs="Cambria"/>
                <w:color w:val="auto"/>
              </w:rPr>
              <w:t>-</w:t>
            </w:r>
          </w:p>
        </w:tc>
        <w:tc>
          <w:tcPr>
            <w:tcW w:w="0" w:type="auto"/>
            <w:tcBorders>
              <w:top w:val="single" w:sz="6" w:space="0" w:color="000000"/>
              <w:left w:val="single" w:sz="6" w:space="0" w:color="000000"/>
              <w:bottom w:val="single" w:sz="6" w:space="0" w:color="000000"/>
              <w:right w:val="single" w:sz="6" w:space="0" w:color="000000"/>
            </w:tcBorders>
          </w:tcPr>
          <w:p w14:paraId="56E6C776" w14:textId="77777777" w:rsidR="00B6782F" w:rsidRPr="00B6782F" w:rsidRDefault="00B6782F" w:rsidP="00B6782F">
            <w:pPr>
              <w:spacing w:after="0" w:line="360" w:lineRule="auto"/>
              <w:jc w:val="center"/>
              <w:rPr>
                <w:rFonts w:ascii="Cambria" w:hAnsi="Cambria" w:cs="Cambria"/>
                <w:color w:val="auto"/>
              </w:rPr>
            </w:pPr>
            <w:r w:rsidRPr="00B6782F">
              <w:rPr>
                <w:rFonts w:ascii="Cambria" w:hAnsi="Cambria" w:cs="Cambria"/>
                <w:color w:val="auto"/>
              </w:rPr>
              <w:t>X</w:t>
            </w:r>
          </w:p>
        </w:tc>
        <w:tc>
          <w:tcPr>
            <w:tcW w:w="0" w:type="auto"/>
            <w:vMerge/>
            <w:tcBorders>
              <w:top w:val="single" w:sz="6" w:space="0" w:color="000000"/>
              <w:left w:val="single" w:sz="6" w:space="0" w:color="000000"/>
              <w:bottom w:val="single" w:sz="6" w:space="0" w:color="000000"/>
              <w:right w:val="single" w:sz="6" w:space="0" w:color="000000"/>
            </w:tcBorders>
            <w:vAlign w:val="center"/>
          </w:tcPr>
          <w:p w14:paraId="6E7ED67A" w14:textId="77777777" w:rsidR="00B6782F" w:rsidRPr="00B6782F" w:rsidRDefault="00B6782F" w:rsidP="00B6782F">
            <w:pPr>
              <w:spacing w:after="0" w:line="360" w:lineRule="auto"/>
              <w:rPr>
                <w:rFonts w:ascii="Cambria" w:hAnsi="Cambria" w:cs="Cambria"/>
                <w:color w:val="auto"/>
              </w:rPr>
            </w:pPr>
          </w:p>
        </w:tc>
        <w:tc>
          <w:tcPr>
            <w:tcW w:w="0" w:type="auto"/>
            <w:tcBorders>
              <w:top w:val="single" w:sz="6" w:space="0" w:color="000000"/>
              <w:left w:val="single" w:sz="6" w:space="0" w:color="000000"/>
              <w:bottom w:val="single" w:sz="6" w:space="0" w:color="000000"/>
              <w:right w:val="single" w:sz="6" w:space="0" w:color="000000"/>
            </w:tcBorders>
          </w:tcPr>
          <w:p w14:paraId="12F6F3A5" w14:textId="77777777" w:rsidR="00B6782F" w:rsidRPr="00B6782F" w:rsidRDefault="00B6782F" w:rsidP="00B6782F">
            <w:pPr>
              <w:spacing w:after="0" w:line="360" w:lineRule="auto"/>
              <w:jc w:val="center"/>
              <w:rPr>
                <w:rFonts w:ascii="Cambria" w:hAnsi="Cambria" w:cs="Cambria"/>
                <w:color w:val="auto"/>
              </w:rPr>
            </w:pPr>
            <w:r w:rsidRPr="00B6782F">
              <w:rPr>
                <w:rFonts w:ascii="Cambria" w:hAnsi="Cambria" w:cs="Cambria"/>
                <w:color w:val="auto"/>
              </w:rPr>
              <w:t> -</w:t>
            </w:r>
          </w:p>
        </w:tc>
      </w:tr>
      <w:tr w:rsidR="00B6782F" w:rsidRPr="00B6782F" w14:paraId="560658B9" w14:textId="77777777" w:rsidTr="006B4606">
        <w:trPr>
          <w:cantSplit/>
        </w:trPr>
        <w:tc>
          <w:tcPr>
            <w:tcW w:w="0" w:type="auto"/>
            <w:tcBorders>
              <w:top w:val="single" w:sz="6" w:space="0" w:color="000000"/>
              <w:left w:val="single" w:sz="6" w:space="0" w:color="000000"/>
              <w:bottom w:val="single" w:sz="6" w:space="0" w:color="000000"/>
              <w:right w:val="single" w:sz="6" w:space="0" w:color="000000"/>
            </w:tcBorders>
          </w:tcPr>
          <w:p w14:paraId="08463D83" w14:textId="77777777" w:rsidR="00B6782F" w:rsidRPr="00B6782F" w:rsidRDefault="00B6782F" w:rsidP="00B6782F">
            <w:pPr>
              <w:spacing w:after="0" w:line="360" w:lineRule="auto"/>
              <w:rPr>
                <w:rFonts w:ascii="Cambria" w:hAnsi="Cambria" w:cs="Cambria"/>
                <w:color w:val="auto"/>
              </w:rPr>
            </w:pPr>
            <w:r w:rsidRPr="00B6782F">
              <w:rPr>
                <w:rFonts w:ascii="Cambria" w:hAnsi="Cambria" w:cs="Cambria"/>
                <w:color w:val="auto"/>
              </w:rPr>
              <w:t>.3.8</w:t>
            </w:r>
          </w:p>
        </w:tc>
        <w:tc>
          <w:tcPr>
            <w:tcW w:w="0" w:type="auto"/>
            <w:tcBorders>
              <w:top w:val="single" w:sz="6" w:space="0" w:color="000000"/>
              <w:left w:val="single" w:sz="6" w:space="0" w:color="000000"/>
              <w:bottom w:val="single" w:sz="6" w:space="0" w:color="000000"/>
              <w:right w:val="single" w:sz="6" w:space="0" w:color="000000"/>
            </w:tcBorders>
          </w:tcPr>
          <w:p w14:paraId="09B28304" w14:textId="77777777" w:rsidR="00B6782F" w:rsidRPr="00B6782F" w:rsidRDefault="00B6782F" w:rsidP="00B6782F">
            <w:pPr>
              <w:spacing w:after="0" w:line="360" w:lineRule="auto"/>
              <w:jc w:val="center"/>
              <w:rPr>
                <w:rFonts w:ascii="Cambria" w:hAnsi="Cambria" w:cs="Cambria"/>
                <w:color w:val="auto"/>
              </w:rPr>
            </w:pPr>
            <w:r w:rsidRPr="00B6782F">
              <w:rPr>
                <w:rFonts w:ascii="Cambria" w:hAnsi="Cambria" w:cs="Cambria"/>
                <w:color w:val="auto"/>
              </w:rPr>
              <w:t>X</w:t>
            </w:r>
          </w:p>
        </w:tc>
        <w:tc>
          <w:tcPr>
            <w:tcW w:w="0" w:type="auto"/>
            <w:tcBorders>
              <w:top w:val="single" w:sz="6" w:space="0" w:color="000000"/>
              <w:left w:val="single" w:sz="6" w:space="0" w:color="000000"/>
              <w:bottom w:val="single" w:sz="6" w:space="0" w:color="000000"/>
              <w:right w:val="single" w:sz="6" w:space="0" w:color="000000"/>
            </w:tcBorders>
          </w:tcPr>
          <w:p w14:paraId="2058DB50" w14:textId="77777777" w:rsidR="00B6782F" w:rsidRPr="00B6782F" w:rsidRDefault="00B6782F" w:rsidP="00B6782F">
            <w:pPr>
              <w:spacing w:after="0" w:line="360" w:lineRule="auto"/>
              <w:jc w:val="center"/>
              <w:rPr>
                <w:rFonts w:ascii="Cambria" w:hAnsi="Cambria" w:cs="Cambria"/>
                <w:color w:val="auto"/>
              </w:rPr>
            </w:pPr>
            <w:r w:rsidRPr="00B6782F">
              <w:rPr>
                <w:rFonts w:ascii="Cambria" w:hAnsi="Cambria" w:cs="Cambria"/>
                <w:color w:val="auto"/>
              </w:rPr>
              <w:t>X</w:t>
            </w:r>
          </w:p>
        </w:tc>
        <w:tc>
          <w:tcPr>
            <w:tcW w:w="0" w:type="auto"/>
            <w:tcBorders>
              <w:top w:val="single" w:sz="6" w:space="0" w:color="000000"/>
              <w:left w:val="single" w:sz="6" w:space="0" w:color="000000"/>
              <w:bottom w:val="single" w:sz="6" w:space="0" w:color="000000"/>
              <w:right w:val="single" w:sz="6" w:space="0" w:color="000000"/>
            </w:tcBorders>
          </w:tcPr>
          <w:p w14:paraId="0BE26202" w14:textId="77777777" w:rsidR="00B6782F" w:rsidRPr="00B6782F" w:rsidRDefault="00B6782F" w:rsidP="00B6782F">
            <w:pPr>
              <w:spacing w:after="0" w:line="360" w:lineRule="auto"/>
              <w:jc w:val="center"/>
              <w:rPr>
                <w:rFonts w:ascii="Cambria" w:hAnsi="Cambria" w:cs="Cambria"/>
                <w:color w:val="auto"/>
              </w:rPr>
            </w:pPr>
            <w:r w:rsidRPr="00B6782F">
              <w:rPr>
                <w:rFonts w:ascii="Cambria" w:hAnsi="Cambria" w:cs="Cambria"/>
                <w:color w:val="auto"/>
              </w:rPr>
              <w:t>X</w:t>
            </w:r>
            <w:r w:rsidRPr="00B6782F">
              <w:rPr>
                <w:rFonts w:ascii="Cambria" w:hAnsi="Cambria" w:cs="Cambria"/>
                <w:color w:val="auto"/>
                <w:vertAlign w:val="superscript"/>
              </w:rPr>
              <w:t>2</w:t>
            </w:r>
          </w:p>
        </w:tc>
        <w:tc>
          <w:tcPr>
            <w:tcW w:w="0" w:type="auto"/>
            <w:tcBorders>
              <w:top w:val="single" w:sz="6" w:space="0" w:color="000000"/>
              <w:left w:val="single" w:sz="6" w:space="0" w:color="000000"/>
              <w:bottom w:val="single" w:sz="6" w:space="0" w:color="000000"/>
              <w:right w:val="single" w:sz="6" w:space="0" w:color="000000"/>
            </w:tcBorders>
          </w:tcPr>
          <w:p w14:paraId="06D6A752" w14:textId="77777777" w:rsidR="00B6782F" w:rsidRPr="00B6782F" w:rsidRDefault="00B6782F" w:rsidP="00B6782F">
            <w:pPr>
              <w:spacing w:after="0" w:line="360" w:lineRule="auto"/>
              <w:jc w:val="center"/>
              <w:rPr>
                <w:rFonts w:ascii="Cambria" w:hAnsi="Cambria" w:cs="Cambria"/>
                <w:color w:val="auto"/>
              </w:rPr>
            </w:pPr>
            <w:r w:rsidRPr="00B6782F">
              <w:rPr>
                <w:rFonts w:ascii="Cambria" w:hAnsi="Cambria" w:cs="Cambria"/>
                <w:color w:val="auto"/>
              </w:rPr>
              <w:t>X</w:t>
            </w:r>
          </w:p>
        </w:tc>
        <w:tc>
          <w:tcPr>
            <w:tcW w:w="0" w:type="auto"/>
            <w:tcBorders>
              <w:top w:val="single" w:sz="6" w:space="0" w:color="000000"/>
              <w:left w:val="single" w:sz="6" w:space="0" w:color="000000"/>
              <w:bottom w:val="single" w:sz="6" w:space="0" w:color="000000"/>
              <w:right w:val="single" w:sz="6" w:space="0" w:color="000000"/>
            </w:tcBorders>
          </w:tcPr>
          <w:p w14:paraId="73DD97ED" w14:textId="77777777" w:rsidR="00B6782F" w:rsidRPr="00B6782F" w:rsidRDefault="00B6782F" w:rsidP="00B6782F">
            <w:pPr>
              <w:spacing w:after="0" w:line="360" w:lineRule="auto"/>
              <w:jc w:val="center"/>
              <w:rPr>
                <w:rFonts w:ascii="Cambria" w:hAnsi="Cambria" w:cs="Cambria"/>
                <w:color w:val="auto"/>
              </w:rPr>
            </w:pPr>
            <w:r w:rsidRPr="00B6782F">
              <w:rPr>
                <w:rFonts w:ascii="Cambria" w:hAnsi="Cambria" w:cs="Cambria"/>
                <w:color w:val="auto"/>
              </w:rPr>
              <w:t>X</w:t>
            </w:r>
          </w:p>
        </w:tc>
        <w:tc>
          <w:tcPr>
            <w:tcW w:w="0" w:type="auto"/>
            <w:vMerge/>
            <w:tcBorders>
              <w:top w:val="single" w:sz="6" w:space="0" w:color="000000"/>
              <w:left w:val="single" w:sz="6" w:space="0" w:color="000000"/>
              <w:bottom w:val="single" w:sz="6" w:space="0" w:color="000000"/>
              <w:right w:val="single" w:sz="6" w:space="0" w:color="000000"/>
            </w:tcBorders>
            <w:vAlign w:val="center"/>
          </w:tcPr>
          <w:p w14:paraId="171A6692" w14:textId="77777777" w:rsidR="00B6782F" w:rsidRPr="00B6782F" w:rsidRDefault="00B6782F" w:rsidP="00B6782F">
            <w:pPr>
              <w:spacing w:after="0" w:line="360" w:lineRule="auto"/>
              <w:rPr>
                <w:rFonts w:ascii="Cambria" w:hAnsi="Cambria" w:cs="Cambria"/>
                <w:color w:val="auto"/>
              </w:rPr>
            </w:pPr>
          </w:p>
        </w:tc>
        <w:tc>
          <w:tcPr>
            <w:tcW w:w="0" w:type="auto"/>
            <w:tcBorders>
              <w:top w:val="single" w:sz="6" w:space="0" w:color="000000"/>
              <w:left w:val="single" w:sz="6" w:space="0" w:color="000000"/>
              <w:bottom w:val="single" w:sz="6" w:space="0" w:color="000000"/>
              <w:right w:val="single" w:sz="6" w:space="0" w:color="000000"/>
            </w:tcBorders>
          </w:tcPr>
          <w:p w14:paraId="6ADDB219" w14:textId="77777777" w:rsidR="00B6782F" w:rsidRPr="00B6782F" w:rsidRDefault="00B6782F" w:rsidP="00B6782F">
            <w:pPr>
              <w:spacing w:after="0" w:line="360" w:lineRule="auto"/>
              <w:jc w:val="center"/>
              <w:rPr>
                <w:rFonts w:ascii="Cambria" w:hAnsi="Cambria" w:cs="Cambria"/>
                <w:color w:val="auto"/>
              </w:rPr>
            </w:pPr>
            <w:r w:rsidRPr="00B6782F">
              <w:rPr>
                <w:rFonts w:ascii="Cambria" w:hAnsi="Cambria" w:cs="Cambria"/>
                <w:color w:val="auto"/>
              </w:rPr>
              <w:t>-</w:t>
            </w:r>
          </w:p>
        </w:tc>
      </w:tr>
      <w:tr w:rsidR="00B6782F" w:rsidRPr="00B6782F" w14:paraId="77A33BB8" w14:textId="77777777" w:rsidTr="006B4606">
        <w:trPr>
          <w:cantSplit/>
        </w:trPr>
        <w:tc>
          <w:tcPr>
            <w:tcW w:w="0" w:type="auto"/>
            <w:tcBorders>
              <w:top w:val="single" w:sz="6" w:space="0" w:color="000000"/>
              <w:left w:val="single" w:sz="6" w:space="0" w:color="000000"/>
              <w:bottom w:val="single" w:sz="6" w:space="0" w:color="000000"/>
              <w:right w:val="single" w:sz="6" w:space="0" w:color="000000"/>
            </w:tcBorders>
          </w:tcPr>
          <w:p w14:paraId="4C86A3EC" w14:textId="77777777" w:rsidR="00B6782F" w:rsidRPr="00B6782F" w:rsidRDefault="00B6782F" w:rsidP="00B6782F">
            <w:pPr>
              <w:spacing w:after="0" w:line="360" w:lineRule="auto"/>
              <w:rPr>
                <w:rFonts w:ascii="Cambria" w:hAnsi="Cambria" w:cs="Cambria"/>
                <w:color w:val="auto"/>
              </w:rPr>
            </w:pPr>
            <w:r w:rsidRPr="00B6782F">
              <w:rPr>
                <w:rFonts w:ascii="Cambria" w:hAnsi="Cambria" w:cs="Cambria"/>
                <w:color w:val="auto"/>
              </w:rPr>
              <w:t>.3.9</w:t>
            </w:r>
          </w:p>
        </w:tc>
        <w:tc>
          <w:tcPr>
            <w:tcW w:w="0" w:type="auto"/>
            <w:tcBorders>
              <w:top w:val="single" w:sz="6" w:space="0" w:color="000000"/>
              <w:left w:val="single" w:sz="6" w:space="0" w:color="000000"/>
              <w:bottom w:val="single" w:sz="6" w:space="0" w:color="000000"/>
              <w:right w:val="single" w:sz="6" w:space="0" w:color="000000"/>
            </w:tcBorders>
          </w:tcPr>
          <w:p w14:paraId="644B7218" w14:textId="77777777" w:rsidR="00B6782F" w:rsidRPr="00B6782F" w:rsidRDefault="00B6782F" w:rsidP="00B6782F">
            <w:pPr>
              <w:spacing w:after="0" w:line="360" w:lineRule="auto"/>
              <w:jc w:val="center"/>
              <w:rPr>
                <w:rFonts w:ascii="Cambria" w:hAnsi="Cambria" w:cs="Cambria"/>
                <w:color w:val="auto"/>
              </w:rPr>
            </w:pPr>
            <w:r w:rsidRPr="00B6782F">
              <w:rPr>
                <w:rFonts w:ascii="Cambria" w:hAnsi="Cambria" w:cs="Cambria"/>
                <w:color w:val="auto"/>
              </w:rPr>
              <w:t>-</w:t>
            </w:r>
          </w:p>
        </w:tc>
        <w:tc>
          <w:tcPr>
            <w:tcW w:w="0" w:type="auto"/>
            <w:tcBorders>
              <w:top w:val="single" w:sz="6" w:space="0" w:color="000000"/>
              <w:left w:val="single" w:sz="6" w:space="0" w:color="000000"/>
              <w:bottom w:val="single" w:sz="6" w:space="0" w:color="000000"/>
              <w:right w:val="single" w:sz="6" w:space="0" w:color="000000"/>
            </w:tcBorders>
          </w:tcPr>
          <w:p w14:paraId="3D64E8FF" w14:textId="77777777" w:rsidR="00B6782F" w:rsidRPr="00B6782F" w:rsidRDefault="00B6782F" w:rsidP="00B6782F">
            <w:pPr>
              <w:spacing w:after="0" w:line="360" w:lineRule="auto"/>
              <w:jc w:val="center"/>
              <w:rPr>
                <w:rFonts w:ascii="Cambria" w:hAnsi="Cambria" w:cs="Cambria"/>
                <w:color w:val="auto"/>
              </w:rPr>
            </w:pPr>
            <w:r w:rsidRPr="00B6782F">
              <w:rPr>
                <w:rFonts w:ascii="Cambria" w:hAnsi="Cambria" w:cs="Cambria"/>
                <w:color w:val="auto"/>
              </w:rPr>
              <w:t>-</w:t>
            </w:r>
          </w:p>
        </w:tc>
        <w:tc>
          <w:tcPr>
            <w:tcW w:w="0" w:type="auto"/>
            <w:tcBorders>
              <w:top w:val="single" w:sz="6" w:space="0" w:color="000000"/>
              <w:left w:val="single" w:sz="6" w:space="0" w:color="000000"/>
              <w:bottom w:val="single" w:sz="6" w:space="0" w:color="000000"/>
              <w:right w:val="single" w:sz="6" w:space="0" w:color="000000"/>
            </w:tcBorders>
          </w:tcPr>
          <w:p w14:paraId="634B5627" w14:textId="77777777" w:rsidR="00B6782F" w:rsidRPr="00B6782F" w:rsidRDefault="00B6782F" w:rsidP="00B6782F">
            <w:pPr>
              <w:spacing w:after="0" w:line="360" w:lineRule="auto"/>
              <w:jc w:val="center"/>
              <w:rPr>
                <w:rFonts w:ascii="Cambria" w:hAnsi="Cambria" w:cs="Cambria"/>
                <w:color w:val="auto"/>
              </w:rPr>
            </w:pPr>
            <w:r w:rsidRPr="00B6782F">
              <w:rPr>
                <w:rFonts w:ascii="Cambria" w:hAnsi="Cambria" w:cs="Cambria"/>
                <w:color w:val="auto"/>
              </w:rPr>
              <w:t>-</w:t>
            </w:r>
          </w:p>
        </w:tc>
        <w:tc>
          <w:tcPr>
            <w:tcW w:w="0" w:type="auto"/>
            <w:tcBorders>
              <w:top w:val="single" w:sz="6" w:space="0" w:color="000000"/>
              <w:left w:val="single" w:sz="6" w:space="0" w:color="000000"/>
              <w:bottom w:val="single" w:sz="6" w:space="0" w:color="000000"/>
              <w:right w:val="single" w:sz="6" w:space="0" w:color="000000"/>
            </w:tcBorders>
          </w:tcPr>
          <w:p w14:paraId="5C34F600" w14:textId="77777777" w:rsidR="00B6782F" w:rsidRPr="00B6782F" w:rsidRDefault="00B6782F" w:rsidP="00B6782F">
            <w:pPr>
              <w:spacing w:after="0" w:line="360" w:lineRule="auto"/>
              <w:jc w:val="center"/>
              <w:rPr>
                <w:rFonts w:ascii="Cambria" w:hAnsi="Cambria" w:cs="Cambria"/>
                <w:color w:val="auto"/>
              </w:rPr>
            </w:pPr>
            <w:r w:rsidRPr="00B6782F">
              <w:rPr>
                <w:rFonts w:ascii="Cambria" w:hAnsi="Cambria" w:cs="Cambria"/>
                <w:color w:val="auto"/>
              </w:rPr>
              <w:t>X</w:t>
            </w:r>
            <w:r w:rsidRPr="00B6782F">
              <w:rPr>
                <w:rFonts w:ascii="Cambria" w:hAnsi="Cambria" w:cs="Cambria"/>
                <w:color w:val="auto"/>
                <w:vertAlign w:val="superscript"/>
              </w:rPr>
              <w:t>3</w:t>
            </w:r>
          </w:p>
        </w:tc>
        <w:tc>
          <w:tcPr>
            <w:tcW w:w="0" w:type="auto"/>
            <w:tcBorders>
              <w:top w:val="single" w:sz="6" w:space="0" w:color="000000"/>
              <w:left w:val="single" w:sz="6" w:space="0" w:color="000000"/>
              <w:bottom w:val="single" w:sz="6" w:space="0" w:color="000000"/>
              <w:right w:val="single" w:sz="6" w:space="0" w:color="000000"/>
            </w:tcBorders>
          </w:tcPr>
          <w:p w14:paraId="76CE440D" w14:textId="77777777" w:rsidR="00B6782F" w:rsidRPr="00B6782F" w:rsidRDefault="00B6782F" w:rsidP="00B6782F">
            <w:pPr>
              <w:spacing w:after="0" w:line="360" w:lineRule="auto"/>
              <w:jc w:val="center"/>
              <w:rPr>
                <w:rFonts w:ascii="Cambria" w:hAnsi="Cambria" w:cs="Cambria"/>
                <w:color w:val="auto"/>
              </w:rPr>
            </w:pPr>
            <w:r w:rsidRPr="00B6782F">
              <w:rPr>
                <w:rFonts w:ascii="Cambria" w:hAnsi="Cambria" w:cs="Cambria"/>
                <w:color w:val="auto"/>
              </w:rPr>
              <w:t>X</w:t>
            </w:r>
          </w:p>
        </w:tc>
        <w:tc>
          <w:tcPr>
            <w:tcW w:w="0" w:type="auto"/>
            <w:vMerge/>
            <w:tcBorders>
              <w:top w:val="single" w:sz="6" w:space="0" w:color="000000"/>
              <w:left w:val="single" w:sz="6" w:space="0" w:color="000000"/>
              <w:bottom w:val="single" w:sz="6" w:space="0" w:color="000000"/>
              <w:right w:val="single" w:sz="6" w:space="0" w:color="000000"/>
            </w:tcBorders>
            <w:vAlign w:val="center"/>
          </w:tcPr>
          <w:p w14:paraId="62158FB2" w14:textId="77777777" w:rsidR="00B6782F" w:rsidRPr="00B6782F" w:rsidRDefault="00B6782F" w:rsidP="00B6782F">
            <w:pPr>
              <w:spacing w:after="0" w:line="360" w:lineRule="auto"/>
              <w:rPr>
                <w:rFonts w:ascii="Cambria" w:hAnsi="Cambria" w:cs="Cambria"/>
                <w:color w:val="auto"/>
              </w:rPr>
            </w:pPr>
          </w:p>
        </w:tc>
        <w:tc>
          <w:tcPr>
            <w:tcW w:w="0" w:type="auto"/>
            <w:tcBorders>
              <w:top w:val="single" w:sz="6" w:space="0" w:color="000000"/>
              <w:left w:val="single" w:sz="6" w:space="0" w:color="000000"/>
              <w:bottom w:val="single" w:sz="6" w:space="0" w:color="000000"/>
              <w:right w:val="single" w:sz="6" w:space="0" w:color="000000"/>
            </w:tcBorders>
          </w:tcPr>
          <w:p w14:paraId="70368BEF" w14:textId="77777777" w:rsidR="00B6782F" w:rsidRPr="00B6782F" w:rsidRDefault="00B6782F" w:rsidP="00B6782F">
            <w:pPr>
              <w:spacing w:after="0" w:line="360" w:lineRule="auto"/>
              <w:jc w:val="center"/>
              <w:rPr>
                <w:rFonts w:ascii="Cambria" w:hAnsi="Cambria" w:cs="Cambria"/>
                <w:color w:val="auto"/>
              </w:rPr>
            </w:pPr>
            <w:r w:rsidRPr="00B6782F">
              <w:rPr>
                <w:rFonts w:ascii="Cambria" w:hAnsi="Cambria" w:cs="Cambria"/>
                <w:color w:val="auto"/>
              </w:rPr>
              <w:t>-</w:t>
            </w:r>
          </w:p>
        </w:tc>
      </w:tr>
      <w:tr w:rsidR="00B6782F" w:rsidRPr="00B6782F" w14:paraId="7B1C4DFE" w14:textId="77777777" w:rsidTr="006B4606">
        <w:trPr>
          <w:cantSplit/>
        </w:trPr>
        <w:tc>
          <w:tcPr>
            <w:tcW w:w="0" w:type="auto"/>
            <w:tcBorders>
              <w:top w:val="single" w:sz="6" w:space="0" w:color="000000"/>
              <w:left w:val="single" w:sz="6" w:space="0" w:color="000000"/>
              <w:bottom w:val="single" w:sz="6" w:space="0" w:color="000000"/>
              <w:right w:val="single" w:sz="6" w:space="0" w:color="000000"/>
            </w:tcBorders>
          </w:tcPr>
          <w:p w14:paraId="4C36F143" w14:textId="77777777" w:rsidR="00B6782F" w:rsidRPr="00B6782F" w:rsidRDefault="00B6782F" w:rsidP="00B6782F">
            <w:pPr>
              <w:spacing w:after="0" w:line="360" w:lineRule="auto"/>
              <w:rPr>
                <w:rFonts w:ascii="Cambria" w:hAnsi="Cambria" w:cs="Cambria"/>
                <w:color w:val="auto"/>
              </w:rPr>
            </w:pPr>
            <w:r w:rsidRPr="00B6782F">
              <w:rPr>
                <w:rFonts w:ascii="Cambria" w:hAnsi="Cambria" w:cs="Cambria"/>
                <w:color w:val="auto"/>
              </w:rPr>
              <w:t>.3.10.1</w:t>
            </w:r>
          </w:p>
        </w:tc>
        <w:tc>
          <w:tcPr>
            <w:tcW w:w="0" w:type="auto"/>
            <w:tcBorders>
              <w:top w:val="single" w:sz="6" w:space="0" w:color="000000"/>
              <w:left w:val="single" w:sz="6" w:space="0" w:color="000000"/>
              <w:bottom w:val="single" w:sz="6" w:space="0" w:color="000000"/>
              <w:right w:val="single" w:sz="6" w:space="0" w:color="000000"/>
            </w:tcBorders>
          </w:tcPr>
          <w:p w14:paraId="72D27513" w14:textId="77777777" w:rsidR="00B6782F" w:rsidRPr="00B6782F" w:rsidRDefault="00B6782F" w:rsidP="00B6782F">
            <w:pPr>
              <w:spacing w:after="0" w:line="360" w:lineRule="auto"/>
              <w:jc w:val="center"/>
              <w:rPr>
                <w:rFonts w:ascii="Cambria" w:hAnsi="Cambria" w:cs="Cambria"/>
                <w:color w:val="auto"/>
              </w:rPr>
            </w:pPr>
            <w:r w:rsidRPr="00B6782F">
              <w:rPr>
                <w:rFonts w:ascii="Cambria" w:hAnsi="Cambria" w:cs="Cambria"/>
                <w:color w:val="auto"/>
              </w:rPr>
              <w:t>-</w:t>
            </w:r>
          </w:p>
        </w:tc>
        <w:tc>
          <w:tcPr>
            <w:tcW w:w="0" w:type="auto"/>
            <w:tcBorders>
              <w:top w:val="single" w:sz="6" w:space="0" w:color="000000"/>
              <w:left w:val="single" w:sz="6" w:space="0" w:color="000000"/>
              <w:bottom w:val="single" w:sz="6" w:space="0" w:color="000000"/>
              <w:right w:val="single" w:sz="6" w:space="0" w:color="000000"/>
            </w:tcBorders>
          </w:tcPr>
          <w:p w14:paraId="0EE23CA9" w14:textId="77777777" w:rsidR="00B6782F" w:rsidRPr="00B6782F" w:rsidRDefault="00B6782F" w:rsidP="00B6782F">
            <w:pPr>
              <w:spacing w:after="0" w:line="360" w:lineRule="auto"/>
              <w:jc w:val="center"/>
              <w:rPr>
                <w:rFonts w:ascii="Cambria" w:hAnsi="Cambria" w:cs="Cambria"/>
                <w:color w:val="auto"/>
              </w:rPr>
            </w:pPr>
            <w:r w:rsidRPr="00B6782F">
              <w:rPr>
                <w:rFonts w:ascii="Cambria" w:hAnsi="Cambria" w:cs="Cambria"/>
                <w:color w:val="auto"/>
              </w:rPr>
              <w:t>-</w:t>
            </w:r>
          </w:p>
        </w:tc>
        <w:tc>
          <w:tcPr>
            <w:tcW w:w="0" w:type="auto"/>
            <w:tcBorders>
              <w:top w:val="single" w:sz="6" w:space="0" w:color="000000"/>
              <w:left w:val="single" w:sz="6" w:space="0" w:color="000000"/>
              <w:bottom w:val="single" w:sz="6" w:space="0" w:color="000000"/>
              <w:right w:val="single" w:sz="6" w:space="0" w:color="000000"/>
            </w:tcBorders>
          </w:tcPr>
          <w:p w14:paraId="183DE275" w14:textId="77777777" w:rsidR="00B6782F" w:rsidRPr="00B6782F" w:rsidRDefault="00B6782F" w:rsidP="00B6782F">
            <w:pPr>
              <w:spacing w:after="0" w:line="360" w:lineRule="auto"/>
              <w:jc w:val="center"/>
              <w:rPr>
                <w:rFonts w:ascii="Cambria" w:hAnsi="Cambria" w:cs="Cambria"/>
                <w:color w:val="auto"/>
              </w:rPr>
            </w:pPr>
            <w:r w:rsidRPr="00B6782F">
              <w:rPr>
                <w:rFonts w:ascii="Cambria" w:hAnsi="Cambria" w:cs="Cambria"/>
                <w:color w:val="auto"/>
              </w:rPr>
              <w:t>-</w:t>
            </w:r>
          </w:p>
        </w:tc>
        <w:tc>
          <w:tcPr>
            <w:tcW w:w="0" w:type="auto"/>
            <w:tcBorders>
              <w:top w:val="single" w:sz="6" w:space="0" w:color="000000"/>
              <w:left w:val="single" w:sz="6" w:space="0" w:color="000000"/>
              <w:bottom w:val="single" w:sz="6" w:space="0" w:color="000000"/>
              <w:right w:val="single" w:sz="6" w:space="0" w:color="000000"/>
            </w:tcBorders>
          </w:tcPr>
          <w:p w14:paraId="19256BC9" w14:textId="77777777" w:rsidR="00B6782F" w:rsidRPr="00B6782F" w:rsidRDefault="00B6782F" w:rsidP="00B6782F">
            <w:pPr>
              <w:spacing w:after="0" w:line="360" w:lineRule="auto"/>
              <w:jc w:val="center"/>
              <w:rPr>
                <w:rFonts w:ascii="Cambria" w:hAnsi="Cambria" w:cs="Cambria"/>
                <w:color w:val="auto"/>
              </w:rPr>
            </w:pPr>
            <w:r w:rsidRPr="00B6782F">
              <w:rPr>
                <w:rFonts w:ascii="Cambria" w:hAnsi="Cambria" w:cs="Cambria"/>
                <w:color w:val="auto"/>
              </w:rPr>
              <w:t>X</w:t>
            </w:r>
          </w:p>
        </w:tc>
        <w:tc>
          <w:tcPr>
            <w:tcW w:w="0" w:type="auto"/>
            <w:tcBorders>
              <w:top w:val="single" w:sz="6" w:space="0" w:color="000000"/>
              <w:left w:val="single" w:sz="6" w:space="0" w:color="000000"/>
              <w:bottom w:val="single" w:sz="6" w:space="0" w:color="000000"/>
              <w:right w:val="single" w:sz="6" w:space="0" w:color="000000"/>
            </w:tcBorders>
          </w:tcPr>
          <w:p w14:paraId="4BA4CA39" w14:textId="77777777" w:rsidR="00B6782F" w:rsidRPr="00B6782F" w:rsidRDefault="00B6782F" w:rsidP="00B6782F">
            <w:pPr>
              <w:spacing w:after="0" w:line="360" w:lineRule="auto"/>
              <w:jc w:val="center"/>
              <w:rPr>
                <w:rFonts w:ascii="Cambria" w:hAnsi="Cambria" w:cs="Cambria"/>
                <w:color w:val="auto"/>
              </w:rPr>
            </w:pPr>
            <w:r w:rsidRPr="00B6782F">
              <w:rPr>
                <w:rFonts w:ascii="Cambria" w:hAnsi="Cambria" w:cs="Cambria"/>
                <w:color w:val="auto"/>
              </w:rPr>
              <w:t>-</w:t>
            </w:r>
          </w:p>
        </w:tc>
        <w:tc>
          <w:tcPr>
            <w:tcW w:w="0" w:type="auto"/>
            <w:vMerge/>
            <w:tcBorders>
              <w:top w:val="single" w:sz="6" w:space="0" w:color="000000"/>
              <w:left w:val="single" w:sz="6" w:space="0" w:color="000000"/>
              <w:bottom w:val="single" w:sz="6" w:space="0" w:color="000000"/>
              <w:right w:val="single" w:sz="6" w:space="0" w:color="000000"/>
            </w:tcBorders>
            <w:vAlign w:val="center"/>
          </w:tcPr>
          <w:p w14:paraId="0BEEBC22" w14:textId="77777777" w:rsidR="00B6782F" w:rsidRPr="00B6782F" w:rsidRDefault="00B6782F" w:rsidP="00B6782F">
            <w:pPr>
              <w:spacing w:after="0" w:line="360" w:lineRule="auto"/>
              <w:rPr>
                <w:rFonts w:ascii="Cambria" w:hAnsi="Cambria" w:cs="Cambria"/>
                <w:color w:val="auto"/>
              </w:rPr>
            </w:pPr>
          </w:p>
        </w:tc>
        <w:tc>
          <w:tcPr>
            <w:tcW w:w="0" w:type="auto"/>
            <w:tcBorders>
              <w:top w:val="single" w:sz="6" w:space="0" w:color="000000"/>
              <w:left w:val="single" w:sz="6" w:space="0" w:color="000000"/>
              <w:bottom w:val="single" w:sz="6" w:space="0" w:color="000000"/>
              <w:right w:val="single" w:sz="6" w:space="0" w:color="000000"/>
            </w:tcBorders>
          </w:tcPr>
          <w:p w14:paraId="60B42C81" w14:textId="77777777" w:rsidR="00B6782F" w:rsidRPr="00B6782F" w:rsidRDefault="00B6782F" w:rsidP="00B6782F">
            <w:pPr>
              <w:spacing w:after="0" w:line="360" w:lineRule="auto"/>
              <w:jc w:val="center"/>
              <w:rPr>
                <w:rFonts w:ascii="Cambria" w:hAnsi="Cambria" w:cs="Cambria"/>
                <w:color w:val="auto"/>
              </w:rPr>
            </w:pPr>
            <w:r w:rsidRPr="00B6782F">
              <w:rPr>
                <w:rFonts w:ascii="Cambria" w:hAnsi="Cambria" w:cs="Cambria"/>
                <w:color w:val="auto"/>
              </w:rPr>
              <w:t>-</w:t>
            </w:r>
          </w:p>
        </w:tc>
      </w:tr>
      <w:tr w:rsidR="00B6782F" w:rsidRPr="00B6782F" w14:paraId="1C989A90" w14:textId="77777777" w:rsidTr="006B4606">
        <w:trPr>
          <w:cantSplit/>
        </w:trPr>
        <w:tc>
          <w:tcPr>
            <w:tcW w:w="0" w:type="auto"/>
            <w:tcBorders>
              <w:top w:val="single" w:sz="6" w:space="0" w:color="000000"/>
              <w:left w:val="single" w:sz="6" w:space="0" w:color="000000"/>
              <w:bottom w:val="single" w:sz="6" w:space="0" w:color="000000"/>
              <w:right w:val="single" w:sz="6" w:space="0" w:color="000000"/>
            </w:tcBorders>
          </w:tcPr>
          <w:p w14:paraId="07E8F027" w14:textId="77777777" w:rsidR="00B6782F" w:rsidRPr="00B6782F" w:rsidRDefault="00B6782F" w:rsidP="00B6782F">
            <w:pPr>
              <w:spacing w:after="0" w:line="360" w:lineRule="auto"/>
              <w:rPr>
                <w:rFonts w:ascii="Cambria" w:hAnsi="Cambria" w:cs="Cambria"/>
                <w:color w:val="auto"/>
              </w:rPr>
            </w:pPr>
            <w:r w:rsidRPr="00B6782F">
              <w:rPr>
                <w:rFonts w:ascii="Cambria" w:hAnsi="Cambria" w:cs="Cambria"/>
                <w:color w:val="auto"/>
              </w:rPr>
              <w:t>.3.10.2</w:t>
            </w:r>
          </w:p>
        </w:tc>
        <w:tc>
          <w:tcPr>
            <w:tcW w:w="0" w:type="auto"/>
            <w:tcBorders>
              <w:top w:val="single" w:sz="6" w:space="0" w:color="000000"/>
              <w:left w:val="single" w:sz="6" w:space="0" w:color="000000"/>
              <w:bottom w:val="single" w:sz="6" w:space="0" w:color="000000"/>
              <w:right w:val="single" w:sz="6" w:space="0" w:color="000000"/>
            </w:tcBorders>
          </w:tcPr>
          <w:p w14:paraId="0E51CAC8" w14:textId="77777777" w:rsidR="00B6782F" w:rsidRPr="00B6782F" w:rsidRDefault="00B6782F" w:rsidP="00B6782F">
            <w:pPr>
              <w:spacing w:after="0" w:line="360" w:lineRule="auto"/>
              <w:jc w:val="center"/>
              <w:rPr>
                <w:rFonts w:ascii="Cambria" w:hAnsi="Cambria" w:cs="Cambria"/>
                <w:color w:val="auto"/>
              </w:rPr>
            </w:pPr>
            <w:r w:rsidRPr="00B6782F">
              <w:rPr>
                <w:rFonts w:ascii="Cambria" w:hAnsi="Cambria" w:cs="Cambria"/>
                <w:color w:val="auto"/>
              </w:rPr>
              <w:t>-</w:t>
            </w:r>
          </w:p>
        </w:tc>
        <w:tc>
          <w:tcPr>
            <w:tcW w:w="0" w:type="auto"/>
            <w:tcBorders>
              <w:top w:val="single" w:sz="6" w:space="0" w:color="000000"/>
              <w:left w:val="single" w:sz="6" w:space="0" w:color="000000"/>
              <w:bottom w:val="single" w:sz="6" w:space="0" w:color="000000"/>
              <w:right w:val="single" w:sz="6" w:space="0" w:color="000000"/>
            </w:tcBorders>
          </w:tcPr>
          <w:p w14:paraId="72DD207D" w14:textId="77777777" w:rsidR="00B6782F" w:rsidRPr="00B6782F" w:rsidRDefault="00B6782F" w:rsidP="00B6782F">
            <w:pPr>
              <w:spacing w:after="0" w:line="360" w:lineRule="auto"/>
              <w:jc w:val="center"/>
              <w:rPr>
                <w:rFonts w:ascii="Cambria" w:hAnsi="Cambria" w:cs="Cambria"/>
                <w:color w:val="auto"/>
              </w:rPr>
            </w:pPr>
            <w:r w:rsidRPr="00B6782F">
              <w:rPr>
                <w:rFonts w:ascii="Cambria" w:hAnsi="Cambria" w:cs="Cambria"/>
                <w:color w:val="auto"/>
              </w:rPr>
              <w:t>-</w:t>
            </w:r>
          </w:p>
        </w:tc>
        <w:tc>
          <w:tcPr>
            <w:tcW w:w="0" w:type="auto"/>
            <w:tcBorders>
              <w:top w:val="single" w:sz="6" w:space="0" w:color="000000"/>
              <w:left w:val="single" w:sz="6" w:space="0" w:color="000000"/>
              <w:bottom w:val="single" w:sz="6" w:space="0" w:color="000000"/>
              <w:right w:val="single" w:sz="6" w:space="0" w:color="000000"/>
            </w:tcBorders>
          </w:tcPr>
          <w:p w14:paraId="28344057" w14:textId="77777777" w:rsidR="00B6782F" w:rsidRPr="00B6782F" w:rsidRDefault="00B6782F" w:rsidP="00B6782F">
            <w:pPr>
              <w:spacing w:after="0" w:line="360" w:lineRule="auto"/>
              <w:jc w:val="center"/>
              <w:rPr>
                <w:rFonts w:ascii="Cambria" w:hAnsi="Cambria" w:cs="Cambria"/>
                <w:color w:val="auto"/>
              </w:rPr>
            </w:pPr>
            <w:r w:rsidRPr="00B6782F">
              <w:rPr>
                <w:rFonts w:ascii="Cambria" w:hAnsi="Cambria" w:cs="Cambria"/>
                <w:color w:val="auto"/>
              </w:rPr>
              <w:t>-</w:t>
            </w:r>
          </w:p>
        </w:tc>
        <w:tc>
          <w:tcPr>
            <w:tcW w:w="0" w:type="auto"/>
            <w:tcBorders>
              <w:top w:val="single" w:sz="6" w:space="0" w:color="000000"/>
              <w:left w:val="single" w:sz="6" w:space="0" w:color="000000"/>
              <w:bottom w:val="single" w:sz="6" w:space="0" w:color="000000"/>
              <w:right w:val="single" w:sz="6" w:space="0" w:color="000000"/>
            </w:tcBorders>
          </w:tcPr>
          <w:p w14:paraId="779516DA" w14:textId="77777777" w:rsidR="00B6782F" w:rsidRPr="00B6782F" w:rsidRDefault="00B6782F" w:rsidP="00B6782F">
            <w:pPr>
              <w:spacing w:after="0" w:line="360" w:lineRule="auto"/>
              <w:jc w:val="center"/>
              <w:rPr>
                <w:rFonts w:ascii="Cambria" w:hAnsi="Cambria" w:cs="Cambria"/>
                <w:color w:val="auto"/>
              </w:rPr>
            </w:pPr>
            <w:r w:rsidRPr="00B6782F">
              <w:rPr>
                <w:rFonts w:ascii="Cambria" w:hAnsi="Cambria" w:cs="Cambria"/>
                <w:color w:val="auto"/>
              </w:rPr>
              <w:t>X</w:t>
            </w:r>
          </w:p>
        </w:tc>
        <w:tc>
          <w:tcPr>
            <w:tcW w:w="0" w:type="auto"/>
            <w:tcBorders>
              <w:top w:val="single" w:sz="6" w:space="0" w:color="000000"/>
              <w:left w:val="single" w:sz="6" w:space="0" w:color="000000"/>
              <w:bottom w:val="single" w:sz="6" w:space="0" w:color="000000"/>
              <w:right w:val="single" w:sz="6" w:space="0" w:color="000000"/>
            </w:tcBorders>
          </w:tcPr>
          <w:p w14:paraId="2D9AB3D0" w14:textId="77777777" w:rsidR="00B6782F" w:rsidRPr="00B6782F" w:rsidRDefault="00B6782F" w:rsidP="00B6782F">
            <w:pPr>
              <w:spacing w:after="0" w:line="360" w:lineRule="auto"/>
              <w:jc w:val="center"/>
              <w:rPr>
                <w:rFonts w:ascii="Cambria" w:hAnsi="Cambria" w:cs="Cambria"/>
                <w:color w:val="auto"/>
              </w:rPr>
            </w:pPr>
            <w:r w:rsidRPr="00B6782F">
              <w:rPr>
                <w:rFonts w:ascii="Cambria" w:hAnsi="Cambria" w:cs="Cambria"/>
                <w:color w:val="auto"/>
              </w:rPr>
              <w:t>-</w:t>
            </w:r>
          </w:p>
        </w:tc>
        <w:tc>
          <w:tcPr>
            <w:tcW w:w="0" w:type="auto"/>
            <w:vMerge/>
            <w:tcBorders>
              <w:top w:val="single" w:sz="6" w:space="0" w:color="000000"/>
              <w:left w:val="single" w:sz="6" w:space="0" w:color="000000"/>
              <w:bottom w:val="single" w:sz="6" w:space="0" w:color="000000"/>
              <w:right w:val="single" w:sz="6" w:space="0" w:color="000000"/>
            </w:tcBorders>
            <w:vAlign w:val="center"/>
          </w:tcPr>
          <w:p w14:paraId="22F10DE7" w14:textId="77777777" w:rsidR="00B6782F" w:rsidRPr="00B6782F" w:rsidRDefault="00B6782F" w:rsidP="00B6782F">
            <w:pPr>
              <w:spacing w:after="0" w:line="360" w:lineRule="auto"/>
              <w:rPr>
                <w:rFonts w:ascii="Cambria" w:hAnsi="Cambria" w:cs="Cambria"/>
                <w:color w:val="auto"/>
              </w:rPr>
            </w:pPr>
          </w:p>
        </w:tc>
        <w:tc>
          <w:tcPr>
            <w:tcW w:w="0" w:type="auto"/>
            <w:tcBorders>
              <w:top w:val="single" w:sz="6" w:space="0" w:color="000000"/>
              <w:left w:val="single" w:sz="6" w:space="0" w:color="000000"/>
              <w:bottom w:val="single" w:sz="6" w:space="0" w:color="000000"/>
              <w:right w:val="single" w:sz="6" w:space="0" w:color="000000"/>
            </w:tcBorders>
          </w:tcPr>
          <w:p w14:paraId="14AF1A82" w14:textId="77777777" w:rsidR="00B6782F" w:rsidRPr="00B6782F" w:rsidRDefault="00B6782F" w:rsidP="00B6782F">
            <w:pPr>
              <w:spacing w:after="0" w:line="360" w:lineRule="auto"/>
              <w:jc w:val="center"/>
              <w:rPr>
                <w:rFonts w:ascii="Cambria" w:hAnsi="Cambria" w:cs="Cambria"/>
                <w:color w:val="auto"/>
              </w:rPr>
            </w:pPr>
            <w:r w:rsidRPr="00B6782F">
              <w:rPr>
                <w:rFonts w:ascii="Cambria" w:hAnsi="Cambria" w:cs="Cambria"/>
                <w:color w:val="auto"/>
              </w:rPr>
              <w:t>-</w:t>
            </w:r>
          </w:p>
        </w:tc>
      </w:tr>
      <w:tr w:rsidR="00B6782F" w:rsidRPr="00B6782F" w14:paraId="11BE6A7C" w14:textId="77777777" w:rsidTr="006B4606">
        <w:tc>
          <w:tcPr>
            <w:tcW w:w="0" w:type="auto"/>
            <w:gridSpan w:val="8"/>
            <w:tcBorders>
              <w:top w:val="single" w:sz="6" w:space="0" w:color="000000"/>
              <w:left w:val="single" w:sz="6" w:space="0" w:color="000000"/>
              <w:bottom w:val="single" w:sz="6" w:space="0" w:color="000000"/>
              <w:right w:val="single" w:sz="6" w:space="0" w:color="000000"/>
            </w:tcBorders>
          </w:tcPr>
          <w:p w14:paraId="256E35AB" w14:textId="77777777" w:rsidR="00B6782F" w:rsidRPr="00B6782F" w:rsidRDefault="00B6782F" w:rsidP="00B6782F">
            <w:pPr>
              <w:spacing w:after="0" w:line="360" w:lineRule="auto"/>
              <w:rPr>
                <w:rFonts w:ascii="Cambria" w:hAnsi="Cambria" w:cs="Cambria"/>
                <w:color w:val="auto"/>
              </w:rPr>
            </w:pPr>
            <w:r w:rsidRPr="00B6782F">
              <w:rPr>
                <w:rFonts w:ascii="Cambria" w:hAnsi="Cambria" w:cs="Cambria"/>
                <w:color w:val="auto"/>
              </w:rPr>
              <w:t>Notes:</w:t>
            </w:r>
          </w:p>
          <w:p w14:paraId="100DB32C" w14:textId="77777777" w:rsidR="00B6782F" w:rsidRPr="00B6782F" w:rsidRDefault="00B6782F" w:rsidP="00B6782F">
            <w:pPr>
              <w:spacing w:after="0" w:line="360" w:lineRule="auto"/>
              <w:rPr>
                <w:rFonts w:ascii="Cambria" w:hAnsi="Cambria" w:cs="Cambria"/>
                <w:color w:val="auto"/>
              </w:rPr>
            </w:pPr>
            <w:r w:rsidRPr="00B6782F">
              <w:rPr>
                <w:rFonts w:ascii="Cambria" w:hAnsi="Cambria" w:cs="Cambria"/>
                <w:color w:val="auto"/>
              </w:rPr>
              <w:t xml:space="preserve">1 For classes 4 and 5.1 not applicable to closed freight containers. </w:t>
            </w:r>
          </w:p>
          <w:p w14:paraId="789F4E7C" w14:textId="77777777" w:rsidR="00B6782F" w:rsidRPr="00B6782F" w:rsidRDefault="00B6782F" w:rsidP="00B6782F">
            <w:pPr>
              <w:spacing w:after="0" w:line="360" w:lineRule="auto"/>
              <w:rPr>
                <w:rFonts w:ascii="Cambria" w:hAnsi="Cambria" w:cs="Cambria"/>
                <w:color w:val="auto"/>
              </w:rPr>
            </w:pPr>
            <w:r w:rsidRPr="00B6782F">
              <w:rPr>
                <w:rFonts w:ascii="Cambria" w:hAnsi="Cambria" w:cs="Cambria"/>
                <w:color w:val="auto"/>
              </w:rPr>
              <w:t xml:space="preserve">For classes 2, 3, 6.1 and 8 when carried in closed freight containers the ventilation rate may be reduced to not less than two air changes. For the purpose of this requirement a portable tank is a closed freight container. </w:t>
            </w:r>
          </w:p>
          <w:p w14:paraId="1292F165" w14:textId="77777777" w:rsidR="00B6782F" w:rsidRPr="00B6782F" w:rsidRDefault="00B6782F" w:rsidP="00B6782F">
            <w:pPr>
              <w:spacing w:after="0" w:line="360" w:lineRule="auto"/>
              <w:rPr>
                <w:rFonts w:ascii="Cambria" w:hAnsi="Cambria" w:cs="Cambria"/>
                <w:color w:val="auto"/>
              </w:rPr>
            </w:pPr>
            <w:r w:rsidRPr="00B6782F">
              <w:rPr>
                <w:rFonts w:ascii="Cambria" w:hAnsi="Cambria" w:cs="Cambria"/>
                <w:color w:val="auto"/>
              </w:rPr>
              <w:t xml:space="preserve">2 Applicable to decks only. </w:t>
            </w:r>
          </w:p>
          <w:p w14:paraId="2A437D65" w14:textId="77777777" w:rsidR="00B6782F" w:rsidRPr="00B6782F" w:rsidRDefault="00B6782F" w:rsidP="00B6782F">
            <w:pPr>
              <w:spacing w:after="0" w:line="360" w:lineRule="auto"/>
              <w:rPr>
                <w:rFonts w:ascii="Cambria" w:hAnsi="Cambria" w:cs="Cambria"/>
                <w:color w:val="auto"/>
              </w:rPr>
            </w:pPr>
            <w:r w:rsidRPr="00B6782F">
              <w:rPr>
                <w:rFonts w:ascii="Cambria" w:hAnsi="Cambria" w:cs="Cambria"/>
                <w:color w:val="auto"/>
              </w:rPr>
              <w:t xml:space="preserve">3 Applies only to closed ro-ro spaces, not capable of being sealed. </w:t>
            </w:r>
          </w:p>
          <w:p w14:paraId="7A2E4D07" w14:textId="77777777" w:rsidR="00B6782F" w:rsidRPr="00B6782F" w:rsidRDefault="00B6782F" w:rsidP="00B6782F">
            <w:pPr>
              <w:spacing w:after="0" w:line="360" w:lineRule="auto"/>
              <w:rPr>
                <w:rFonts w:ascii="Cambria" w:hAnsi="Cambria" w:cs="Cambria"/>
                <w:color w:val="auto"/>
              </w:rPr>
            </w:pPr>
            <w:r w:rsidRPr="00B6782F">
              <w:rPr>
                <w:rFonts w:ascii="Cambria" w:hAnsi="Cambria" w:cs="Cambria"/>
                <w:color w:val="auto"/>
              </w:rPr>
              <w:t xml:space="preserve">4 In the special case where the barges are capable of containing flammable </w:t>
            </w:r>
            <w:proofErr w:type="spellStart"/>
            <w:r w:rsidRPr="00B6782F">
              <w:rPr>
                <w:rFonts w:ascii="Cambria" w:hAnsi="Cambria" w:cs="Cambria"/>
                <w:color w:val="auto"/>
              </w:rPr>
              <w:t>vapours</w:t>
            </w:r>
            <w:proofErr w:type="spellEnd"/>
            <w:r w:rsidRPr="00B6782F">
              <w:rPr>
                <w:rFonts w:ascii="Cambria" w:hAnsi="Cambria" w:cs="Cambria"/>
                <w:color w:val="auto"/>
              </w:rPr>
              <w:t xml:space="preserve"> or alternatively if they are capable of discharging flammable </w:t>
            </w:r>
            <w:proofErr w:type="spellStart"/>
            <w:r w:rsidRPr="00B6782F">
              <w:rPr>
                <w:rFonts w:ascii="Cambria" w:hAnsi="Cambria" w:cs="Cambria"/>
                <w:color w:val="auto"/>
              </w:rPr>
              <w:t>vapours</w:t>
            </w:r>
            <w:proofErr w:type="spellEnd"/>
            <w:r w:rsidRPr="00B6782F">
              <w:rPr>
                <w:rFonts w:ascii="Cambria" w:hAnsi="Cambria" w:cs="Cambria"/>
                <w:color w:val="auto"/>
              </w:rPr>
              <w:t xml:space="preserve"> to a safe space outside the barge carrier compartment by means of ventilation ducts connected to the barges, these requirements may be reduced or waived to the satisfaction of the Central Government. </w:t>
            </w:r>
          </w:p>
          <w:p w14:paraId="5D4DEE5E" w14:textId="77777777" w:rsidR="00B6782F" w:rsidRPr="00B6782F" w:rsidRDefault="00B6782F" w:rsidP="00B6782F">
            <w:pPr>
              <w:spacing w:after="0" w:line="360" w:lineRule="auto"/>
              <w:rPr>
                <w:rFonts w:ascii="Cambria" w:hAnsi="Cambria" w:cs="Cambria"/>
                <w:color w:val="auto"/>
              </w:rPr>
            </w:pPr>
            <w:r w:rsidRPr="00B6782F">
              <w:rPr>
                <w:rFonts w:ascii="Cambria" w:hAnsi="Cambria" w:cs="Cambria"/>
                <w:color w:val="auto"/>
              </w:rPr>
              <w:t xml:space="preserve">5 Special category spaces will be treated as closed ro-ro spaces when dangerous goods are carried. </w:t>
            </w:r>
          </w:p>
        </w:tc>
      </w:tr>
    </w:tbl>
    <w:p w14:paraId="5107E4D2" w14:textId="77777777" w:rsidR="00B6782F" w:rsidRPr="00B6782F" w:rsidRDefault="00B6782F" w:rsidP="00B6782F">
      <w:pPr>
        <w:pStyle w:val="BodyText"/>
        <w:spacing w:after="0" w:line="360" w:lineRule="auto"/>
        <w:rPr>
          <w:rFonts w:ascii="Cambria" w:hAnsi="Cambria" w:cs="Cambria"/>
          <w:b/>
          <w:bCs/>
          <w:color w:val="auto"/>
        </w:rPr>
      </w:pPr>
      <w:bookmarkStart w:id="16" w:name="solas_regii_2_g_tab_19_2"/>
      <w:bookmarkEnd w:id="16"/>
    </w:p>
    <w:p w14:paraId="36E23AF6" w14:textId="77777777" w:rsidR="00B6782F" w:rsidRPr="00B6782F" w:rsidRDefault="00B6782F" w:rsidP="00B6782F">
      <w:pPr>
        <w:pStyle w:val="BodyText"/>
        <w:spacing w:after="0" w:line="360" w:lineRule="auto"/>
        <w:rPr>
          <w:rFonts w:ascii="Cambria" w:hAnsi="Cambria" w:cs="Cambria"/>
          <w:b/>
          <w:bCs/>
          <w:color w:val="auto"/>
        </w:rPr>
      </w:pPr>
      <w:r w:rsidRPr="00B6782F">
        <w:rPr>
          <w:rFonts w:ascii="Cambria" w:hAnsi="Cambria" w:cs="Cambria"/>
          <w:b/>
          <w:bCs/>
          <w:color w:val="auto"/>
        </w:rPr>
        <w:lastRenderedPageBreak/>
        <w:t>Table 19.2 Application of the requirements to different classes of dangerous goods for ships and cargo spaces carrying solid dangerous goods in bulk -See Rule 80</w:t>
      </w:r>
    </w:p>
    <w:tbl>
      <w:tblPr>
        <w:tblW w:w="0" w:type="auto"/>
        <w:tblInd w:w="-43" w:type="dxa"/>
        <w:tblBorders>
          <w:top w:val="single" w:sz="18" w:space="0" w:color="000000"/>
          <w:left w:val="single" w:sz="18" w:space="0" w:color="000000"/>
          <w:bottom w:val="single" w:sz="18" w:space="0" w:color="000000"/>
          <w:right w:val="single" w:sz="18" w:space="0" w:color="000000"/>
        </w:tblBorders>
        <w:tblCellMar>
          <w:top w:w="45" w:type="dxa"/>
          <w:left w:w="45" w:type="dxa"/>
          <w:bottom w:w="45" w:type="dxa"/>
          <w:right w:w="45" w:type="dxa"/>
        </w:tblCellMar>
        <w:tblLook w:val="0000" w:firstRow="0" w:lastRow="0" w:firstColumn="0" w:lastColumn="0" w:noHBand="0" w:noVBand="0"/>
      </w:tblPr>
      <w:tblGrid>
        <w:gridCol w:w="2122"/>
        <w:gridCol w:w="1070"/>
        <w:gridCol w:w="1070"/>
        <w:gridCol w:w="1291"/>
        <w:gridCol w:w="1130"/>
        <w:gridCol w:w="1070"/>
        <w:gridCol w:w="610"/>
        <w:gridCol w:w="1130"/>
      </w:tblGrid>
      <w:tr w:rsidR="00B6782F" w:rsidRPr="00B6782F" w14:paraId="470996F4" w14:textId="77777777" w:rsidTr="006B4606">
        <w:tc>
          <w:tcPr>
            <w:tcW w:w="0" w:type="auto"/>
            <w:tcBorders>
              <w:top w:val="single" w:sz="6" w:space="0" w:color="000000"/>
              <w:left w:val="single" w:sz="6" w:space="0" w:color="000000"/>
              <w:bottom w:val="single" w:sz="6" w:space="0" w:color="000000"/>
              <w:right w:val="single" w:sz="6" w:space="0" w:color="000000"/>
            </w:tcBorders>
          </w:tcPr>
          <w:p w14:paraId="1FFCADB6" w14:textId="77777777" w:rsidR="00B6782F" w:rsidRPr="00B6782F" w:rsidRDefault="00B6782F" w:rsidP="00B6782F">
            <w:pPr>
              <w:spacing w:after="0" w:line="360" w:lineRule="auto"/>
              <w:jc w:val="right"/>
              <w:rPr>
                <w:rFonts w:ascii="Cambria" w:hAnsi="Cambria" w:cs="Cambria"/>
                <w:color w:val="auto"/>
              </w:rPr>
            </w:pPr>
            <w:r w:rsidRPr="00B6782F">
              <w:rPr>
                <w:rFonts w:ascii="Cambria" w:hAnsi="Cambria" w:cs="Cambria"/>
                <w:color w:val="auto"/>
              </w:rPr>
              <w:t>Class</w:t>
            </w:r>
          </w:p>
        </w:tc>
        <w:tc>
          <w:tcPr>
            <w:tcW w:w="0" w:type="auto"/>
            <w:tcBorders>
              <w:top w:val="single" w:sz="6" w:space="0" w:color="auto"/>
              <w:left w:val="single" w:sz="6" w:space="0" w:color="auto"/>
              <w:right w:val="single" w:sz="6" w:space="0" w:color="auto"/>
            </w:tcBorders>
          </w:tcPr>
          <w:p w14:paraId="3BA0D764" w14:textId="77777777" w:rsidR="00B6782F" w:rsidRPr="00B6782F" w:rsidRDefault="00B6782F" w:rsidP="00B6782F">
            <w:pPr>
              <w:spacing w:after="0" w:line="360" w:lineRule="auto"/>
              <w:jc w:val="center"/>
              <w:rPr>
                <w:rFonts w:ascii="Cambria" w:hAnsi="Cambria" w:cs="Cambria"/>
                <w:color w:val="auto"/>
              </w:rPr>
            </w:pPr>
            <w:r w:rsidRPr="00B6782F">
              <w:rPr>
                <w:rFonts w:ascii="Cambria" w:hAnsi="Cambria" w:cs="Cambria"/>
                <w:color w:val="auto"/>
              </w:rPr>
              <w:t>4.1</w:t>
            </w:r>
          </w:p>
        </w:tc>
        <w:tc>
          <w:tcPr>
            <w:tcW w:w="0" w:type="auto"/>
            <w:tcBorders>
              <w:top w:val="single" w:sz="6" w:space="0" w:color="auto"/>
              <w:left w:val="single" w:sz="6" w:space="0" w:color="auto"/>
              <w:right w:val="single" w:sz="6" w:space="0" w:color="auto"/>
            </w:tcBorders>
          </w:tcPr>
          <w:p w14:paraId="2473DA9E" w14:textId="77777777" w:rsidR="00B6782F" w:rsidRPr="00B6782F" w:rsidRDefault="00B6782F" w:rsidP="00B6782F">
            <w:pPr>
              <w:spacing w:after="0" w:line="360" w:lineRule="auto"/>
              <w:jc w:val="center"/>
              <w:rPr>
                <w:rFonts w:ascii="Cambria" w:hAnsi="Cambria" w:cs="Cambria"/>
                <w:color w:val="auto"/>
              </w:rPr>
            </w:pPr>
            <w:r w:rsidRPr="00B6782F">
              <w:rPr>
                <w:rFonts w:ascii="Cambria" w:hAnsi="Cambria" w:cs="Cambria"/>
                <w:color w:val="auto"/>
              </w:rPr>
              <w:t>4.2</w:t>
            </w:r>
          </w:p>
        </w:tc>
        <w:tc>
          <w:tcPr>
            <w:tcW w:w="0" w:type="auto"/>
            <w:tcBorders>
              <w:top w:val="single" w:sz="6" w:space="0" w:color="auto"/>
              <w:left w:val="single" w:sz="6" w:space="0" w:color="auto"/>
              <w:right w:val="single" w:sz="6" w:space="0" w:color="auto"/>
            </w:tcBorders>
          </w:tcPr>
          <w:p w14:paraId="0B969739" w14:textId="77777777" w:rsidR="00B6782F" w:rsidRPr="00B6782F" w:rsidRDefault="00B6782F" w:rsidP="00B6782F">
            <w:pPr>
              <w:spacing w:after="0" w:line="360" w:lineRule="auto"/>
              <w:jc w:val="center"/>
              <w:rPr>
                <w:rFonts w:ascii="Cambria" w:hAnsi="Cambria" w:cs="Cambria"/>
                <w:color w:val="auto"/>
              </w:rPr>
            </w:pPr>
            <w:r w:rsidRPr="00B6782F">
              <w:rPr>
                <w:rFonts w:ascii="Cambria" w:hAnsi="Cambria" w:cs="Cambria"/>
                <w:color w:val="auto"/>
              </w:rPr>
              <w:t>4.3</w:t>
            </w:r>
            <w:r w:rsidRPr="00B6782F">
              <w:rPr>
                <w:rFonts w:ascii="Cambria" w:hAnsi="Cambria" w:cs="Cambria"/>
                <w:color w:val="auto"/>
                <w:vertAlign w:val="superscript"/>
              </w:rPr>
              <w:t>6</w:t>
            </w:r>
          </w:p>
        </w:tc>
        <w:tc>
          <w:tcPr>
            <w:tcW w:w="0" w:type="auto"/>
            <w:tcBorders>
              <w:top w:val="single" w:sz="6" w:space="0" w:color="auto"/>
              <w:left w:val="single" w:sz="6" w:space="0" w:color="auto"/>
              <w:right w:val="single" w:sz="6" w:space="0" w:color="auto"/>
            </w:tcBorders>
          </w:tcPr>
          <w:p w14:paraId="2B34258C" w14:textId="77777777" w:rsidR="00B6782F" w:rsidRPr="00B6782F" w:rsidRDefault="00B6782F" w:rsidP="00B6782F">
            <w:pPr>
              <w:spacing w:after="0" w:line="360" w:lineRule="auto"/>
              <w:jc w:val="center"/>
              <w:rPr>
                <w:rFonts w:ascii="Cambria" w:hAnsi="Cambria" w:cs="Cambria"/>
                <w:color w:val="auto"/>
              </w:rPr>
            </w:pPr>
            <w:r w:rsidRPr="00B6782F">
              <w:rPr>
                <w:rFonts w:ascii="Cambria" w:hAnsi="Cambria" w:cs="Cambria"/>
                <w:color w:val="auto"/>
              </w:rPr>
              <w:t>5.1</w:t>
            </w:r>
          </w:p>
        </w:tc>
        <w:tc>
          <w:tcPr>
            <w:tcW w:w="0" w:type="auto"/>
            <w:tcBorders>
              <w:top w:val="single" w:sz="6" w:space="0" w:color="auto"/>
              <w:left w:val="single" w:sz="6" w:space="0" w:color="auto"/>
              <w:right w:val="single" w:sz="6" w:space="0" w:color="auto"/>
            </w:tcBorders>
          </w:tcPr>
          <w:p w14:paraId="0A913C69" w14:textId="77777777" w:rsidR="00B6782F" w:rsidRPr="00B6782F" w:rsidRDefault="00B6782F" w:rsidP="00B6782F">
            <w:pPr>
              <w:spacing w:after="0" w:line="360" w:lineRule="auto"/>
              <w:jc w:val="center"/>
              <w:rPr>
                <w:rFonts w:ascii="Cambria" w:hAnsi="Cambria" w:cs="Cambria"/>
                <w:color w:val="auto"/>
              </w:rPr>
            </w:pPr>
            <w:r w:rsidRPr="00B6782F">
              <w:rPr>
                <w:rFonts w:ascii="Cambria" w:hAnsi="Cambria" w:cs="Cambria"/>
                <w:color w:val="auto"/>
              </w:rPr>
              <w:t>6.1</w:t>
            </w:r>
          </w:p>
        </w:tc>
        <w:tc>
          <w:tcPr>
            <w:tcW w:w="0" w:type="auto"/>
            <w:tcBorders>
              <w:top w:val="single" w:sz="6" w:space="0" w:color="auto"/>
              <w:left w:val="single" w:sz="6" w:space="0" w:color="auto"/>
              <w:right w:val="single" w:sz="6" w:space="0" w:color="auto"/>
            </w:tcBorders>
          </w:tcPr>
          <w:p w14:paraId="00C745BD" w14:textId="77777777" w:rsidR="00B6782F" w:rsidRPr="00B6782F" w:rsidRDefault="00B6782F" w:rsidP="00B6782F">
            <w:pPr>
              <w:spacing w:after="0" w:line="360" w:lineRule="auto"/>
              <w:jc w:val="center"/>
              <w:rPr>
                <w:rFonts w:ascii="Cambria" w:hAnsi="Cambria" w:cs="Cambria"/>
                <w:color w:val="auto"/>
              </w:rPr>
            </w:pPr>
            <w:r w:rsidRPr="00B6782F">
              <w:rPr>
                <w:rFonts w:ascii="Cambria" w:hAnsi="Cambria" w:cs="Cambria"/>
                <w:color w:val="auto"/>
              </w:rPr>
              <w:t>8</w:t>
            </w:r>
          </w:p>
        </w:tc>
        <w:tc>
          <w:tcPr>
            <w:tcW w:w="0" w:type="auto"/>
            <w:tcBorders>
              <w:top w:val="single" w:sz="6" w:space="0" w:color="auto"/>
              <w:left w:val="single" w:sz="6" w:space="0" w:color="auto"/>
              <w:right w:val="single" w:sz="6" w:space="0" w:color="auto"/>
            </w:tcBorders>
          </w:tcPr>
          <w:p w14:paraId="77CB22F9" w14:textId="77777777" w:rsidR="00B6782F" w:rsidRPr="00B6782F" w:rsidRDefault="00B6782F" w:rsidP="00B6782F">
            <w:pPr>
              <w:spacing w:after="0" w:line="360" w:lineRule="auto"/>
              <w:jc w:val="center"/>
              <w:rPr>
                <w:rFonts w:ascii="Cambria" w:hAnsi="Cambria" w:cs="Cambria"/>
                <w:color w:val="auto"/>
              </w:rPr>
            </w:pPr>
            <w:r w:rsidRPr="00B6782F">
              <w:rPr>
                <w:rFonts w:ascii="Cambria" w:hAnsi="Cambria" w:cs="Cambria"/>
                <w:color w:val="auto"/>
              </w:rPr>
              <w:t>9</w:t>
            </w:r>
          </w:p>
        </w:tc>
      </w:tr>
      <w:tr w:rsidR="00B6782F" w:rsidRPr="00B6782F" w14:paraId="61412D2D" w14:textId="77777777" w:rsidTr="006B4606">
        <w:tc>
          <w:tcPr>
            <w:tcW w:w="0" w:type="auto"/>
            <w:tcBorders>
              <w:top w:val="single" w:sz="6" w:space="0" w:color="000000"/>
              <w:left w:val="single" w:sz="6" w:space="0" w:color="000000"/>
              <w:bottom w:val="single" w:sz="6" w:space="0" w:color="000000"/>
              <w:right w:val="single" w:sz="6" w:space="0" w:color="000000"/>
            </w:tcBorders>
            <w:vAlign w:val="bottom"/>
          </w:tcPr>
          <w:p w14:paraId="55F0F49E" w14:textId="77777777" w:rsidR="00B6782F" w:rsidRPr="00B6782F" w:rsidRDefault="00B6782F" w:rsidP="00B6782F">
            <w:pPr>
              <w:spacing w:after="0" w:line="360" w:lineRule="auto"/>
              <w:rPr>
                <w:rFonts w:ascii="Cambria" w:hAnsi="Cambria" w:cs="Cambria"/>
                <w:color w:val="auto"/>
              </w:rPr>
            </w:pPr>
            <w:r w:rsidRPr="00B6782F">
              <w:rPr>
                <w:rFonts w:ascii="Cambria" w:hAnsi="Cambria" w:cs="Cambria"/>
                <w:color w:val="auto"/>
              </w:rPr>
              <w:t>Rule 19</w:t>
            </w:r>
          </w:p>
        </w:tc>
        <w:tc>
          <w:tcPr>
            <w:tcW w:w="0" w:type="auto"/>
            <w:tcBorders>
              <w:left w:val="single" w:sz="6" w:space="0" w:color="auto"/>
              <w:bottom w:val="single" w:sz="6" w:space="0" w:color="auto"/>
              <w:right w:val="single" w:sz="6" w:space="0" w:color="auto"/>
            </w:tcBorders>
          </w:tcPr>
          <w:p w14:paraId="17E53368" w14:textId="77777777" w:rsidR="00B6782F" w:rsidRPr="00B6782F" w:rsidRDefault="00B6782F" w:rsidP="00B6782F">
            <w:pPr>
              <w:spacing w:after="0" w:line="360" w:lineRule="auto"/>
              <w:rPr>
                <w:rFonts w:ascii="Cambria" w:hAnsi="Cambria" w:cs="Cambria"/>
                <w:color w:val="auto"/>
              </w:rPr>
            </w:pPr>
            <w:r w:rsidRPr="00B6782F">
              <w:rPr>
                <w:rFonts w:ascii="Cambria" w:hAnsi="Cambria" w:cs="Cambria"/>
                <w:color w:val="auto"/>
              </w:rPr>
              <w:t> </w:t>
            </w:r>
          </w:p>
        </w:tc>
        <w:tc>
          <w:tcPr>
            <w:tcW w:w="0" w:type="auto"/>
            <w:tcBorders>
              <w:left w:val="single" w:sz="6" w:space="0" w:color="auto"/>
              <w:bottom w:val="single" w:sz="6" w:space="0" w:color="auto"/>
              <w:right w:val="single" w:sz="6" w:space="0" w:color="auto"/>
            </w:tcBorders>
          </w:tcPr>
          <w:p w14:paraId="4EF1E6BC" w14:textId="77777777" w:rsidR="00B6782F" w:rsidRPr="00B6782F" w:rsidRDefault="00B6782F" w:rsidP="00B6782F">
            <w:pPr>
              <w:spacing w:after="0" w:line="360" w:lineRule="auto"/>
              <w:rPr>
                <w:rFonts w:ascii="Cambria" w:hAnsi="Cambria" w:cs="Cambria"/>
                <w:color w:val="auto"/>
              </w:rPr>
            </w:pPr>
            <w:r w:rsidRPr="00B6782F">
              <w:rPr>
                <w:rFonts w:ascii="Cambria" w:hAnsi="Cambria" w:cs="Cambria"/>
                <w:color w:val="auto"/>
              </w:rPr>
              <w:t> </w:t>
            </w:r>
          </w:p>
        </w:tc>
        <w:tc>
          <w:tcPr>
            <w:tcW w:w="0" w:type="auto"/>
            <w:tcBorders>
              <w:left w:val="single" w:sz="6" w:space="0" w:color="auto"/>
              <w:bottom w:val="single" w:sz="6" w:space="0" w:color="auto"/>
              <w:right w:val="single" w:sz="6" w:space="0" w:color="auto"/>
            </w:tcBorders>
          </w:tcPr>
          <w:p w14:paraId="312D9EDA" w14:textId="77777777" w:rsidR="00B6782F" w:rsidRPr="00B6782F" w:rsidRDefault="00B6782F" w:rsidP="00B6782F">
            <w:pPr>
              <w:spacing w:after="0" w:line="360" w:lineRule="auto"/>
              <w:rPr>
                <w:rFonts w:ascii="Cambria" w:hAnsi="Cambria" w:cs="Cambria"/>
                <w:color w:val="auto"/>
              </w:rPr>
            </w:pPr>
            <w:r w:rsidRPr="00B6782F">
              <w:rPr>
                <w:rFonts w:ascii="Cambria" w:hAnsi="Cambria" w:cs="Cambria"/>
                <w:color w:val="auto"/>
              </w:rPr>
              <w:t> </w:t>
            </w:r>
          </w:p>
        </w:tc>
        <w:tc>
          <w:tcPr>
            <w:tcW w:w="0" w:type="auto"/>
            <w:tcBorders>
              <w:left w:val="single" w:sz="6" w:space="0" w:color="auto"/>
              <w:bottom w:val="single" w:sz="6" w:space="0" w:color="auto"/>
              <w:right w:val="single" w:sz="6" w:space="0" w:color="auto"/>
            </w:tcBorders>
          </w:tcPr>
          <w:p w14:paraId="3E33E1E5" w14:textId="77777777" w:rsidR="00B6782F" w:rsidRPr="00B6782F" w:rsidRDefault="00B6782F" w:rsidP="00B6782F">
            <w:pPr>
              <w:spacing w:after="0" w:line="360" w:lineRule="auto"/>
              <w:rPr>
                <w:rFonts w:ascii="Cambria" w:hAnsi="Cambria" w:cs="Cambria"/>
                <w:color w:val="auto"/>
              </w:rPr>
            </w:pPr>
            <w:r w:rsidRPr="00B6782F">
              <w:rPr>
                <w:rFonts w:ascii="Cambria" w:hAnsi="Cambria" w:cs="Cambria"/>
                <w:color w:val="auto"/>
              </w:rPr>
              <w:t> </w:t>
            </w:r>
          </w:p>
        </w:tc>
        <w:tc>
          <w:tcPr>
            <w:tcW w:w="0" w:type="auto"/>
            <w:tcBorders>
              <w:left w:val="single" w:sz="6" w:space="0" w:color="auto"/>
              <w:bottom w:val="single" w:sz="6" w:space="0" w:color="auto"/>
              <w:right w:val="single" w:sz="6" w:space="0" w:color="auto"/>
            </w:tcBorders>
          </w:tcPr>
          <w:p w14:paraId="676DD9B8" w14:textId="77777777" w:rsidR="00B6782F" w:rsidRPr="00B6782F" w:rsidRDefault="00B6782F" w:rsidP="00B6782F">
            <w:pPr>
              <w:spacing w:after="0" w:line="360" w:lineRule="auto"/>
              <w:rPr>
                <w:rFonts w:ascii="Cambria" w:hAnsi="Cambria" w:cs="Cambria"/>
                <w:color w:val="auto"/>
              </w:rPr>
            </w:pPr>
            <w:r w:rsidRPr="00B6782F">
              <w:rPr>
                <w:rFonts w:ascii="Cambria" w:hAnsi="Cambria" w:cs="Cambria"/>
                <w:color w:val="auto"/>
              </w:rPr>
              <w:t> </w:t>
            </w:r>
          </w:p>
        </w:tc>
        <w:tc>
          <w:tcPr>
            <w:tcW w:w="0" w:type="auto"/>
            <w:tcBorders>
              <w:left w:val="single" w:sz="6" w:space="0" w:color="auto"/>
              <w:bottom w:val="single" w:sz="6" w:space="0" w:color="auto"/>
              <w:right w:val="single" w:sz="6" w:space="0" w:color="auto"/>
            </w:tcBorders>
          </w:tcPr>
          <w:p w14:paraId="7C464547" w14:textId="77777777" w:rsidR="00B6782F" w:rsidRPr="00B6782F" w:rsidRDefault="00B6782F" w:rsidP="00B6782F">
            <w:pPr>
              <w:spacing w:after="0" w:line="360" w:lineRule="auto"/>
              <w:rPr>
                <w:rFonts w:ascii="Cambria" w:hAnsi="Cambria" w:cs="Cambria"/>
                <w:color w:val="auto"/>
              </w:rPr>
            </w:pPr>
            <w:r w:rsidRPr="00B6782F">
              <w:rPr>
                <w:rFonts w:ascii="Cambria" w:hAnsi="Cambria" w:cs="Cambria"/>
                <w:color w:val="auto"/>
              </w:rPr>
              <w:t> </w:t>
            </w:r>
          </w:p>
        </w:tc>
        <w:tc>
          <w:tcPr>
            <w:tcW w:w="0" w:type="auto"/>
            <w:tcBorders>
              <w:left w:val="single" w:sz="6" w:space="0" w:color="auto"/>
              <w:bottom w:val="single" w:sz="6" w:space="0" w:color="auto"/>
              <w:right w:val="single" w:sz="6" w:space="0" w:color="auto"/>
            </w:tcBorders>
          </w:tcPr>
          <w:p w14:paraId="2EDCA20A" w14:textId="77777777" w:rsidR="00B6782F" w:rsidRPr="00B6782F" w:rsidRDefault="00B6782F" w:rsidP="00B6782F">
            <w:pPr>
              <w:spacing w:after="0" w:line="360" w:lineRule="auto"/>
              <w:rPr>
                <w:rFonts w:ascii="Cambria" w:hAnsi="Cambria" w:cs="Cambria"/>
                <w:color w:val="auto"/>
              </w:rPr>
            </w:pPr>
            <w:r w:rsidRPr="00B6782F">
              <w:rPr>
                <w:rFonts w:ascii="Cambria" w:hAnsi="Cambria" w:cs="Cambria"/>
                <w:color w:val="auto"/>
              </w:rPr>
              <w:t> </w:t>
            </w:r>
          </w:p>
        </w:tc>
      </w:tr>
      <w:tr w:rsidR="00B6782F" w:rsidRPr="00B6782F" w14:paraId="5F5836E6" w14:textId="77777777" w:rsidTr="006B4606">
        <w:tc>
          <w:tcPr>
            <w:tcW w:w="0" w:type="auto"/>
            <w:tcBorders>
              <w:top w:val="single" w:sz="6" w:space="0" w:color="000000"/>
              <w:left w:val="single" w:sz="6" w:space="0" w:color="000000"/>
              <w:bottom w:val="single" w:sz="6" w:space="0" w:color="000000"/>
              <w:right w:val="single" w:sz="6" w:space="0" w:color="000000"/>
            </w:tcBorders>
          </w:tcPr>
          <w:p w14:paraId="1C6F057F" w14:textId="77777777" w:rsidR="00B6782F" w:rsidRPr="00B6782F" w:rsidRDefault="00B6782F" w:rsidP="00B6782F">
            <w:pPr>
              <w:spacing w:after="0" w:line="360" w:lineRule="auto"/>
              <w:rPr>
                <w:rFonts w:ascii="Cambria" w:hAnsi="Cambria" w:cs="Cambria"/>
                <w:color w:val="auto"/>
              </w:rPr>
            </w:pPr>
            <w:r w:rsidRPr="00B6782F">
              <w:rPr>
                <w:rFonts w:ascii="Cambria" w:hAnsi="Cambria" w:cs="Cambria"/>
                <w:color w:val="auto"/>
              </w:rPr>
              <w:t>.3.1.1</w:t>
            </w:r>
          </w:p>
        </w:tc>
        <w:tc>
          <w:tcPr>
            <w:tcW w:w="0" w:type="auto"/>
            <w:tcBorders>
              <w:top w:val="single" w:sz="6" w:space="0" w:color="000000"/>
              <w:left w:val="single" w:sz="6" w:space="0" w:color="000000"/>
              <w:bottom w:val="single" w:sz="6" w:space="0" w:color="000000"/>
              <w:right w:val="single" w:sz="6" w:space="0" w:color="000000"/>
            </w:tcBorders>
          </w:tcPr>
          <w:p w14:paraId="6A328D0F" w14:textId="77777777" w:rsidR="00B6782F" w:rsidRPr="00B6782F" w:rsidRDefault="00B6782F" w:rsidP="00B6782F">
            <w:pPr>
              <w:spacing w:after="0" w:line="360" w:lineRule="auto"/>
              <w:jc w:val="center"/>
              <w:rPr>
                <w:rFonts w:ascii="Cambria" w:hAnsi="Cambria" w:cs="Cambria"/>
                <w:color w:val="auto"/>
              </w:rPr>
            </w:pPr>
            <w:r w:rsidRPr="00B6782F">
              <w:rPr>
                <w:rFonts w:ascii="Cambria" w:hAnsi="Cambria" w:cs="Cambria"/>
                <w:color w:val="auto"/>
              </w:rPr>
              <w:t>X</w:t>
            </w:r>
          </w:p>
        </w:tc>
        <w:tc>
          <w:tcPr>
            <w:tcW w:w="0" w:type="auto"/>
            <w:tcBorders>
              <w:top w:val="single" w:sz="6" w:space="0" w:color="000000"/>
              <w:left w:val="single" w:sz="6" w:space="0" w:color="000000"/>
              <w:bottom w:val="single" w:sz="6" w:space="0" w:color="000000"/>
              <w:right w:val="single" w:sz="6" w:space="0" w:color="000000"/>
            </w:tcBorders>
          </w:tcPr>
          <w:p w14:paraId="305A73EF" w14:textId="77777777" w:rsidR="00B6782F" w:rsidRPr="00B6782F" w:rsidRDefault="00B6782F" w:rsidP="00B6782F">
            <w:pPr>
              <w:spacing w:after="0" w:line="360" w:lineRule="auto"/>
              <w:jc w:val="center"/>
              <w:rPr>
                <w:rFonts w:ascii="Cambria" w:hAnsi="Cambria" w:cs="Cambria"/>
                <w:color w:val="auto"/>
              </w:rPr>
            </w:pPr>
            <w:r w:rsidRPr="00B6782F">
              <w:rPr>
                <w:rFonts w:ascii="Cambria" w:hAnsi="Cambria" w:cs="Cambria"/>
                <w:color w:val="auto"/>
              </w:rPr>
              <w:t>X</w:t>
            </w:r>
          </w:p>
        </w:tc>
        <w:tc>
          <w:tcPr>
            <w:tcW w:w="0" w:type="auto"/>
            <w:tcBorders>
              <w:top w:val="single" w:sz="6" w:space="0" w:color="000000"/>
              <w:left w:val="single" w:sz="6" w:space="0" w:color="000000"/>
              <w:bottom w:val="single" w:sz="6" w:space="0" w:color="000000"/>
              <w:right w:val="single" w:sz="6" w:space="0" w:color="000000"/>
            </w:tcBorders>
          </w:tcPr>
          <w:p w14:paraId="191E587D" w14:textId="77777777" w:rsidR="00B6782F" w:rsidRPr="00B6782F" w:rsidRDefault="00B6782F" w:rsidP="00B6782F">
            <w:pPr>
              <w:spacing w:after="0" w:line="360" w:lineRule="auto"/>
              <w:jc w:val="center"/>
              <w:rPr>
                <w:rFonts w:ascii="Cambria" w:hAnsi="Cambria" w:cs="Cambria"/>
                <w:color w:val="auto"/>
              </w:rPr>
            </w:pPr>
            <w:r w:rsidRPr="00B6782F">
              <w:rPr>
                <w:rFonts w:ascii="Cambria" w:hAnsi="Cambria" w:cs="Cambria"/>
                <w:color w:val="auto"/>
              </w:rPr>
              <w:t>-</w:t>
            </w:r>
          </w:p>
        </w:tc>
        <w:tc>
          <w:tcPr>
            <w:tcW w:w="0" w:type="auto"/>
            <w:tcBorders>
              <w:top w:val="single" w:sz="6" w:space="0" w:color="000000"/>
              <w:left w:val="single" w:sz="6" w:space="0" w:color="000000"/>
              <w:bottom w:val="single" w:sz="6" w:space="0" w:color="000000"/>
              <w:right w:val="single" w:sz="6" w:space="0" w:color="000000"/>
            </w:tcBorders>
          </w:tcPr>
          <w:p w14:paraId="3C3583E2" w14:textId="77777777" w:rsidR="00B6782F" w:rsidRPr="00B6782F" w:rsidRDefault="00B6782F" w:rsidP="00B6782F">
            <w:pPr>
              <w:spacing w:after="0" w:line="360" w:lineRule="auto"/>
              <w:jc w:val="center"/>
              <w:rPr>
                <w:rFonts w:ascii="Cambria" w:hAnsi="Cambria" w:cs="Cambria"/>
                <w:color w:val="auto"/>
              </w:rPr>
            </w:pPr>
            <w:r w:rsidRPr="00B6782F">
              <w:rPr>
                <w:rFonts w:ascii="Cambria" w:hAnsi="Cambria" w:cs="Cambria"/>
                <w:color w:val="auto"/>
              </w:rPr>
              <w:t>X</w:t>
            </w:r>
          </w:p>
        </w:tc>
        <w:tc>
          <w:tcPr>
            <w:tcW w:w="0" w:type="auto"/>
            <w:tcBorders>
              <w:top w:val="single" w:sz="6" w:space="0" w:color="000000"/>
              <w:left w:val="single" w:sz="6" w:space="0" w:color="000000"/>
              <w:bottom w:val="single" w:sz="6" w:space="0" w:color="000000"/>
              <w:right w:val="single" w:sz="6" w:space="0" w:color="000000"/>
            </w:tcBorders>
          </w:tcPr>
          <w:p w14:paraId="6C115216" w14:textId="77777777" w:rsidR="00B6782F" w:rsidRPr="00B6782F" w:rsidRDefault="00B6782F" w:rsidP="00B6782F">
            <w:pPr>
              <w:spacing w:after="0" w:line="360" w:lineRule="auto"/>
              <w:jc w:val="center"/>
              <w:rPr>
                <w:rFonts w:ascii="Cambria" w:hAnsi="Cambria" w:cs="Cambria"/>
                <w:color w:val="auto"/>
              </w:rPr>
            </w:pPr>
            <w:r w:rsidRPr="00B6782F">
              <w:rPr>
                <w:rFonts w:ascii="Cambria" w:hAnsi="Cambria" w:cs="Cambria"/>
                <w:color w:val="auto"/>
              </w:rPr>
              <w:t>-</w:t>
            </w:r>
          </w:p>
        </w:tc>
        <w:tc>
          <w:tcPr>
            <w:tcW w:w="0" w:type="auto"/>
            <w:tcBorders>
              <w:top w:val="single" w:sz="6" w:space="0" w:color="000000"/>
              <w:left w:val="single" w:sz="6" w:space="0" w:color="000000"/>
              <w:bottom w:val="single" w:sz="6" w:space="0" w:color="000000"/>
              <w:right w:val="single" w:sz="6" w:space="0" w:color="000000"/>
            </w:tcBorders>
          </w:tcPr>
          <w:p w14:paraId="6F86FFCA" w14:textId="77777777" w:rsidR="00B6782F" w:rsidRPr="00B6782F" w:rsidRDefault="00B6782F" w:rsidP="00B6782F">
            <w:pPr>
              <w:spacing w:after="0" w:line="360" w:lineRule="auto"/>
              <w:jc w:val="center"/>
              <w:rPr>
                <w:rFonts w:ascii="Cambria" w:hAnsi="Cambria" w:cs="Cambria"/>
                <w:color w:val="auto"/>
              </w:rPr>
            </w:pPr>
            <w:r w:rsidRPr="00B6782F">
              <w:rPr>
                <w:rFonts w:ascii="Cambria" w:hAnsi="Cambria" w:cs="Cambria"/>
                <w:color w:val="auto"/>
              </w:rPr>
              <w:t>-</w:t>
            </w:r>
          </w:p>
        </w:tc>
        <w:tc>
          <w:tcPr>
            <w:tcW w:w="0" w:type="auto"/>
            <w:tcBorders>
              <w:top w:val="single" w:sz="6" w:space="0" w:color="000000"/>
              <w:left w:val="single" w:sz="6" w:space="0" w:color="000000"/>
              <w:bottom w:val="single" w:sz="6" w:space="0" w:color="000000"/>
              <w:right w:val="single" w:sz="6" w:space="0" w:color="000000"/>
            </w:tcBorders>
          </w:tcPr>
          <w:p w14:paraId="290FD482" w14:textId="77777777" w:rsidR="00B6782F" w:rsidRPr="00B6782F" w:rsidRDefault="00B6782F" w:rsidP="00B6782F">
            <w:pPr>
              <w:spacing w:after="0" w:line="360" w:lineRule="auto"/>
              <w:jc w:val="center"/>
              <w:rPr>
                <w:rFonts w:ascii="Cambria" w:hAnsi="Cambria" w:cs="Cambria"/>
                <w:color w:val="auto"/>
              </w:rPr>
            </w:pPr>
            <w:r w:rsidRPr="00B6782F">
              <w:rPr>
                <w:rFonts w:ascii="Cambria" w:hAnsi="Cambria" w:cs="Cambria"/>
                <w:color w:val="auto"/>
              </w:rPr>
              <w:t>X</w:t>
            </w:r>
          </w:p>
        </w:tc>
      </w:tr>
      <w:tr w:rsidR="00B6782F" w:rsidRPr="00B6782F" w14:paraId="41B351AC" w14:textId="77777777" w:rsidTr="006B4606">
        <w:tc>
          <w:tcPr>
            <w:tcW w:w="0" w:type="auto"/>
            <w:tcBorders>
              <w:top w:val="single" w:sz="6" w:space="0" w:color="000000"/>
              <w:left w:val="single" w:sz="6" w:space="0" w:color="000000"/>
              <w:bottom w:val="single" w:sz="6" w:space="0" w:color="000000"/>
              <w:right w:val="single" w:sz="6" w:space="0" w:color="000000"/>
            </w:tcBorders>
          </w:tcPr>
          <w:p w14:paraId="563EEDD2" w14:textId="77777777" w:rsidR="00B6782F" w:rsidRPr="00B6782F" w:rsidRDefault="00B6782F" w:rsidP="00B6782F">
            <w:pPr>
              <w:spacing w:after="0" w:line="360" w:lineRule="auto"/>
              <w:rPr>
                <w:rFonts w:ascii="Cambria" w:hAnsi="Cambria" w:cs="Cambria"/>
                <w:color w:val="auto"/>
              </w:rPr>
            </w:pPr>
            <w:r w:rsidRPr="00B6782F">
              <w:rPr>
                <w:rFonts w:ascii="Cambria" w:hAnsi="Cambria" w:cs="Cambria"/>
                <w:color w:val="auto"/>
              </w:rPr>
              <w:t>.3.1.2</w:t>
            </w:r>
          </w:p>
        </w:tc>
        <w:tc>
          <w:tcPr>
            <w:tcW w:w="0" w:type="auto"/>
            <w:tcBorders>
              <w:top w:val="single" w:sz="6" w:space="0" w:color="000000"/>
              <w:left w:val="single" w:sz="6" w:space="0" w:color="000000"/>
              <w:bottom w:val="single" w:sz="6" w:space="0" w:color="000000"/>
              <w:right w:val="single" w:sz="6" w:space="0" w:color="000000"/>
            </w:tcBorders>
          </w:tcPr>
          <w:p w14:paraId="47366A14" w14:textId="77777777" w:rsidR="00B6782F" w:rsidRPr="00B6782F" w:rsidRDefault="00B6782F" w:rsidP="00B6782F">
            <w:pPr>
              <w:spacing w:after="0" w:line="360" w:lineRule="auto"/>
              <w:jc w:val="center"/>
              <w:rPr>
                <w:rFonts w:ascii="Cambria" w:hAnsi="Cambria" w:cs="Cambria"/>
                <w:color w:val="auto"/>
              </w:rPr>
            </w:pPr>
            <w:r w:rsidRPr="00B6782F">
              <w:rPr>
                <w:rFonts w:ascii="Cambria" w:hAnsi="Cambria" w:cs="Cambria"/>
                <w:color w:val="auto"/>
              </w:rPr>
              <w:t>X</w:t>
            </w:r>
          </w:p>
        </w:tc>
        <w:tc>
          <w:tcPr>
            <w:tcW w:w="0" w:type="auto"/>
            <w:tcBorders>
              <w:top w:val="single" w:sz="6" w:space="0" w:color="000000"/>
              <w:left w:val="single" w:sz="6" w:space="0" w:color="000000"/>
              <w:bottom w:val="single" w:sz="6" w:space="0" w:color="000000"/>
              <w:right w:val="single" w:sz="6" w:space="0" w:color="000000"/>
            </w:tcBorders>
          </w:tcPr>
          <w:p w14:paraId="0D906479" w14:textId="77777777" w:rsidR="00B6782F" w:rsidRPr="00B6782F" w:rsidRDefault="00B6782F" w:rsidP="00B6782F">
            <w:pPr>
              <w:spacing w:after="0" w:line="360" w:lineRule="auto"/>
              <w:jc w:val="center"/>
              <w:rPr>
                <w:rFonts w:ascii="Cambria" w:hAnsi="Cambria" w:cs="Cambria"/>
                <w:color w:val="auto"/>
              </w:rPr>
            </w:pPr>
            <w:r w:rsidRPr="00B6782F">
              <w:rPr>
                <w:rFonts w:ascii="Cambria" w:hAnsi="Cambria" w:cs="Cambria"/>
                <w:color w:val="auto"/>
              </w:rPr>
              <w:t>X</w:t>
            </w:r>
          </w:p>
        </w:tc>
        <w:tc>
          <w:tcPr>
            <w:tcW w:w="0" w:type="auto"/>
            <w:tcBorders>
              <w:top w:val="single" w:sz="6" w:space="0" w:color="000000"/>
              <w:left w:val="single" w:sz="6" w:space="0" w:color="000000"/>
              <w:bottom w:val="single" w:sz="6" w:space="0" w:color="000000"/>
              <w:right w:val="single" w:sz="6" w:space="0" w:color="000000"/>
            </w:tcBorders>
          </w:tcPr>
          <w:p w14:paraId="776B3C50" w14:textId="77777777" w:rsidR="00B6782F" w:rsidRPr="00B6782F" w:rsidRDefault="00B6782F" w:rsidP="00B6782F">
            <w:pPr>
              <w:spacing w:after="0" w:line="360" w:lineRule="auto"/>
              <w:jc w:val="center"/>
              <w:rPr>
                <w:rFonts w:ascii="Cambria" w:hAnsi="Cambria" w:cs="Cambria"/>
                <w:color w:val="auto"/>
              </w:rPr>
            </w:pPr>
            <w:r w:rsidRPr="00B6782F">
              <w:rPr>
                <w:rFonts w:ascii="Cambria" w:hAnsi="Cambria" w:cs="Cambria"/>
                <w:color w:val="auto"/>
              </w:rPr>
              <w:t>-</w:t>
            </w:r>
          </w:p>
        </w:tc>
        <w:tc>
          <w:tcPr>
            <w:tcW w:w="0" w:type="auto"/>
            <w:tcBorders>
              <w:top w:val="single" w:sz="6" w:space="0" w:color="000000"/>
              <w:left w:val="single" w:sz="6" w:space="0" w:color="000000"/>
              <w:bottom w:val="single" w:sz="6" w:space="0" w:color="000000"/>
              <w:right w:val="single" w:sz="6" w:space="0" w:color="000000"/>
            </w:tcBorders>
          </w:tcPr>
          <w:p w14:paraId="67F5B867" w14:textId="77777777" w:rsidR="00B6782F" w:rsidRPr="00B6782F" w:rsidRDefault="00B6782F" w:rsidP="00B6782F">
            <w:pPr>
              <w:spacing w:after="0" w:line="360" w:lineRule="auto"/>
              <w:jc w:val="center"/>
              <w:rPr>
                <w:rFonts w:ascii="Cambria" w:hAnsi="Cambria" w:cs="Cambria"/>
                <w:color w:val="auto"/>
              </w:rPr>
            </w:pPr>
            <w:r w:rsidRPr="00B6782F">
              <w:rPr>
                <w:rFonts w:ascii="Cambria" w:hAnsi="Cambria" w:cs="Cambria"/>
                <w:color w:val="auto"/>
              </w:rPr>
              <w:t>X</w:t>
            </w:r>
          </w:p>
        </w:tc>
        <w:tc>
          <w:tcPr>
            <w:tcW w:w="0" w:type="auto"/>
            <w:tcBorders>
              <w:top w:val="single" w:sz="6" w:space="0" w:color="000000"/>
              <w:left w:val="single" w:sz="6" w:space="0" w:color="000000"/>
              <w:bottom w:val="single" w:sz="6" w:space="0" w:color="000000"/>
              <w:right w:val="single" w:sz="6" w:space="0" w:color="000000"/>
            </w:tcBorders>
          </w:tcPr>
          <w:p w14:paraId="58B0449F" w14:textId="77777777" w:rsidR="00B6782F" w:rsidRPr="00B6782F" w:rsidRDefault="00B6782F" w:rsidP="00B6782F">
            <w:pPr>
              <w:spacing w:after="0" w:line="360" w:lineRule="auto"/>
              <w:jc w:val="center"/>
              <w:rPr>
                <w:rFonts w:ascii="Cambria" w:hAnsi="Cambria" w:cs="Cambria"/>
                <w:color w:val="auto"/>
              </w:rPr>
            </w:pPr>
            <w:r w:rsidRPr="00B6782F">
              <w:rPr>
                <w:rFonts w:ascii="Cambria" w:hAnsi="Cambria" w:cs="Cambria"/>
                <w:color w:val="auto"/>
              </w:rPr>
              <w:t>-</w:t>
            </w:r>
          </w:p>
        </w:tc>
        <w:tc>
          <w:tcPr>
            <w:tcW w:w="0" w:type="auto"/>
            <w:tcBorders>
              <w:top w:val="single" w:sz="6" w:space="0" w:color="000000"/>
              <w:left w:val="single" w:sz="6" w:space="0" w:color="000000"/>
              <w:bottom w:val="single" w:sz="6" w:space="0" w:color="000000"/>
              <w:right w:val="single" w:sz="6" w:space="0" w:color="000000"/>
            </w:tcBorders>
          </w:tcPr>
          <w:p w14:paraId="7D45759A" w14:textId="77777777" w:rsidR="00B6782F" w:rsidRPr="00B6782F" w:rsidRDefault="00B6782F" w:rsidP="00B6782F">
            <w:pPr>
              <w:spacing w:after="0" w:line="360" w:lineRule="auto"/>
              <w:jc w:val="center"/>
              <w:rPr>
                <w:rFonts w:ascii="Cambria" w:hAnsi="Cambria" w:cs="Cambria"/>
                <w:color w:val="auto"/>
              </w:rPr>
            </w:pPr>
            <w:r w:rsidRPr="00B6782F">
              <w:rPr>
                <w:rFonts w:ascii="Cambria" w:hAnsi="Cambria" w:cs="Cambria"/>
                <w:color w:val="auto"/>
              </w:rPr>
              <w:t>-</w:t>
            </w:r>
          </w:p>
        </w:tc>
        <w:tc>
          <w:tcPr>
            <w:tcW w:w="0" w:type="auto"/>
            <w:tcBorders>
              <w:top w:val="single" w:sz="6" w:space="0" w:color="000000"/>
              <w:left w:val="single" w:sz="6" w:space="0" w:color="000000"/>
              <w:bottom w:val="single" w:sz="6" w:space="0" w:color="000000"/>
              <w:right w:val="single" w:sz="6" w:space="0" w:color="000000"/>
            </w:tcBorders>
          </w:tcPr>
          <w:p w14:paraId="6CBDA016" w14:textId="77777777" w:rsidR="00B6782F" w:rsidRPr="00B6782F" w:rsidRDefault="00B6782F" w:rsidP="00B6782F">
            <w:pPr>
              <w:spacing w:after="0" w:line="360" w:lineRule="auto"/>
              <w:jc w:val="center"/>
              <w:rPr>
                <w:rFonts w:ascii="Cambria" w:hAnsi="Cambria" w:cs="Cambria"/>
                <w:color w:val="auto"/>
              </w:rPr>
            </w:pPr>
            <w:r w:rsidRPr="00B6782F">
              <w:rPr>
                <w:rFonts w:ascii="Cambria" w:hAnsi="Cambria" w:cs="Cambria"/>
                <w:color w:val="auto"/>
              </w:rPr>
              <w:t>X</w:t>
            </w:r>
          </w:p>
        </w:tc>
      </w:tr>
      <w:tr w:rsidR="00B6782F" w:rsidRPr="00B6782F" w14:paraId="3B0A1599" w14:textId="77777777" w:rsidTr="006B4606">
        <w:tc>
          <w:tcPr>
            <w:tcW w:w="0" w:type="auto"/>
            <w:tcBorders>
              <w:top w:val="single" w:sz="6" w:space="0" w:color="000000"/>
              <w:left w:val="single" w:sz="6" w:space="0" w:color="000000"/>
              <w:bottom w:val="single" w:sz="6" w:space="0" w:color="000000"/>
              <w:right w:val="single" w:sz="6" w:space="0" w:color="000000"/>
            </w:tcBorders>
          </w:tcPr>
          <w:p w14:paraId="1750F9B2" w14:textId="77777777" w:rsidR="00B6782F" w:rsidRPr="00B6782F" w:rsidRDefault="00B6782F" w:rsidP="00B6782F">
            <w:pPr>
              <w:spacing w:after="0" w:line="360" w:lineRule="auto"/>
              <w:rPr>
                <w:rFonts w:ascii="Cambria" w:hAnsi="Cambria" w:cs="Cambria"/>
                <w:color w:val="auto"/>
              </w:rPr>
            </w:pPr>
            <w:r w:rsidRPr="00B6782F">
              <w:rPr>
                <w:rFonts w:ascii="Cambria" w:hAnsi="Cambria" w:cs="Cambria"/>
                <w:color w:val="auto"/>
              </w:rPr>
              <w:t>.3.2</w:t>
            </w:r>
          </w:p>
        </w:tc>
        <w:tc>
          <w:tcPr>
            <w:tcW w:w="0" w:type="auto"/>
            <w:tcBorders>
              <w:top w:val="single" w:sz="6" w:space="0" w:color="000000"/>
              <w:left w:val="single" w:sz="6" w:space="0" w:color="000000"/>
              <w:bottom w:val="single" w:sz="6" w:space="0" w:color="000000"/>
              <w:right w:val="single" w:sz="6" w:space="0" w:color="000000"/>
            </w:tcBorders>
          </w:tcPr>
          <w:p w14:paraId="1887DCB6" w14:textId="77777777" w:rsidR="00B6782F" w:rsidRPr="00B6782F" w:rsidRDefault="00B6782F" w:rsidP="00B6782F">
            <w:pPr>
              <w:spacing w:after="0" w:line="360" w:lineRule="auto"/>
              <w:jc w:val="center"/>
              <w:rPr>
                <w:rFonts w:ascii="Cambria" w:hAnsi="Cambria" w:cs="Cambria"/>
                <w:color w:val="auto"/>
              </w:rPr>
            </w:pPr>
            <w:r w:rsidRPr="00B6782F">
              <w:rPr>
                <w:rFonts w:ascii="Cambria" w:hAnsi="Cambria" w:cs="Cambria"/>
                <w:color w:val="auto"/>
              </w:rPr>
              <w:t>X</w:t>
            </w:r>
          </w:p>
        </w:tc>
        <w:tc>
          <w:tcPr>
            <w:tcW w:w="0" w:type="auto"/>
            <w:tcBorders>
              <w:top w:val="single" w:sz="6" w:space="0" w:color="000000"/>
              <w:left w:val="single" w:sz="6" w:space="0" w:color="000000"/>
              <w:bottom w:val="single" w:sz="6" w:space="0" w:color="000000"/>
              <w:right w:val="single" w:sz="6" w:space="0" w:color="000000"/>
            </w:tcBorders>
          </w:tcPr>
          <w:p w14:paraId="2F2AEAB0" w14:textId="77777777" w:rsidR="00B6782F" w:rsidRPr="00B6782F" w:rsidRDefault="00B6782F" w:rsidP="00B6782F">
            <w:pPr>
              <w:spacing w:after="0" w:line="360" w:lineRule="auto"/>
              <w:jc w:val="center"/>
              <w:rPr>
                <w:rFonts w:ascii="Cambria" w:hAnsi="Cambria" w:cs="Cambria"/>
                <w:color w:val="auto"/>
              </w:rPr>
            </w:pPr>
            <w:r w:rsidRPr="00B6782F">
              <w:rPr>
                <w:rFonts w:ascii="Cambria" w:hAnsi="Cambria" w:cs="Cambria"/>
                <w:color w:val="auto"/>
              </w:rPr>
              <w:t>X</w:t>
            </w:r>
            <w:r w:rsidRPr="00B6782F">
              <w:rPr>
                <w:rFonts w:ascii="Cambria" w:hAnsi="Cambria" w:cs="Cambria"/>
                <w:color w:val="auto"/>
                <w:vertAlign w:val="superscript"/>
              </w:rPr>
              <w:t>7</w:t>
            </w:r>
          </w:p>
        </w:tc>
        <w:tc>
          <w:tcPr>
            <w:tcW w:w="0" w:type="auto"/>
            <w:tcBorders>
              <w:top w:val="single" w:sz="6" w:space="0" w:color="000000"/>
              <w:left w:val="single" w:sz="6" w:space="0" w:color="000000"/>
              <w:bottom w:val="single" w:sz="6" w:space="0" w:color="000000"/>
              <w:right w:val="single" w:sz="6" w:space="0" w:color="000000"/>
            </w:tcBorders>
          </w:tcPr>
          <w:p w14:paraId="1C7A4119" w14:textId="77777777" w:rsidR="00B6782F" w:rsidRPr="00B6782F" w:rsidRDefault="00B6782F" w:rsidP="00B6782F">
            <w:pPr>
              <w:spacing w:after="0" w:line="360" w:lineRule="auto"/>
              <w:jc w:val="center"/>
              <w:rPr>
                <w:rFonts w:ascii="Cambria" w:hAnsi="Cambria" w:cs="Cambria"/>
                <w:color w:val="auto"/>
              </w:rPr>
            </w:pPr>
            <w:r w:rsidRPr="00B6782F">
              <w:rPr>
                <w:rFonts w:ascii="Cambria" w:hAnsi="Cambria" w:cs="Cambria"/>
                <w:color w:val="auto"/>
              </w:rPr>
              <w:t>X</w:t>
            </w:r>
          </w:p>
        </w:tc>
        <w:tc>
          <w:tcPr>
            <w:tcW w:w="0" w:type="auto"/>
            <w:tcBorders>
              <w:top w:val="single" w:sz="6" w:space="0" w:color="000000"/>
              <w:left w:val="single" w:sz="6" w:space="0" w:color="000000"/>
              <w:bottom w:val="single" w:sz="6" w:space="0" w:color="000000"/>
              <w:right w:val="single" w:sz="6" w:space="0" w:color="000000"/>
            </w:tcBorders>
          </w:tcPr>
          <w:p w14:paraId="192029C9" w14:textId="77777777" w:rsidR="00B6782F" w:rsidRPr="00B6782F" w:rsidRDefault="00B6782F" w:rsidP="00B6782F">
            <w:pPr>
              <w:spacing w:after="0" w:line="360" w:lineRule="auto"/>
              <w:jc w:val="center"/>
              <w:rPr>
                <w:rFonts w:ascii="Cambria" w:hAnsi="Cambria" w:cs="Cambria"/>
                <w:color w:val="auto"/>
              </w:rPr>
            </w:pPr>
            <w:r w:rsidRPr="00B6782F">
              <w:rPr>
                <w:rFonts w:ascii="Cambria" w:hAnsi="Cambria" w:cs="Cambria"/>
                <w:color w:val="auto"/>
              </w:rPr>
              <w:t>X</w:t>
            </w:r>
            <w:r w:rsidRPr="00B6782F">
              <w:rPr>
                <w:rFonts w:ascii="Cambria" w:hAnsi="Cambria" w:cs="Cambria"/>
                <w:color w:val="auto"/>
                <w:vertAlign w:val="superscript"/>
              </w:rPr>
              <w:t>8</w:t>
            </w:r>
          </w:p>
        </w:tc>
        <w:tc>
          <w:tcPr>
            <w:tcW w:w="0" w:type="auto"/>
            <w:tcBorders>
              <w:top w:val="single" w:sz="6" w:space="0" w:color="000000"/>
              <w:left w:val="single" w:sz="6" w:space="0" w:color="000000"/>
              <w:bottom w:val="single" w:sz="6" w:space="0" w:color="000000"/>
              <w:right w:val="single" w:sz="6" w:space="0" w:color="000000"/>
            </w:tcBorders>
          </w:tcPr>
          <w:p w14:paraId="01EFC55C" w14:textId="77777777" w:rsidR="00B6782F" w:rsidRPr="00B6782F" w:rsidRDefault="00B6782F" w:rsidP="00B6782F">
            <w:pPr>
              <w:spacing w:after="0" w:line="360" w:lineRule="auto"/>
              <w:jc w:val="center"/>
              <w:rPr>
                <w:rFonts w:ascii="Cambria" w:hAnsi="Cambria" w:cs="Cambria"/>
                <w:color w:val="auto"/>
              </w:rPr>
            </w:pPr>
            <w:r w:rsidRPr="00B6782F">
              <w:rPr>
                <w:rFonts w:ascii="Cambria" w:hAnsi="Cambria" w:cs="Cambria"/>
                <w:color w:val="auto"/>
              </w:rPr>
              <w:t>-</w:t>
            </w:r>
          </w:p>
        </w:tc>
        <w:tc>
          <w:tcPr>
            <w:tcW w:w="0" w:type="auto"/>
            <w:tcBorders>
              <w:top w:val="single" w:sz="6" w:space="0" w:color="000000"/>
              <w:left w:val="single" w:sz="6" w:space="0" w:color="000000"/>
              <w:bottom w:val="single" w:sz="6" w:space="0" w:color="000000"/>
              <w:right w:val="single" w:sz="6" w:space="0" w:color="000000"/>
            </w:tcBorders>
          </w:tcPr>
          <w:p w14:paraId="66731CE2" w14:textId="77777777" w:rsidR="00B6782F" w:rsidRPr="00B6782F" w:rsidRDefault="00B6782F" w:rsidP="00B6782F">
            <w:pPr>
              <w:spacing w:after="0" w:line="360" w:lineRule="auto"/>
              <w:jc w:val="center"/>
              <w:rPr>
                <w:rFonts w:ascii="Cambria" w:hAnsi="Cambria" w:cs="Cambria"/>
                <w:color w:val="auto"/>
              </w:rPr>
            </w:pPr>
            <w:r w:rsidRPr="00B6782F">
              <w:rPr>
                <w:rFonts w:ascii="Cambria" w:hAnsi="Cambria" w:cs="Cambria"/>
                <w:color w:val="auto"/>
              </w:rPr>
              <w:t>-</w:t>
            </w:r>
          </w:p>
        </w:tc>
        <w:tc>
          <w:tcPr>
            <w:tcW w:w="0" w:type="auto"/>
            <w:tcBorders>
              <w:top w:val="single" w:sz="6" w:space="0" w:color="000000"/>
              <w:left w:val="single" w:sz="6" w:space="0" w:color="000000"/>
              <w:bottom w:val="single" w:sz="6" w:space="0" w:color="000000"/>
              <w:right w:val="single" w:sz="6" w:space="0" w:color="000000"/>
            </w:tcBorders>
          </w:tcPr>
          <w:p w14:paraId="6927E85D" w14:textId="77777777" w:rsidR="00B6782F" w:rsidRPr="00B6782F" w:rsidRDefault="00B6782F" w:rsidP="00B6782F">
            <w:pPr>
              <w:spacing w:after="0" w:line="360" w:lineRule="auto"/>
              <w:jc w:val="center"/>
              <w:rPr>
                <w:rFonts w:ascii="Cambria" w:hAnsi="Cambria" w:cs="Cambria"/>
                <w:color w:val="auto"/>
              </w:rPr>
            </w:pPr>
            <w:r w:rsidRPr="00B6782F">
              <w:rPr>
                <w:rFonts w:ascii="Cambria" w:hAnsi="Cambria" w:cs="Cambria"/>
                <w:color w:val="auto"/>
              </w:rPr>
              <w:t>X</w:t>
            </w:r>
            <w:r w:rsidRPr="00B6782F">
              <w:rPr>
                <w:rFonts w:ascii="Cambria" w:hAnsi="Cambria" w:cs="Cambria"/>
                <w:color w:val="auto"/>
                <w:vertAlign w:val="superscript"/>
              </w:rPr>
              <w:t>8</w:t>
            </w:r>
          </w:p>
        </w:tc>
      </w:tr>
      <w:tr w:rsidR="00B6782F" w:rsidRPr="00B6782F" w14:paraId="0653BD4C" w14:textId="77777777" w:rsidTr="006B4606">
        <w:tc>
          <w:tcPr>
            <w:tcW w:w="0" w:type="auto"/>
            <w:tcBorders>
              <w:top w:val="single" w:sz="6" w:space="0" w:color="000000"/>
              <w:left w:val="single" w:sz="6" w:space="0" w:color="000000"/>
              <w:bottom w:val="single" w:sz="6" w:space="0" w:color="000000"/>
              <w:right w:val="single" w:sz="6" w:space="0" w:color="000000"/>
            </w:tcBorders>
          </w:tcPr>
          <w:p w14:paraId="0CEB51F2" w14:textId="77777777" w:rsidR="00B6782F" w:rsidRPr="00B6782F" w:rsidRDefault="00B6782F" w:rsidP="00B6782F">
            <w:pPr>
              <w:spacing w:after="0" w:line="360" w:lineRule="auto"/>
              <w:rPr>
                <w:rFonts w:ascii="Cambria" w:hAnsi="Cambria" w:cs="Cambria"/>
                <w:color w:val="auto"/>
              </w:rPr>
            </w:pPr>
            <w:r w:rsidRPr="00B6782F">
              <w:rPr>
                <w:rFonts w:ascii="Cambria" w:hAnsi="Cambria" w:cs="Cambria"/>
                <w:color w:val="auto"/>
              </w:rPr>
              <w:t>.3.4.1</w:t>
            </w:r>
          </w:p>
        </w:tc>
        <w:tc>
          <w:tcPr>
            <w:tcW w:w="0" w:type="auto"/>
            <w:tcBorders>
              <w:top w:val="single" w:sz="6" w:space="0" w:color="000000"/>
              <w:left w:val="single" w:sz="6" w:space="0" w:color="000000"/>
              <w:bottom w:val="single" w:sz="6" w:space="0" w:color="000000"/>
              <w:right w:val="single" w:sz="6" w:space="0" w:color="000000"/>
            </w:tcBorders>
          </w:tcPr>
          <w:p w14:paraId="3AB36FB4" w14:textId="77777777" w:rsidR="00B6782F" w:rsidRPr="00B6782F" w:rsidRDefault="00B6782F" w:rsidP="00B6782F">
            <w:pPr>
              <w:spacing w:after="0" w:line="360" w:lineRule="auto"/>
              <w:jc w:val="center"/>
              <w:rPr>
                <w:rFonts w:ascii="Cambria" w:hAnsi="Cambria" w:cs="Cambria"/>
                <w:color w:val="auto"/>
              </w:rPr>
            </w:pPr>
            <w:r w:rsidRPr="00B6782F">
              <w:rPr>
                <w:rFonts w:ascii="Cambria" w:hAnsi="Cambria" w:cs="Cambria"/>
                <w:color w:val="auto"/>
              </w:rPr>
              <w:t>-</w:t>
            </w:r>
          </w:p>
        </w:tc>
        <w:tc>
          <w:tcPr>
            <w:tcW w:w="0" w:type="auto"/>
            <w:tcBorders>
              <w:top w:val="single" w:sz="6" w:space="0" w:color="000000"/>
              <w:left w:val="single" w:sz="6" w:space="0" w:color="000000"/>
              <w:bottom w:val="single" w:sz="6" w:space="0" w:color="000000"/>
              <w:right w:val="single" w:sz="6" w:space="0" w:color="000000"/>
            </w:tcBorders>
          </w:tcPr>
          <w:p w14:paraId="10D12E7A" w14:textId="77777777" w:rsidR="00B6782F" w:rsidRPr="00B6782F" w:rsidRDefault="00B6782F" w:rsidP="00B6782F">
            <w:pPr>
              <w:spacing w:after="0" w:line="360" w:lineRule="auto"/>
              <w:jc w:val="center"/>
              <w:rPr>
                <w:rFonts w:ascii="Cambria" w:hAnsi="Cambria" w:cs="Cambria"/>
                <w:color w:val="auto"/>
              </w:rPr>
            </w:pPr>
            <w:r w:rsidRPr="00B6782F">
              <w:rPr>
                <w:rFonts w:ascii="Cambria" w:hAnsi="Cambria" w:cs="Cambria"/>
                <w:color w:val="auto"/>
              </w:rPr>
              <w:t>X</w:t>
            </w:r>
            <w:r w:rsidRPr="00B6782F">
              <w:rPr>
                <w:rFonts w:ascii="Cambria" w:hAnsi="Cambria" w:cs="Cambria"/>
                <w:color w:val="auto"/>
                <w:vertAlign w:val="superscript"/>
              </w:rPr>
              <w:t>7</w:t>
            </w:r>
          </w:p>
        </w:tc>
        <w:tc>
          <w:tcPr>
            <w:tcW w:w="0" w:type="auto"/>
            <w:tcBorders>
              <w:top w:val="single" w:sz="6" w:space="0" w:color="000000"/>
              <w:left w:val="single" w:sz="6" w:space="0" w:color="000000"/>
              <w:bottom w:val="single" w:sz="6" w:space="0" w:color="000000"/>
              <w:right w:val="single" w:sz="6" w:space="0" w:color="000000"/>
            </w:tcBorders>
          </w:tcPr>
          <w:p w14:paraId="43F0A8E1" w14:textId="77777777" w:rsidR="00B6782F" w:rsidRPr="00B6782F" w:rsidRDefault="00B6782F" w:rsidP="00B6782F">
            <w:pPr>
              <w:spacing w:after="0" w:line="360" w:lineRule="auto"/>
              <w:jc w:val="center"/>
              <w:rPr>
                <w:rFonts w:ascii="Cambria" w:hAnsi="Cambria" w:cs="Cambria"/>
                <w:color w:val="auto"/>
              </w:rPr>
            </w:pPr>
            <w:r w:rsidRPr="00B6782F">
              <w:rPr>
                <w:rFonts w:ascii="Cambria" w:hAnsi="Cambria" w:cs="Cambria"/>
                <w:color w:val="auto"/>
              </w:rPr>
              <w:t>X</w:t>
            </w:r>
          </w:p>
        </w:tc>
        <w:tc>
          <w:tcPr>
            <w:tcW w:w="0" w:type="auto"/>
            <w:tcBorders>
              <w:top w:val="single" w:sz="6" w:space="0" w:color="000000"/>
              <w:left w:val="single" w:sz="6" w:space="0" w:color="000000"/>
              <w:bottom w:val="single" w:sz="6" w:space="0" w:color="000000"/>
              <w:right w:val="single" w:sz="6" w:space="0" w:color="000000"/>
            </w:tcBorders>
          </w:tcPr>
          <w:p w14:paraId="028BA02D" w14:textId="77777777" w:rsidR="00B6782F" w:rsidRPr="00B6782F" w:rsidRDefault="00B6782F" w:rsidP="00B6782F">
            <w:pPr>
              <w:spacing w:after="0" w:line="360" w:lineRule="auto"/>
              <w:jc w:val="center"/>
              <w:rPr>
                <w:rFonts w:ascii="Cambria" w:hAnsi="Cambria" w:cs="Cambria"/>
                <w:color w:val="auto"/>
              </w:rPr>
            </w:pPr>
            <w:r w:rsidRPr="00B6782F">
              <w:rPr>
                <w:rFonts w:ascii="Cambria" w:hAnsi="Cambria" w:cs="Cambria"/>
                <w:color w:val="auto"/>
              </w:rPr>
              <w:t>-</w:t>
            </w:r>
          </w:p>
        </w:tc>
        <w:tc>
          <w:tcPr>
            <w:tcW w:w="0" w:type="auto"/>
            <w:tcBorders>
              <w:top w:val="single" w:sz="6" w:space="0" w:color="000000"/>
              <w:left w:val="single" w:sz="6" w:space="0" w:color="000000"/>
              <w:bottom w:val="single" w:sz="6" w:space="0" w:color="000000"/>
              <w:right w:val="single" w:sz="6" w:space="0" w:color="000000"/>
            </w:tcBorders>
          </w:tcPr>
          <w:p w14:paraId="418C890F" w14:textId="77777777" w:rsidR="00B6782F" w:rsidRPr="00B6782F" w:rsidRDefault="00B6782F" w:rsidP="00B6782F">
            <w:pPr>
              <w:spacing w:after="0" w:line="360" w:lineRule="auto"/>
              <w:jc w:val="center"/>
              <w:rPr>
                <w:rFonts w:ascii="Cambria" w:hAnsi="Cambria" w:cs="Cambria"/>
                <w:color w:val="auto"/>
              </w:rPr>
            </w:pPr>
            <w:r w:rsidRPr="00B6782F">
              <w:rPr>
                <w:rFonts w:ascii="Cambria" w:hAnsi="Cambria" w:cs="Cambria"/>
                <w:color w:val="auto"/>
              </w:rPr>
              <w:t>-</w:t>
            </w:r>
          </w:p>
        </w:tc>
        <w:tc>
          <w:tcPr>
            <w:tcW w:w="0" w:type="auto"/>
            <w:tcBorders>
              <w:top w:val="single" w:sz="6" w:space="0" w:color="000000"/>
              <w:left w:val="single" w:sz="6" w:space="0" w:color="000000"/>
              <w:bottom w:val="single" w:sz="6" w:space="0" w:color="000000"/>
              <w:right w:val="single" w:sz="6" w:space="0" w:color="000000"/>
            </w:tcBorders>
          </w:tcPr>
          <w:p w14:paraId="4772CC75" w14:textId="77777777" w:rsidR="00B6782F" w:rsidRPr="00B6782F" w:rsidRDefault="00B6782F" w:rsidP="00B6782F">
            <w:pPr>
              <w:spacing w:after="0" w:line="360" w:lineRule="auto"/>
              <w:jc w:val="center"/>
              <w:rPr>
                <w:rFonts w:ascii="Cambria" w:hAnsi="Cambria" w:cs="Cambria"/>
                <w:color w:val="auto"/>
              </w:rPr>
            </w:pPr>
            <w:r w:rsidRPr="00B6782F">
              <w:rPr>
                <w:rFonts w:ascii="Cambria" w:hAnsi="Cambria" w:cs="Cambria"/>
                <w:color w:val="auto"/>
              </w:rPr>
              <w:t>-</w:t>
            </w:r>
          </w:p>
        </w:tc>
        <w:tc>
          <w:tcPr>
            <w:tcW w:w="0" w:type="auto"/>
            <w:tcBorders>
              <w:top w:val="single" w:sz="6" w:space="0" w:color="000000"/>
              <w:left w:val="single" w:sz="6" w:space="0" w:color="000000"/>
              <w:bottom w:val="single" w:sz="6" w:space="0" w:color="000000"/>
              <w:right w:val="single" w:sz="6" w:space="0" w:color="000000"/>
            </w:tcBorders>
          </w:tcPr>
          <w:p w14:paraId="1A1A8457" w14:textId="77777777" w:rsidR="00B6782F" w:rsidRPr="00B6782F" w:rsidRDefault="00B6782F" w:rsidP="00B6782F">
            <w:pPr>
              <w:spacing w:after="0" w:line="360" w:lineRule="auto"/>
              <w:jc w:val="center"/>
              <w:rPr>
                <w:rFonts w:ascii="Cambria" w:hAnsi="Cambria" w:cs="Cambria"/>
                <w:color w:val="auto"/>
              </w:rPr>
            </w:pPr>
            <w:r w:rsidRPr="00B6782F">
              <w:rPr>
                <w:rFonts w:ascii="Cambria" w:hAnsi="Cambria" w:cs="Cambria"/>
                <w:color w:val="auto"/>
              </w:rPr>
              <w:t>-</w:t>
            </w:r>
          </w:p>
        </w:tc>
      </w:tr>
      <w:tr w:rsidR="00B6782F" w:rsidRPr="00B6782F" w14:paraId="63BA756B" w14:textId="77777777" w:rsidTr="006B4606">
        <w:tc>
          <w:tcPr>
            <w:tcW w:w="0" w:type="auto"/>
            <w:tcBorders>
              <w:top w:val="single" w:sz="6" w:space="0" w:color="000000"/>
              <w:left w:val="single" w:sz="6" w:space="0" w:color="000000"/>
              <w:bottom w:val="single" w:sz="6" w:space="0" w:color="000000"/>
              <w:right w:val="single" w:sz="6" w:space="0" w:color="000000"/>
            </w:tcBorders>
          </w:tcPr>
          <w:p w14:paraId="5591CF38" w14:textId="77777777" w:rsidR="00B6782F" w:rsidRPr="00B6782F" w:rsidRDefault="00B6782F" w:rsidP="00B6782F">
            <w:pPr>
              <w:spacing w:after="0" w:line="360" w:lineRule="auto"/>
              <w:rPr>
                <w:rFonts w:ascii="Cambria" w:hAnsi="Cambria" w:cs="Cambria"/>
                <w:color w:val="auto"/>
              </w:rPr>
            </w:pPr>
            <w:r w:rsidRPr="00B6782F">
              <w:rPr>
                <w:rFonts w:ascii="Cambria" w:hAnsi="Cambria" w:cs="Cambria"/>
                <w:color w:val="auto"/>
              </w:rPr>
              <w:t>3.4.2</w:t>
            </w:r>
          </w:p>
        </w:tc>
        <w:tc>
          <w:tcPr>
            <w:tcW w:w="0" w:type="auto"/>
            <w:tcBorders>
              <w:top w:val="single" w:sz="6" w:space="0" w:color="000000"/>
              <w:left w:val="single" w:sz="6" w:space="0" w:color="000000"/>
              <w:bottom w:val="single" w:sz="6" w:space="0" w:color="000000"/>
              <w:right w:val="single" w:sz="6" w:space="0" w:color="000000"/>
            </w:tcBorders>
          </w:tcPr>
          <w:p w14:paraId="55C7838A" w14:textId="77777777" w:rsidR="00B6782F" w:rsidRPr="00B6782F" w:rsidRDefault="00B6782F" w:rsidP="00B6782F">
            <w:pPr>
              <w:spacing w:after="0" w:line="360" w:lineRule="auto"/>
              <w:jc w:val="center"/>
              <w:rPr>
                <w:rFonts w:ascii="Cambria" w:hAnsi="Cambria" w:cs="Cambria"/>
                <w:color w:val="auto"/>
              </w:rPr>
            </w:pPr>
            <w:r w:rsidRPr="00B6782F">
              <w:rPr>
                <w:rFonts w:ascii="Cambria" w:hAnsi="Cambria" w:cs="Cambria"/>
                <w:color w:val="auto"/>
              </w:rPr>
              <w:t>X</w:t>
            </w:r>
            <w:r w:rsidRPr="00B6782F">
              <w:rPr>
                <w:rFonts w:ascii="Cambria" w:hAnsi="Cambria" w:cs="Cambria"/>
                <w:color w:val="auto"/>
                <w:vertAlign w:val="superscript"/>
              </w:rPr>
              <w:t>9</w:t>
            </w:r>
          </w:p>
        </w:tc>
        <w:tc>
          <w:tcPr>
            <w:tcW w:w="0" w:type="auto"/>
            <w:tcBorders>
              <w:top w:val="single" w:sz="6" w:space="0" w:color="000000"/>
              <w:left w:val="single" w:sz="6" w:space="0" w:color="000000"/>
              <w:bottom w:val="single" w:sz="6" w:space="0" w:color="000000"/>
              <w:right w:val="single" w:sz="6" w:space="0" w:color="000000"/>
            </w:tcBorders>
          </w:tcPr>
          <w:p w14:paraId="620E2A0F" w14:textId="77777777" w:rsidR="00B6782F" w:rsidRPr="00B6782F" w:rsidRDefault="00B6782F" w:rsidP="00B6782F">
            <w:pPr>
              <w:spacing w:after="0" w:line="360" w:lineRule="auto"/>
              <w:jc w:val="center"/>
              <w:rPr>
                <w:rFonts w:ascii="Cambria" w:hAnsi="Cambria" w:cs="Cambria"/>
                <w:color w:val="auto"/>
              </w:rPr>
            </w:pPr>
            <w:r w:rsidRPr="00B6782F">
              <w:rPr>
                <w:rFonts w:ascii="Cambria" w:hAnsi="Cambria" w:cs="Cambria"/>
                <w:color w:val="auto"/>
              </w:rPr>
              <w:t>X</w:t>
            </w:r>
            <w:r w:rsidRPr="00B6782F">
              <w:rPr>
                <w:rFonts w:ascii="Cambria" w:hAnsi="Cambria" w:cs="Cambria"/>
                <w:color w:val="auto"/>
                <w:vertAlign w:val="superscript"/>
              </w:rPr>
              <w:t>7</w:t>
            </w:r>
          </w:p>
        </w:tc>
        <w:tc>
          <w:tcPr>
            <w:tcW w:w="0" w:type="auto"/>
            <w:tcBorders>
              <w:top w:val="single" w:sz="6" w:space="0" w:color="000000"/>
              <w:left w:val="single" w:sz="6" w:space="0" w:color="000000"/>
              <w:bottom w:val="single" w:sz="6" w:space="0" w:color="000000"/>
              <w:right w:val="single" w:sz="6" w:space="0" w:color="000000"/>
            </w:tcBorders>
          </w:tcPr>
          <w:p w14:paraId="547074FD" w14:textId="77777777" w:rsidR="00B6782F" w:rsidRPr="00B6782F" w:rsidRDefault="00B6782F" w:rsidP="00B6782F">
            <w:pPr>
              <w:spacing w:after="0" w:line="360" w:lineRule="auto"/>
              <w:jc w:val="center"/>
              <w:rPr>
                <w:rFonts w:ascii="Cambria" w:hAnsi="Cambria" w:cs="Cambria"/>
                <w:color w:val="auto"/>
              </w:rPr>
            </w:pPr>
            <w:r w:rsidRPr="00B6782F">
              <w:rPr>
                <w:rFonts w:ascii="Cambria" w:hAnsi="Cambria" w:cs="Cambria"/>
                <w:color w:val="auto"/>
              </w:rPr>
              <w:t>X</w:t>
            </w:r>
          </w:p>
        </w:tc>
        <w:tc>
          <w:tcPr>
            <w:tcW w:w="0" w:type="auto"/>
            <w:tcBorders>
              <w:top w:val="single" w:sz="6" w:space="0" w:color="000000"/>
              <w:left w:val="single" w:sz="6" w:space="0" w:color="000000"/>
              <w:bottom w:val="single" w:sz="6" w:space="0" w:color="000000"/>
              <w:right w:val="single" w:sz="6" w:space="0" w:color="000000"/>
            </w:tcBorders>
          </w:tcPr>
          <w:p w14:paraId="7944EB31" w14:textId="77777777" w:rsidR="00B6782F" w:rsidRPr="00B6782F" w:rsidRDefault="00B6782F" w:rsidP="00B6782F">
            <w:pPr>
              <w:spacing w:after="0" w:line="360" w:lineRule="auto"/>
              <w:jc w:val="center"/>
              <w:rPr>
                <w:rFonts w:ascii="Cambria" w:hAnsi="Cambria" w:cs="Cambria"/>
                <w:color w:val="auto"/>
              </w:rPr>
            </w:pPr>
            <w:r w:rsidRPr="00B6782F">
              <w:rPr>
                <w:rFonts w:ascii="Cambria" w:hAnsi="Cambria" w:cs="Cambria"/>
                <w:color w:val="auto"/>
              </w:rPr>
              <w:t>X</w:t>
            </w:r>
            <w:r w:rsidRPr="00B6782F">
              <w:rPr>
                <w:rFonts w:ascii="Cambria" w:hAnsi="Cambria" w:cs="Cambria"/>
                <w:color w:val="auto"/>
                <w:vertAlign w:val="superscript"/>
              </w:rPr>
              <w:t>7.9</w:t>
            </w:r>
          </w:p>
        </w:tc>
        <w:tc>
          <w:tcPr>
            <w:tcW w:w="0" w:type="auto"/>
            <w:tcBorders>
              <w:top w:val="single" w:sz="6" w:space="0" w:color="000000"/>
              <w:left w:val="single" w:sz="6" w:space="0" w:color="000000"/>
              <w:bottom w:val="single" w:sz="6" w:space="0" w:color="000000"/>
              <w:right w:val="single" w:sz="6" w:space="0" w:color="000000"/>
            </w:tcBorders>
          </w:tcPr>
          <w:p w14:paraId="63FFBC79" w14:textId="77777777" w:rsidR="00B6782F" w:rsidRPr="00B6782F" w:rsidRDefault="00B6782F" w:rsidP="00B6782F">
            <w:pPr>
              <w:spacing w:after="0" w:line="360" w:lineRule="auto"/>
              <w:jc w:val="center"/>
              <w:rPr>
                <w:rFonts w:ascii="Cambria" w:hAnsi="Cambria" w:cs="Cambria"/>
                <w:color w:val="auto"/>
              </w:rPr>
            </w:pPr>
            <w:r w:rsidRPr="00B6782F">
              <w:rPr>
                <w:rFonts w:ascii="Cambria" w:hAnsi="Cambria" w:cs="Cambria"/>
                <w:color w:val="auto"/>
              </w:rPr>
              <w:t>-</w:t>
            </w:r>
          </w:p>
        </w:tc>
        <w:tc>
          <w:tcPr>
            <w:tcW w:w="0" w:type="auto"/>
            <w:tcBorders>
              <w:top w:val="single" w:sz="6" w:space="0" w:color="000000"/>
              <w:left w:val="single" w:sz="6" w:space="0" w:color="000000"/>
              <w:bottom w:val="single" w:sz="6" w:space="0" w:color="000000"/>
              <w:right w:val="single" w:sz="6" w:space="0" w:color="000000"/>
            </w:tcBorders>
          </w:tcPr>
          <w:p w14:paraId="64EE4998" w14:textId="77777777" w:rsidR="00B6782F" w:rsidRPr="00B6782F" w:rsidRDefault="00B6782F" w:rsidP="00B6782F">
            <w:pPr>
              <w:spacing w:after="0" w:line="360" w:lineRule="auto"/>
              <w:jc w:val="center"/>
              <w:rPr>
                <w:rFonts w:ascii="Cambria" w:hAnsi="Cambria" w:cs="Cambria"/>
                <w:color w:val="auto"/>
              </w:rPr>
            </w:pPr>
            <w:r w:rsidRPr="00B6782F">
              <w:rPr>
                <w:rFonts w:ascii="Cambria" w:hAnsi="Cambria" w:cs="Cambria"/>
                <w:color w:val="auto"/>
              </w:rPr>
              <w:t>-</w:t>
            </w:r>
          </w:p>
        </w:tc>
        <w:tc>
          <w:tcPr>
            <w:tcW w:w="0" w:type="auto"/>
            <w:tcBorders>
              <w:top w:val="single" w:sz="6" w:space="0" w:color="000000"/>
              <w:left w:val="single" w:sz="6" w:space="0" w:color="000000"/>
              <w:bottom w:val="single" w:sz="6" w:space="0" w:color="000000"/>
              <w:right w:val="single" w:sz="6" w:space="0" w:color="000000"/>
            </w:tcBorders>
          </w:tcPr>
          <w:p w14:paraId="248A2BAE" w14:textId="77777777" w:rsidR="00B6782F" w:rsidRPr="00B6782F" w:rsidRDefault="00B6782F" w:rsidP="00B6782F">
            <w:pPr>
              <w:spacing w:after="0" w:line="360" w:lineRule="auto"/>
              <w:jc w:val="center"/>
              <w:rPr>
                <w:rFonts w:ascii="Cambria" w:hAnsi="Cambria" w:cs="Cambria"/>
                <w:color w:val="auto"/>
              </w:rPr>
            </w:pPr>
            <w:r w:rsidRPr="00B6782F">
              <w:rPr>
                <w:rFonts w:ascii="Cambria" w:hAnsi="Cambria" w:cs="Cambria"/>
                <w:color w:val="auto"/>
              </w:rPr>
              <w:t>X</w:t>
            </w:r>
            <w:r w:rsidRPr="00B6782F">
              <w:rPr>
                <w:rFonts w:ascii="Cambria" w:hAnsi="Cambria" w:cs="Cambria"/>
                <w:color w:val="auto"/>
                <w:vertAlign w:val="superscript"/>
              </w:rPr>
              <w:t>7.9</w:t>
            </w:r>
          </w:p>
        </w:tc>
      </w:tr>
      <w:tr w:rsidR="00B6782F" w:rsidRPr="00B6782F" w14:paraId="0AECFB3C" w14:textId="77777777" w:rsidTr="006B4606">
        <w:tc>
          <w:tcPr>
            <w:tcW w:w="0" w:type="auto"/>
            <w:tcBorders>
              <w:top w:val="single" w:sz="6" w:space="0" w:color="000000"/>
              <w:left w:val="single" w:sz="6" w:space="0" w:color="000000"/>
              <w:bottom w:val="single" w:sz="6" w:space="0" w:color="000000"/>
              <w:right w:val="single" w:sz="6" w:space="0" w:color="000000"/>
            </w:tcBorders>
          </w:tcPr>
          <w:p w14:paraId="03378774" w14:textId="77777777" w:rsidR="00B6782F" w:rsidRPr="00B6782F" w:rsidRDefault="00B6782F" w:rsidP="00B6782F">
            <w:pPr>
              <w:spacing w:after="0" w:line="360" w:lineRule="auto"/>
              <w:rPr>
                <w:rFonts w:ascii="Cambria" w:hAnsi="Cambria" w:cs="Cambria"/>
                <w:color w:val="auto"/>
              </w:rPr>
            </w:pPr>
            <w:r w:rsidRPr="00B6782F">
              <w:rPr>
                <w:rFonts w:ascii="Cambria" w:hAnsi="Cambria" w:cs="Cambria"/>
                <w:color w:val="auto"/>
              </w:rPr>
              <w:t>.3.4.3</w:t>
            </w:r>
          </w:p>
        </w:tc>
        <w:tc>
          <w:tcPr>
            <w:tcW w:w="0" w:type="auto"/>
            <w:tcBorders>
              <w:top w:val="single" w:sz="6" w:space="0" w:color="000000"/>
              <w:left w:val="single" w:sz="6" w:space="0" w:color="000000"/>
              <w:bottom w:val="single" w:sz="6" w:space="0" w:color="000000"/>
              <w:right w:val="single" w:sz="6" w:space="0" w:color="000000"/>
            </w:tcBorders>
          </w:tcPr>
          <w:p w14:paraId="0454311B" w14:textId="77777777" w:rsidR="00B6782F" w:rsidRPr="00B6782F" w:rsidRDefault="00B6782F" w:rsidP="00B6782F">
            <w:pPr>
              <w:spacing w:after="0" w:line="360" w:lineRule="auto"/>
              <w:jc w:val="center"/>
              <w:rPr>
                <w:rFonts w:ascii="Cambria" w:hAnsi="Cambria" w:cs="Cambria"/>
                <w:color w:val="auto"/>
              </w:rPr>
            </w:pPr>
            <w:r w:rsidRPr="00B6782F">
              <w:rPr>
                <w:rFonts w:ascii="Cambria" w:hAnsi="Cambria" w:cs="Cambria"/>
                <w:color w:val="auto"/>
              </w:rPr>
              <w:t>X</w:t>
            </w:r>
          </w:p>
        </w:tc>
        <w:tc>
          <w:tcPr>
            <w:tcW w:w="0" w:type="auto"/>
            <w:tcBorders>
              <w:top w:val="single" w:sz="6" w:space="0" w:color="000000"/>
              <w:left w:val="single" w:sz="6" w:space="0" w:color="000000"/>
              <w:bottom w:val="single" w:sz="6" w:space="0" w:color="000000"/>
              <w:right w:val="single" w:sz="6" w:space="0" w:color="000000"/>
            </w:tcBorders>
          </w:tcPr>
          <w:p w14:paraId="2CEC829F" w14:textId="77777777" w:rsidR="00B6782F" w:rsidRPr="00B6782F" w:rsidRDefault="00B6782F" w:rsidP="00B6782F">
            <w:pPr>
              <w:spacing w:after="0" w:line="360" w:lineRule="auto"/>
              <w:jc w:val="center"/>
              <w:rPr>
                <w:rFonts w:ascii="Cambria" w:hAnsi="Cambria" w:cs="Cambria"/>
                <w:color w:val="auto"/>
              </w:rPr>
            </w:pPr>
            <w:r w:rsidRPr="00B6782F">
              <w:rPr>
                <w:rFonts w:ascii="Cambria" w:hAnsi="Cambria" w:cs="Cambria"/>
                <w:color w:val="auto"/>
              </w:rPr>
              <w:t>X</w:t>
            </w:r>
          </w:p>
        </w:tc>
        <w:tc>
          <w:tcPr>
            <w:tcW w:w="0" w:type="auto"/>
            <w:tcBorders>
              <w:top w:val="single" w:sz="6" w:space="0" w:color="000000"/>
              <w:left w:val="single" w:sz="6" w:space="0" w:color="000000"/>
              <w:bottom w:val="single" w:sz="6" w:space="0" w:color="000000"/>
              <w:right w:val="single" w:sz="6" w:space="0" w:color="000000"/>
            </w:tcBorders>
          </w:tcPr>
          <w:p w14:paraId="085BE5DF" w14:textId="77777777" w:rsidR="00B6782F" w:rsidRPr="00B6782F" w:rsidRDefault="00B6782F" w:rsidP="00B6782F">
            <w:pPr>
              <w:spacing w:after="0" w:line="360" w:lineRule="auto"/>
              <w:jc w:val="center"/>
              <w:rPr>
                <w:rFonts w:ascii="Cambria" w:hAnsi="Cambria" w:cs="Cambria"/>
                <w:color w:val="auto"/>
              </w:rPr>
            </w:pPr>
            <w:r w:rsidRPr="00B6782F">
              <w:rPr>
                <w:rFonts w:ascii="Cambria" w:hAnsi="Cambria" w:cs="Cambria"/>
                <w:color w:val="auto"/>
              </w:rPr>
              <w:t>X</w:t>
            </w:r>
          </w:p>
        </w:tc>
        <w:tc>
          <w:tcPr>
            <w:tcW w:w="0" w:type="auto"/>
            <w:tcBorders>
              <w:top w:val="single" w:sz="6" w:space="0" w:color="000000"/>
              <w:left w:val="single" w:sz="6" w:space="0" w:color="000000"/>
              <w:bottom w:val="single" w:sz="6" w:space="0" w:color="000000"/>
              <w:right w:val="single" w:sz="6" w:space="0" w:color="000000"/>
            </w:tcBorders>
          </w:tcPr>
          <w:p w14:paraId="488E579E" w14:textId="77777777" w:rsidR="00B6782F" w:rsidRPr="00B6782F" w:rsidRDefault="00B6782F" w:rsidP="00B6782F">
            <w:pPr>
              <w:spacing w:after="0" w:line="360" w:lineRule="auto"/>
              <w:jc w:val="center"/>
              <w:rPr>
                <w:rFonts w:ascii="Cambria" w:hAnsi="Cambria" w:cs="Cambria"/>
                <w:color w:val="auto"/>
              </w:rPr>
            </w:pPr>
            <w:r w:rsidRPr="00B6782F">
              <w:rPr>
                <w:rFonts w:ascii="Cambria" w:hAnsi="Cambria" w:cs="Cambria"/>
                <w:color w:val="auto"/>
              </w:rPr>
              <w:t>X</w:t>
            </w:r>
          </w:p>
        </w:tc>
        <w:tc>
          <w:tcPr>
            <w:tcW w:w="0" w:type="auto"/>
            <w:tcBorders>
              <w:top w:val="single" w:sz="6" w:space="0" w:color="000000"/>
              <w:left w:val="single" w:sz="6" w:space="0" w:color="000000"/>
              <w:bottom w:val="single" w:sz="6" w:space="0" w:color="000000"/>
              <w:right w:val="single" w:sz="6" w:space="0" w:color="000000"/>
            </w:tcBorders>
          </w:tcPr>
          <w:p w14:paraId="17C4220E" w14:textId="77777777" w:rsidR="00B6782F" w:rsidRPr="00B6782F" w:rsidRDefault="00B6782F" w:rsidP="00B6782F">
            <w:pPr>
              <w:spacing w:after="0" w:line="360" w:lineRule="auto"/>
              <w:jc w:val="center"/>
              <w:rPr>
                <w:rFonts w:ascii="Cambria" w:hAnsi="Cambria" w:cs="Cambria"/>
                <w:color w:val="auto"/>
              </w:rPr>
            </w:pPr>
            <w:r w:rsidRPr="00B6782F">
              <w:rPr>
                <w:rFonts w:ascii="Cambria" w:hAnsi="Cambria" w:cs="Cambria"/>
                <w:color w:val="auto"/>
              </w:rPr>
              <w:t>X</w:t>
            </w:r>
          </w:p>
        </w:tc>
        <w:tc>
          <w:tcPr>
            <w:tcW w:w="0" w:type="auto"/>
            <w:tcBorders>
              <w:top w:val="single" w:sz="6" w:space="0" w:color="000000"/>
              <w:left w:val="single" w:sz="6" w:space="0" w:color="000000"/>
              <w:bottom w:val="single" w:sz="6" w:space="0" w:color="000000"/>
              <w:right w:val="single" w:sz="6" w:space="0" w:color="000000"/>
            </w:tcBorders>
          </w:tcPr>
          <w:p w14:paraId="5A5B2031" w14:textId="77777777" w:rsidR="00B6782F" w:rsidRPr="00B6782F" w:rsidRDefault="00B6782F" w:rsidP="00B6782F">
            <w:pPr>
              <w:spacing w:after="0" w:line="360" w:lineRule="auto"/>
              <w:jc w:val="center"/>
              <w:rPr>
                <w:rFonts w:ascii="Cambria" w:hAnsi="Cambria" w:cs="Cambria"/>
                <w:color w:val="auto"/>
              </w:rPr>
            </w:pPr>
            <w:r w:rsidRPr="00B6782F">
              <w:rPr>
                <w:rFonts w:ascii="Cambria" w:hAnsi="Cambria" w:cs="Cambria"/>
                <w:color w:val="auto"/>
              </w:rPr>
              <w:t>X</w:t>
            </w:r>
          </w:p>
        </w:tc>
        <w:tc>
          <w:tcPr>
            <w:tcW w:w="0" w:type="auto"/>
            <w:tcBorders>
              <w:top w:val="single" w:sz="6" w:space="0" w:color="000000"/>
              <w:left w:val="single" w:sz="6" w:space="0" w:color="000000"/>
              <w:bottom w:val="single" w:sz="6" w:space="0" w:color="000000"/>
              <w:right w:val="single" w:sz="6" w:space="0" w:color="000000"/>
            </w:tcBorders>
          </w:tcPr>
          <w:p w14:paraId="74EEDEF9" w14:textId="77777777" w:rsidR="00B6782F" w:rsidRPr="00B6782F" w:rsidRDefault="00B6782F" w:rsidP="00B6782F">
            <w:pPr>
              <w:spacing w:after="0" w:line="360" w:lineRule="auto"/>
              <w:jc w:val="center"/>
              <w:rPr>
                <w:rFonts w:ascii="Cambria" w:hAnsi="Cambria" w:cs="Cambria"/>
                <w:color w:val="auto"/>
              </w:rPr>
            </w:pPr>
            <w:r w:rsidRPr="00B6782F">
              <w:rPr>
                <w:rFonts w:ascii="Cambria" w:hAnsi="Cambria" w:cs="Cambria"/>
                <w:color w:val="auto"/>
              </w:rPr>
              <w:t>X</w:t>
            </w:r>
          </w:p>
        </w:tc>
      </w:tr>
      <w:tr w:rsidR="00B6782F" w:rsidRPr="00B6782F" w14:paraId="4310191A" w14:textId="77777777" w:rsidTr="006B4606">
        <w:tc>
          <w:tcPr>
            <w:tcW w:w="0" w:type="auto"/>
            <w:tcBorders>
              <w:top w:val="single" w:sz="6" w:space="0" w:color="000000"/>
              <w:left w:val="single" w:sz="6" w:space="0" w:color="000000"/>
              <w:bottom w:val="single" w:sz="6" w:space="0" w:color="000000"/>
              <w:right w:val="single" w:sz="6" w:space="0" w:color="000000"/>
            </w:tcBorders>
          </w:tcPr>
          <w:p w14:paraId="406EDB2E" w14:textId="77777777" w:rsidR="00B6782F" w:rsidRPr="00B6782F" w:rsidRDefault="00B6782F" w:rsidP="00B6782F">
            <w:pPr>
              <w:spacing w:after="0" w:line="360" w:lineRule="auto"/>
              <w:rPr>
                <w:rFonts w:ascii="Cambria" w:hAnsi="Cambria" w:cs="Cambria"/>
                <w:color w:val="auto"/>
              </w:rPr>
            </w:pPr>
            <w:r w:rsidRPr="00B6782F">
              <w:rPr>
                <w:rFonts w:ascii="Cambria" w:hAnsi="Cambria" w:cs="Cambria"/>
                <w:color w:val="auto"/>
              </w:rPr>
              <w:t>.3.6</w:t>
            </w:r>
          </w:p>
        </w:tc>
        <w:tc>
          <w:tcPr>
            <w:tcW w:w="0" w:type="auto"/>
            <w:tcBorders>
              <w:top w:val="single" w:sz="6" w:space="0" w:color="000000"/>
              <w:left w:val="single" w:sz="6" w:space="0" w:color="000000"/>
              <w:bottom w:val="single" w:sz="6" w:space="0" w:color="000000"/>
              <w:right w:val="single" w:sz="6" w:space="0" w:color="000000"/>
            </w:tcBorders>
          </w:tcPr>
          <w:p w14:paraId="77DB37E5" w14:textId="77777777" w:rsidR="00B6782F" w:rsidRPr="00B6782F" w:rsidRDefault="00B6782F" w:rsidP="00B6782F">
            <w:pPr>
              <w:spacing w:after="0" w:line="360" w:lineRule="auto"/>
              <w:jc w:val="center"/>
              <w:rPr>
                <w:rFonts w:ascii="Cambria" w:hAnsi="Cambria" w:cs="Cambria"/>
                <w:color w:val="auto"/>
              </w:rPr>
            </w:pPr>
            <w:r w:rsidRPr="00B6782F">
              <w:rPr>
                <w:rFonts w:ascii="Cambria" w:hAnsi="Cambria" w:cs="Cambria"/>
                <w:color w:val="auto"/>
              </w:rPr>
              <w:t>X</w:t>
            </w:r>
          </w:p>
        </w:tc>
        <w:tc>
          <w:tcPr>
            <w:tcW w:w="0" w:type="auto"/>
            <w:tcBorders>
              <w:top w:val="single" w:sz="6" w:space="0" w:color="000000"/>
              <w:left w:val="single" w:sz="6" w:space="0" w:color="000000"/>
              <w:bottom w:val="single" w:sz="6" w:space="0" w:color="000000"/>
              <w:right w:val="single" w:sz="6" w:space="0" w:color="000000"/>
            </w:tcBorders>
          </w:tcPr>
          <w:p w14:paraId="2FFC3145" w14:textId="77777777" w:rsidR="00B6782F" w:rsidRPr="00B6782F" w:rsidRDefault="00B6782F" w:rsidP="00B6782F">
            <w:pPr>
              <w:spacing w:after="0" w:line="360" w:lineRule="auto"/>
              <w:jc w:val="center"/>
              <w:rPr>
                <w:rFonts w:ascii="Cambria" w:hAnsi="Cambria" w:cs="Cambria"/>
                <w:color w:val="auto"/>
              </w:rPr>
            </w:pPr>
            <w:r w:rsidRPr="00B6782F">
              <w:rPr>
                <w:rFonts w:ascii="Cambria" w:hAnsi="Cambria" w:cs="Cambria"/>
                <w:color w:val="auto"/>
              </w:rPr>
              <w:t>X</w:t>
            </w:r>
          </w:p>
        </w:tc>
        <w:tc>
          <w:tcPr>
            <w:tcW w:w="0" w:type="auto"/>
            <w:tcBorders>
              <w:top w:val="single" w:sz="6" w:space="0" w:color="000000"/>
              <w:left w:val="single" w:sz="6" w:space="0" w:color="000000"/>
              <w:bottom w:val="single" w:sz="6" w:space="0" w:color="000000"/>
              <w:right w:val="single" w:sz="6" w:space="0" w:color="000000"/>
            </w:tcBorders>
          </w:tcPr>
          <w:p w14:paraId="78FAFF40" w14:textId="77777777" w:rsidR="00B6782F" w:rsidRPr="00B6782F" w:rsidRDefault="00B6782F" w:rsidP="00B6782F">
            <w:pPr>
              <w:spacing w:after="0" w:line="360" w:lineRule="auto"/>
              <w:jc w:val="center"/>
              <w:rPr>
                <w:rFonts w:ascii="Cambria" w:hAnsi="Cambria" w:cs="Cambria"/>
                <w:color w:val="auto"/>
              </w:rPr>
            </w:pPr>
            <w:r w:rsidRPr="00B6782F">
              <w:rPr>
                <w:rFonts w:ascii="Cambria" w:hAnsi="Cambria" w:cs="Cambria"/>
                <w:color w:val="auto"/>
              </w:rPr>
              <w:t>X</w:t>
            </w:r>
          </w:p>
        </w:tc>
        <w:tc>
          <w:tcPr>
            <w:tcW w:w="0" w:type="auto"/>
            <w:tcBorders>
              <w:top w:val="single" w:sz="6" w:space="0" w:color="000000"/>
              <w:left w:val="single" w:sz="6" w:space="0" w:color="000000"/>
              <w:bottom w:val="single" w:sz="6" w:space="0" w:color="000000"/>
              <w:right w:val="single" w:sz="6" w:space="0" w:color="000000"/>
            </w:tcBorders>
          </w:tcPr>
          <w:p w14:paraId="501F3CA0" w14:textId="77777777" w:rsidR="00B6782F" w:rsidRPr="00B6782F" w:rsidRDefault="00B6782F" w:rsidP="00B6782F">
            <w:pPr>
              <w:spacing w:after="0" w:line="360" w:lineRule="auto"/>
              <w:jc w:val="center"/>
              <w:rPr>
                <w:rFonts w:ascii="Cambria" w:hAnsi="Cambria" w:cs="Cambria"/>
                <w:color w:val="auto"/>
              </w:rPr>
            </w:pPr>
            <w:r w:rsidRPr="00B6782F">
              <w:rPr>
                <w:rFonts w:ascii="Cambria" w:hAnsi="Cambria" w:cs="Cambria"/>
                <w:color w:val="auto"/>
              </w:rPr>
              <w:t>X</w:t>
            </w:r>
          </w:p>
        </w:tc>
        <w:tc>
          <w:tcPr>
            <w:tcW w:w="0" w:type="auto"/>
            <w:tcBorders>
              <w:top w:val="single" w:sz="6" w:space="0" w:color="000000"/>
              <w:left w:val="single" w:sz="6" w:space="0" w:color="000000"/>
              <w:bottom w:val="single" w:sz="6" w:space="0" w:color="000000"/>
              <w:right w:val="single" w:sz="6" w:space="0" w:color="000000"/>
            </w:tcBorders>
          </w:tcPr>
          <w:p w14:paraId="5965A210" w14:textId="77777777" w:rsidR="00B6782F" w:rsidRPr="00B6782F" w:rsidRDefault="00B6782F" w:rsidP="00B6782F">
            <w:pPr>
              <w:spacing w:after="0" w:line="360" w:lineRule="auto"/>
              <w:jc w:val="center"/>
              <w:rPr>
                <w:rFonts w:ascii="Cambria" w:hAnsi="Cambria" w:cs="Cambria"/>
                <w:color w:val="auto"/>
              </w:rPr>
            </w:pPr>
            <w:r w:rsidRPr="00B6782F">
              <w:rPr>
                <w:rFonts w:ascii="Cambria" w:hAnsi="Cambria" w:cs="Cambria"/>
                <w:color w:val="auto"/>
              </w:rPr>
              <w:t>X</w:t>
            </w:r>
          </w:p>
        </w:tc>
        <w:tc>
          <w:tcPr>
            <w:tcW w:w="0" w:type="auto"/>
            <w:tcBorders>
              <w:top w:val="single" w:sz="6" w:space="0" w:color="000000"/>
              <w:left w:val="single" w:sz="6" w:space="0" w:color="000000"/>
              <w:bottom w:val="single" w:sz="6" w:space="0" w:color="000000"/>
              <w:right w:val="single" w:sz="6" w:space="0" w:color="000000"/>
            </w:tcBorders>
          </w:tcPr>
          <w:p w14:paraId="2B0714C8" w14:textId="77777777" w:rsidR="00B6782F" w:rsidRPr="00B6782F" w:rsidRDefault="00B6782F" w:rsidP="00B6782F">
            <w:pPr>
              <w:spacing w:after="0" w:line="360" w:lineRule="auto"/>
              <w:jc w:val="center"/>
              <w:rPr>
                <w:rFonts w:ascii="Cambria" w:hAnsi="Cambria" w:cs="Cambria"/>
                <w:color w:val="auto"/>
              </w:rPr>
            </w:pPr>
            <w:r w:rsidRPr="00B6782F">
              <w:rPr>
                <w:rFonts w:ascii="Cambria" w:hAnsi="Cambria" w:cs="Cambria"/>
                <w:color w:val="auto"/>
              </w:rPr>
              <w:t>X</w:t>
            </w:r>
          </w:p>
        </w:tc>
        <w:tc>
          <w:tcPr>
            <w:tcW w:w="0" w:type="auto"/>
            <w:tcBorders>
              <w:top w:val="single" w:sz="6" w:space="0" w:color="000000"/>
              <w:left w:val="single" w:sz="6" w:space="0" w:color="000000"/>
              <w:bottom w:val="single" w:sz="6" w:space="0" w:color="000000"/>
              <w:right w:val="single" w:sz="6" w:space="0" w:color="000000"/>
            </w:tcBorders>
          </w:tcPr>
          <w:p w14:paraId="49B515BF" w14:textId="77777777" w:rsidR="00B6782F" w:rsidRPr="00B6782F" w:rsidRDefault="00B6782F" w:rsidP="00B6782F">
            <w:pPr>
              <w:spacing w:after="0" w:line="360" w:lineRule="auto"/>
              <w:jc w:val="center"/>
              <w:rPr>
                <w:rFonts w:ascii="Cambria" w:hAnsi="Cambria" w:cs="Cambria"/>
                <w:color w:val="auto"/>
              </w:rPr>
            </w:pPr>
            <w:r w:rsidRPr="00B6782F">
              <w:rPr>
                <w:rFonts w:ascii="Cambria" w:hAnsi="Cambria" w:cs="Cambria"/>
                <w:color w:val="auto"/>
              </w:rPr>
              <w:t>X</w:t>
            </w:r>
          </w:p>
        </w:tc>
      </w:tr>
      <w:tr w:rsidR="00B6782F" w:rsidRPr="00B6782F" w14:paraId="18AD77BD" w14:textId="77777777" w:rsidTr="006B4606">
        <w:tc>
          <w:tcPr>
            <w:tcW w:w="0" w:type="auto"/>
            <w:tcBorders>
              <w:top w:val="single" w:sz="6" w:space="0" w:color="000000"/>
              <w:left w:val="single" w:sz="6" w:space="0" w:color="000000"/>
              <w:bottom w:val="single" w:sz="6" w:space="0" w:color="000000"/>
              <w:right w:val="single" w:sz="6" w:space="0" w:color="000000"/>
            </w:tcBorders>
          </w:tcPr>
          <w:p w14:paraId="5B9FD6AE" w14:textId="77777777" w:rsidR="00B6782F" w:rsidRPr="00B6782F" w:rsidRDefault="00B6782F" w:rsidP="00B6782F">
            <w:pPr>
              <w:spacing w:after="0" w:line="360" w:lineRule="auto"/>
              <w:rPr>
                <w:rFonts w:ascii="Cambria" w:hAnsi="Cambria" w:cs="Cambria"/>
                <w:color w:val="auto"/>
              </w:rPr>
            </w:pPr>
            <w:r w:rsidRPr="00B6782F">
              <w:rPr>
                <w:rFonts w:ascii="Cambria" w:hAnsi="Cambria" w:cs="Cambria"/>
                <w:color w:val="auto"/>
              </w:rPr>
              <w:t>.3.8</w:t>
            </w:r>
          </w:p>
        </w:tc>
        <w:tc>
          <w:tcPr>
            <w:tcW w:w="0" w:type="auto"/>
            <w:tcBorders>
              <w:top w:val="single" w:sz="6" w:space="0" w:color="000000"/>
              <w:left w:val="single" w:sz="6" w:space="0" w:color="000000"/>
              <w:bottom w:val="single" w:sz="6" w:space="0" w:color="000000"/>
              <w:right w:val="single" w:sz="6" w:space="0" w:color="000000"/>
            </w:tcBorders>
          </w:tcPr>
          <w:p w14:paraId="1DFBC20E" w14:textId="77777777" w:rsidR="00B6782F" w:rsidRPr="00B6782F" w:rsidRDefault="00B6782F" w:rsidP="00B6782F">
            <w:pPr>
              <w:spacing w:after="0" w:line="360" w:lineRule="auto"/>
              <w:jc w:val="center"/>
              <w:rPr>
                <w:rFonts w:ascii="Cambria" w:hAnsi="Cambria" w:cs="Cambria"/>
                <w:color w:val="auto"/>
              </w:rPr>
            </w:pPr>
            <w:r w:rsidRPr="00B6782F">
              <w:rPr>
                <w:rFonts w:ascii="Cambria" w:hAnsi="Cambria" w:cs="Cambria"/>
                <w:color w:val="auto"/>
              </w:rPr>
              <w:t>X</w:t>
            </w:r>
          </w:p>
        </w:tc>
        <w:tc>
          <w:tcPr>
            <w:tcW w:w="0" w:type="auto"/>
            <w:tcBorders>
              <w:top w:val="single" w:sz="6" w:space="0" w:color="000000"/>
              <w:left w:val="single" w:sz="6" w:space="0" w:color="000000"/>
              <w:bottom w:val="single" w:sz="6" w:space="0" w:color="000000"/>
              <w:right w:val="single" w:sz="6" w:space="0" w:color="000000"/>
            </w:tcBorders>
          </w:tcPr>
          <w:p w14:paraId="5E505BB1" w14:textId="77777777" w:rsidR="00B6782F" w:rsidRPr="00B6782F" w:rsidRDefault="00B6782F" w:rsidP="00B6782F">
            <w:pPr>
              <w:spacing w:after="0" w:line="360" w:lineRule="auto"/>
              <w:jc w:val="center"/>
              <w:rPr>
                <w:rFonts w:ascii="Cambria" w:hAnsi="Cambria" w:cs="Cambria"/>
                <w:color w:val="auto"/>
              </w:rPr>
            </w:pPr>
            <w:r w:rsidRPr="00B6782F">
              <w:rPr>
                <w:rFonts w:ascii="Cambria" w:hAnsi="Cambria" w:cs="Cambria"/>
                <w:color w:val="auto"/>
              </w:rPr>
              <w:t>X</w:t>
            </w:r>
          </w:p>
        </w:tc>
        <w:tc>
          <w:tcPr>
            <w:tcW w:w="0" w:type="auto"/>
            <w:tcBorders>
              <w:top w:val="single" w:sz="6" w:space="0" w:color="000000"/>
              <w:left w:val="single" w:sz="6" w:space="0" w:color="000000"/>
              <w:bottom w:val="single" w:sz="6" w:space="0" w:color="000000"/>
              <w:right w:val="single" w:sz="6" w:space="0" w:color="000000"/>
            </w:tcBorders>
          </w:tcPr>
          <w:p w14:paraId="4BDA6F84" w14:textId="77777777" w:rsidR="00B6782F" w:rsidRPr="00B6782F" w:rsidRDefault="00B6782F" w:rsidP="00B6782F">
            <w:pPr>
              <w:spacing w:after="0" w:line="360" w:lineRule="auto"/>
              <w:jc w:val="center"/>
              <w:rPr>
                <w:rFonts w:ascii="Cambria" w:hAnsi="Cambria" w:cs="Cambria"/>
                <w:color w:val="auto"/>
              </w:rPr>
            </w:pPr>
            <w:r w:rsidRPr="00B6782F">
              <w:rPr>
                <w:rFonts w:ascii="Cambria" w:hAnsi="Cambria" w:cs="Cambria"/>
                <w:color w:val="auto"/>
              </w:rPr>
              <w:t>X</w:t>
            </w:r>
          </w:p>
        </w:tc>
        <w:tc>
          <w:tcPr>
            <w:tcW w:w="0" w:type="auto"/>
            <w:tcBorders>
              <w:top w:val="single" w:sz="6" w:space="0" w:color="000000"/>
              <w:left w:val="single" w:sz="6" w:space="0" w:color="000000"/>
              <w:bottom w:val="single" w:sz="6" w:space="0" w:color="000000"/>
              <w:right w:val="single" w:sz="6" w:space="0" w:color="000000"/>
            </w:tcBorders>
          </w:tcPr>
          <w:p w14:paraId="15F4E91B" w14:textId="77777777" w:rsidR="00B6782F" w:rsidRPr="00B6782F" w:rsidRDefault="00B6782F" w:rsidP="00B6782F">
            <w:pPr>
              <w:spacing w:after="0" w:line="360" w:lineRule="auto"/>
              <w:jc w:val="center"/>
              <w:rPr>
                <w:rFonts w:ascii="Cambria" w:hAnsi="Cambria" w:cs="Cambria"/>
                <w:color w:val="auto"/>
              </w:rPr>
            </w:pPr>
            <w:r w:rsidRPr="00B6782F">
              <w:rPr>
                <w:rFonts w:ascii="Cambria" w:hAnsi="Cambria" w:cs="Cambria"/>
                <w:color w:val="auto"/>
              </w:rPr>
              <w:t>X</w:t>
            </w:r>
            <w:r w:rsidRPr="00B6782F">
              <w:rPr>
                <w:rFonts w:ascii="Cambria" w:hAnsi="Cambria" w:cs="Cambria"/>
                <w:color w:val="auto"/>
                <w:vertAlign w:val="superscript"/>
              </w:rPr>
              <w:t>7</w:t>
            </w:r>
          </w:p>
        </w:tc>
        <w:tc>
          <w:tcPr>
            <w:tcW w:w="0" w:type="auto"/>
            <w:tcBorders>
              <w:top w:val="single" w:sz="6" w:space="0" w:color="000000"/>
              <w:left w:val="single" w:sz="6" w:space="0" w:color="000000"/>
              <w:bottom w:val="single" w:sz="6" w:space="0" w:color="000000"/>
              <w:right w:val="single" w:sz="6" w:space="0" w:color="000000"/>
            </w:tcBorders>
          </w:tcPr>
          <w:p w14:paraId="6F9F7597" w14:textId="77777777" w:rsidR="00B6782F" w:rsidRPr="00B6782F" w:rsidRDefault="00B6782F" w:rsidP="00B6782F">
            <w:pPr>
              <w:spacing w:after="0" w:line="360" w:lineRule="auto"/>
              <w:jc w:val="center"/>
              <w:rPr>
                <w:rFonts w:ascii="Cambria" w:hAnsi="Cambria" w:cs="Cambria"/>
                <w:color w:val="auto"/>
              </w:rPr>
            </w:pPr>
            <w:r w:rsidRPr="00B6782F">
              <w:rPr>
                <w:rFonts w:ascii="Cambria" w:hAnsi="Cambria" w:cs="Cambria"/>
                <w:color w:val="auto"/>
              </w:rPr>
              <w:t>-</w:t>
            </w:r>
          </w:p>
        </w:tc>
        <w:tc>
          <w:tcPr>
            <w:tcW w:w="0" w:type="auto"/>
            <w:tcBorders>
              <w:top w:val="single" w:sz="6" w:space="0" w:color="000000"/>
              <w:left w:val="single" w:sz="6" w:space="0" w:color="000000"/>
              <w:bottom w:val="single" w:sz="6" w:space="0" w:color="000000"/>
              <w:right w:val="single" w:sz="6" w:space="0" w:color="000000"/>
            </w:tcBorders>
          </w:tcPr>
          <w:p w14:paraId="536F1851" w14:textId="77777777" w:rsidR="00B6782F" w:rsidRPr="00B6782F" w:rsidRDefault="00B6782F" w:rsidP="00B6782F">
            <w:pPr>
              <w:spacing w:after="0" w:line="360" w:lineRule="auto"/>
              <w:jc w:val="center"/>
              <w:rPr>
                <w:rFonts w:ascii="Cambria" w:hAnsi="Cambria" w:cs="Cambria"/>
                <w:color w:val="auto"/>
              </w:rPr>
            </w:pPr>
            <w:r w:rsidRPr="00B6782F">
              <w:rPr>
                <w:rFonts w:ascii="Cambria" w:hAnsi="Cambria" w:cs="Cambria"/>
                <w:color w:val="auto"/>
              </w:rPr>
              <w:t>-</w:t>
            </w:r>
          </w:p>
        </w:tc>
        <w:tc>
          <w:tcPr>
            <w:tcW w:w="0" w:type="auto"/>
            <w:tcBorders>
              <w:top w:val="single" w:sz="6" w:space="0" w:color="000000"/>
              <w:left w:val="single" w:sz="6" w:space="0" w:color="000000"/>
              <w:bottom w:val="single" w:sz="6" w:space="0" w:color="000000"/>
              <w:right w:val="single" w:sz="6" w:space="0" w:color="000000"/>
            </w:tcBorders>
          </w:tcPr>
          <w:p w14:paraId="6804BC02" w14:textId="77777777" w:rsidR="00B6782F" w:rsidRPr="00B6782F" w:rsidRDefault="00B6782F" w:rsidP="00B6782F">
            <w:pPr>
              <w:spacing w:after="0" w:line="360" w:lineRule="auto"/>
              <w:jc w:val="center"/>
              <w:rPr>
                <w:rFonts w:ascii="Cambria" w:hAnsi="Cambria" w:cs="Cambria"/>
                <w:color w:val="auto"/>
              </w:rPr>
            </w:pPr>
            <w:r w:rsidRPr="00B6782F">
              <w:rPr>
                <w:rFonts w:ascii="Cambria" w:hAnsi="Cambria" w:cs="Cambria"/>
                <w:color w:val="auto"/>
              </w:rPr>
              <w:t>X</w:t>
            </w:r>
            <w:r w:rsidRPr="00B6782F">
              <w:rPr>
                <w:rFonts w:ascii="Cambria" w:hAnsi="Cambria" w:cs="Cambria"/>
                <w:color w:val="auto"/>
                <w:vertAlign w:val="superscript"/>
              </w:rPr>
              <w:t>10</w:t>
            </w:r>
          </w:p>
        </w:tc>
      </w:tr>
      <w:tr w:rsidR="00B6782F" w:rsidRPr="00B6782F" w14:paraId="233EEDFF" w14:textId="77777777" w:rsidTr="006B4606">
        <w:tc>
          <w:tcPr>
            <w:tcW w:w="0" w:type="auto"/>
            <w:gridSpan w:val="8"/>
            <w:tcBorders>
              <w:top w:val="single" w:sz="6" w:space="0" w:color="000000"/>
              <w:left w:val="single" w:sz="6" w:space="0" w:color="000000"/>
              <w:bottom w:val="single" w:sz="6" w:space="0" w:color="000000"/>
              <w:right w:val="single" w:sz="6" w:space="0" w:color="000000"/>
            </w:tcBorders>
          </w:tcPr>
          <w:p w14:paraId="51D74D6C" w14:textId="77777777" w:rsidR="00B6782F" w:rsidRPr="00B6782F" w:rsidRDefault="00B6782F" w:rsidP="00B6782F">
            <w:pPr>
              <w:spacing w:after="0" w:line="360" w:lineRule="auto"/>
              <w:rPr>
                <w:rFonts w:ascii="Cambria" w:hAnsi="Cambria" w:cs="Cambria"/>
                <w:color w:val="auto"/>
              </w:rPr>
            </w:pPr>
            <w:r w:rsidRPr="00B6782F">
              <w:rPr>
                <w:rFonts w:ascii="Cambria" w:hAnsi="Cambria" w:cs="Cambria"/>
                <w:color w:val="auto"/>
              </w:rPr>
              <w:t>Notes:</w:t>
            </w:r>
          </w:p>
          <w:p w14:paraId="4BC2182D" w14:textId="77777777" w:rsidR="00B6782F" w:rsidRPr="00B6782F" w:rsidRDefault="00B6782F" w:rsidP="00B6782F">
            <w:pPr>
              <w:spacing w:after="0" w:line="360" w:lineRule="auto"/>
              <w:ind w:hanging="960"/>
              <w:rPr>
                <w:rFonts w:ascii="Cambria" w:hAnsi="Cambria" w:cs="Cambria"/>
                <w:color w:val="auto"/>
              </w:rPr>
            </w:pPr>
            <w:r w:rsidRPr="00B6782F">
              <w:rPr>
                <w:rFonts w:ascii="Cambria" w:hAnsi="Cambria" w:cs="Cambria"/>
                <w:color w:val="auto"/>
              </w:rPr>
              <w:t xml:space="preserve">6 The hazards of substances in this class which may be carried in bulk are such that special consideration must be given by the Central Government to the construction and equipment of the ship involved in addition to meeting the requirements enumerated in this table. </w:t>
            </w:r>
          </w:p>
          <w:p w14:paraId="70265E6C" w14:textId="77777777" w:rsidR="00B6782F" w:rsidRPr="00B6782F" w:rsidRDefault="00B6782F" w:rsidP="00B6782F">
            <w:pPr>
              <w:spacing w:after="0" w:line="360" w:lineRule="auto"/>
              <w:rPr>
                <w:rFonts w:ascii="Cambria" w:hAnsi="Cambria" w:cs="Cambria"/>
                <w:color w:val="auto"/>
              </w:rPr>
            </w:pPr>
            <w:r w:rsidRPr="00B6782F">
              <w:rPr>
                <w:rFonts w:ascii="Cambria" w:hAnsi="Cambria" w:cs="Cambria"/>
                <w:color w:val="auto"/>
              </w:rPr>
              <w:t xml:space="preserve">7 Only applicable to Seedcake containing solvent extractions, to Ammonium nitrate and to Ammonium nitrate fertilizers. </w:t>
            </w:r>
          </w:p>
          <w:p w14:paraId="0B013A8A" w14:textId="77777777" w:rsidR="00B6782F" w:rsidRPr="00B6782F" w:rsidRDefault="00B6782F" w:rsidP="00B6782F">
            <w:pPr>
              <w:spacing w:after="0" w:line="360" w:lineRule="auto"/>
              <w:rPr>
                <w:rFonts w:ascii="Cambria" w:hAnsi="Cambria" w:cs="Cambria"/>
                <w:color w:val="auto"/>
              </w:rPr>
            </w:pPr>
            <w:r w:rsidRPr="00B6782F">
              <w:rPr>
                <w:rFonts w:ascii="Cambria" w:hAnsi="Cambria" w:cs="Cambria"/>
                <w:color w:val="auto"/>
              </w:rPr>
              <w:t xml:space="preserve">8 Only applicable to Ammonium nitrate and to Ammonium nitrate fertilizers. However, a degree of protection in accordance with standards contained in the International Electrotechnical Commission publication 60079, Electrical Apparatus for Explosive Gas Atmospheres, is sufficient. </w:t>
            </w:r>
          </w:p>
          <w:p w14:paraId="492F89C9" w14:textId="77777777" w:rsidR="00B6782F" w:rsidRPr="00B6782F" w:rsidRDefault="00B6782F" w:rsidP="00B6782F">
            <w:pPr>
              <w:spacing w:after="0" w:line="360" w:lineRule="auto"/>
              <w:rPr>
                <w:rFonts w:ascii="Cambria" w:hAnsi="Cambria" w:cs="Cambria"/>
                <w:color w:val="auto"/>
              </w:rPr>
            </w:pPr>
            <w:r w:rsidRPr="00B6782F">
              <w:rPr>
                <w:rFonts w:ascii="Cambria" w:hAnsi="Cambria" w:cs="Cambria"/>
                <w:color w:val="auto"/>
              </w:rPr>
              <w:t xml:space="preserve">9 Only suitable wire mesh guards are required. </w:t>
            </w:r>
          </w:p>
          <w:p w14:paraId="3FC5D310" w14:textId="77777777" w:rsidR="00B6782F" w:rsidRPr="00B6782F" w:rsidRDefault="00B6782F" w:rsidP="00B6782F">
            <w:pPr>
              <w:spacing w:after="0" w:line="360" w:lineRule="auto"/>
              <w:rPr>
                <w:rFonts w:ascii="Cambria" w:hAnsi="Cambria" w:cs="Cambria"/>
                <w:color w:val="auto"/>
              </w:rPr>
            </w:pPr>
            <w:r w:rsidRPr="00B6782F">
              <w:rPr>
                <w:rFonts w:ascii="Cambria" w:hAnsi="Cambria" w:cs="Cambria"/>
                <w:color w:val="auto"/>
              </w:rPr>
              <w:t xml:space="preserve">10 The requirements of the Code of Safe Practice for Solid bulk Cargoes adopted by </w:t>
            </w:r>
            <w:hyperlink r:id="rId61" w:history="1">
              <w:r w:rsidRPr="00B6782F">
                <w:rPr>
                  <w:rFonts w:ascii="Cambria" w:hAnsi="Cambria" w:cs="Cambria"/>
                  <w:color w:val="auto"/>
                </w:rPr>
                <w:t>resolution A.434(XI)</w:t>
              </w:r>
            </w:hyperlink>
            <w:r w:rsidRPr="00B6782F">
              <w:rPr>
                <w:rFonts w:ascii="Cambria" w:hAnsi="Cambria" w:cs="Cambria"/>
                <w:color w:val="auto"/>
              </w:rPr>
              <w:t xml:space="preserve">, as amended, are sufficient. </w:t>
            </w:r>
          </w:p>
        </w:tc>
      </w:tr>
    </w:tbl>
    <w:p w14:paraId="403D19AB" w14:textId="77777777" w:rsidR="00B6782F" w:rsidRPr="00B6782F" w:rsidRDefault="00B6782F" w:rsidP="00B6782F">
      <w:pPr>
        <w:spacing w:after="0" w:line="360" w:lineRule="auto"/>
        <w:outlineLvl w:val="2"/>
        <w:rPr>
          <w:rFonts w:ascii="Cambria" w:hAnsi="Cambria" w:cs="Cambria"/>
          <w:b/>
          <w:bCs/>
          <w:color w:val="auto"/>
        </w:rPr>
      </w:pPr>
      <w:bookmarkStart w:id="17" w:name="solas_regii_2_g_tab_19_3"/>
      <w:bookmarkEnd w:id="17"/>
    </w:p>
    <w:p w14:paraId="030E7A49" w14:textId="77777777" w:rsidR="00B6782F" w:rsidRPr="00B6782F" w:rsidRDefault="00B6782F" w:rsidP="00B6782F">
      <w:pPr>
        <w:pStyle w:val="NormalWeb"/>
        <w:spacing w:before="0" w:beforeAutospacing="0" w:after="0" w:afterAutospacing="0" w:line="360" w:lineRule="auto"/>
        <w:ind w:left="720" w:hanging="720"/>
        <w:rPr>
          <w:rFonts w:ascii="Cambria" w:hAnsi="Cambria" w:cs="Cambria"/>
          <w:color w:val="auto"/>
          <w:sz w:val="22"/>
          <w:szCs w:val="22"/>
        </w:rPr>
      </w:pPr>
    </w:p>
    <w:p w14:paraId="5D75E8BB" w14:textId="77777777" w:rsidR="00B6782F" w:rsidRPr="00B6782F" w:rsidRDefault="00B6782F" w:rsidP="00B6782F">
      <w:pPr>
        <w:pStyle w:val="BodyText"/>
        <w:rPr>
          <w:rFonts w:ascii="Cambria" w:hAnsi="Cambria" w:cs="Cambria"/>
          <w:b/>
          <w:bCs/>
          <w:color w:val="auto"/>
        </w:rPr>
      </w:pPr>
      <w:r w:rsidRPr="00B6782F">
        <w:rPr>
          <w:rFonts w:ascii="Cambria" w:hAnsi="Cambria" w:cs="Cambria"/>
          <w:b/>
          <w:bCs/>
          <w:color w:val="auto"/>
        </w:rPr>
        <w:t>Table 19.3 Application of the requirements to different classes of dangerous goods except solid dangerous goods in bulk- See Rule 80</w:t>
      </w:r>
    </w:p>
    <w:tbl>
      <w:tblPr>
        <w:tblW w:w="9648" w:type="dxa"/>
        <w:tblInd w:w="-43" w:type="dxa"/>
        <w:tblBorders>
          <w:top w:val="single" w:sz="18" w:space="0" w:color="000000"/>
          <w:left w:val="single" w:sz="18" w:space="0" w:color="000000"/>
          <w:bottom w:val="single" w:sz="18" w:space="0" w:color="000000"/>
          <w:right w:val="single" w:sz="18" w:space="0" w:color="000000"/>
        </w:tblBorders>
        <w:tblLayout w:type="fixed"/>
        <w:tblCellMar>
          <w:top w:w="45" w:type="dxa"/>
          <w:left w:w="45" w:type="dxa"/>
          <w:bottom w:w="45" w:type="dxa"/>
          <w:right w:w="45" w:type="dxa"/>
        </w:tblCellMar>
        <w:tblLook w:val="0000" w:firstRow="0" w:lastRow="0" w:firstColumn="0" w:lastColumn="0" w:noHBand="0" w:noVBand="0"/>
      </w:tblPr>
      <w:tblGrid>
        <w:gridCol w:w="619"/>
        <w:gridCol w:w="446"/>
        <w:gridCol w:w="516"/>
        <w:gridCol w:w="376"/>
        <w:gridCol w:w="376"/>
        <w:gridCol w:w="410"/>
        <w:gridCol w:w="413"/>
        <w:gridCol w:w="517"/>
        <w:gridCol w:w="376"/>
        <w:gridCol w:w="235"/>
        <w:gridCol w:w="410"/>
        <w:gridCol w:w="343"/>
        <w:gridCol w:w="269"/>
        <w:gridCol w:w="447"/>
        <w:gridCol w:w="588"/>
        <w:gridCol w:w="588"/>
        <w:gridCol w:w="447"/>
        <w:gridCol w:w="447"/>
        <w:gridCol w:w="588"/>
        <w:gridCol w:w="588"/>
        <w:gridCol w:w="343"/>
        <w:gridCol w:w="306"/>
      </w:tblGrid>
      <w:tr w:rsidR="00B6782F" w:rsidRPr="00B6782F" w14:paraId="11321460" w14:textId="77777777" w:rsidTr="006B4606">
        <w:tc>
          <w:tcPr>
            <w:tcW w:w="761" w:type="dxa"/>
            <w:tcBorders>
              <w:top w:val="single" w:sz="6" w:space="0" w:color="auto"/>
              <w:left w:val="single" w:sz="6" w:space="0" w:color="auto"/>
              <w:right w:val="single" w:sz="6" w:space="0" w:color="auto"/>
            </w:tcBorders>
          </w:tcPr>
          <w:p w14:paraId="0F6E4034" w14:textId="77777777" w:rsidR="00B6782F" w:rsidRPr="00B6782F" w:rsidRDefault="00B6782F" w:rsidP="006B4606">
            <w:pPr>
              <w:ind w:hanging="225"/>
              <w:jc w:val="center"/>
              <w:rPr>
                <w:rFonts w:ascii="Cambria" w:hAnsi="Cambria" w:cs="Cambria"/>
                <w:color w:val="auto"/>
              </w:rPr>
            </w:pPr>
            <w:r w:rsidRPr="00B6782F">
              <w:rPr>
                <w:rFonts w:ascii="Cambria" w:hAnsi="Cambria" w:cs="Cambria"/>
                <w:color w:val="auto"/>
              </w:rPr>
              <w:t>Class</w:t>
            </w:r>
          </w:p>
        </w:tc>
        <w:tc>
          <w:tcPr>
            <w:tcW w:w="540" w:type="dxa"/>
            <w:tcBorders>
              <w:top w:val="single" w:sz="6" w:space="0" w:color="auto"/>
              <w:left w:val="single" w:sz="6" w:space="0" w:color="auto"/>
              <w:right w:val="single" w:sz="6" w:space="0" w:color="auto"/>
            </w:tcBorders>
          </w:tcPr>
          <w:p w14:paraId="13A1D573" w14:textId="77777777" w:rsidR="00B6782F" w:rsidRPr="00B6782F" w:rsidRDefault="00B6782F" w:rsidP="006B4606">
            <w:pPr>
              <w:jc w:val="center"/>
              <w:rPr>
                <w:rFonts w:ascii="Cambria" w:hAnsi="Cambria" w:cs="Cambria"/>
                <w:color w:val="auto"/>
              </w:rPr>
            </w:pPr>
            <w:r w:rsidRPr="00B6782F">
              <w:rPr>
                <w:rFonts w:ascii="Cambria" w:hAnsi="Cambria" w:cs="Cambria"/>
                <w:color w:val="auto"/>
              </w:rPr>
              <w:t xml:space="preserve">1.1 to </w:t>
            </w:r>
            <w:r w:rsidRPr="00B6782F">
              <w:rPr>
                <w:rFonts w:ascii="Cambria" w:hAnsi="Cambria" w:cs="Cambria"/>
                <w:color w:val="auto"/>
              </w:rPr>
              <w:lastRenderedPageBreak/>
              <w:t>1.6</w:t>
            </w:r>
          </w:p>
        </w:tc>
        <w:tc>
          <w:tcPr>
            <w:tcW w:w="630" w:type="dxa"/>
            <w:tcBorders>
              <w:top w:val="single" w:sz="6" w:space="0" w:color="auto"/>
              <w:left w:val="single" w:sz="6" w:space="0" w:color="auto"/>
              <w:right w:val="single" w:sz="6" w:space="0" w:color="auto"/>
            </w:tcBorders>
          </w:tcPr>
          <w:p w14:paraId="428645FD" w14:textId="77777777" w:rsidR="00B6782F" w:rsidRPr="00B6782F" w:rsidRDefault="00B6782F" w:rsidP="006B4606">
            <w:pPr>
              <w:jc w:val="center"/>
              <w:rPr>
                <w:rFonts w:ascii="Cambria" w:hAnsi="Cambria" w:cs="Cambria"/>
                <w:color w:val="auto"/>
              </w:rPr>
            </w:pPr>
            <w:r w:rsidRPr="00B6782F">
              <w:rPr>
                <w:rFonts w:ascii="Cambria" w:hAnsi="Cambria" w:cs="Cambria"/>
                <w:color w:val="auto"/>
              </w:rPr>
              <w:lastRenderedPageBreak/>
              <w:t>1.4S</w:t>
            </w:r>
          </w:p>
        </w:tc>
        <w:tc>
          <w:tcPr>
            <w:tcW w:w="450" w:type="dxa"/>
            <w:tcBorders>
              <w:top w:val="single" w:sz="6" w:space="0" w:color="auto"/>
              <w:left w:val="single" w:sz="6" w:space="0" w:color="auto"/>
              <w:right w:val="single" w:sz="6" w:space="0" w:color="auto"/>
            </w:tcBorders>
          </w:tcPr>
          <w:p w14:paraId="3437D101" w14:textId="77777777" w:rsidR="00B6782F" w:rsidRPr="00B6782F" w:rsidRDefault="00B6782F" w:rsidP="006B4606">
            <w:pPr>
              <w:jc w:val="center"/>
              <w:rPr>
                <w:rFonts w:ascii="Cambria" w:hAnsi="Cambria" w:cs="Cambria"/>
                <w:color w:val="auto"/>
              </w:rPr>
            </w:pPr>
            <w:r w:rsidRPr="00B6782F">
              <w:rPr>
                <w:rFonts w:ascii="Cambria" w:hAnsi="Cambria" w:cs="Cambria"/>
                <w:color w:val="auto"/>
              </w:rPr>
              <w:t>2.1</w:t>
            </w:r>
          </w:p>
        </w:tc>
        <w:tc>
          <w:tcPr>
            <w:tcW w:w="450" w:type="dxa"/>
            <w:tcBorders>
              <w:top w:val="single" w:sz="6" w:space="0" w:color="auto"/>
              <w:left w:val="single" w:sz="6" w:space="0" w:color="auto"/>
              <w:right w:val="single" w:sz="6" w:space="0" w:color="auto"/>
            </w:tcBorders>
          </w:tcPr>
          <w:p w14:paraId="5C59E1E3" w14:textId="77777777" w:rsidR="00B6782F" w:rsidRPr="00B6782F" w:rsidRDefault="00B6782F" w:rsidP="006B4606">
            <w:pPr>
              <w:jc w:val="center"/>
              <w:rPr>
                <w:rFonts w:ascii="Cambria" w:hAnsi="Cambria" w:cs="Cambria"/>
                <w:color w:val="auto"/>
              </w:rPr>
            </w:pPr>
            <w:r w:rsidRPr="00B6782F">
              <w:rPr>
                <w:rFonts w:ascii="Cambria" w:hAnsi="Cambria" w:cs="Cambria"/>
                <w:color w:val="auto"/>
              </w:rPr>
              <w:t>2.2</w:t>
            </w:r>
          </w:p>
        </w:tc>
        <w:tc>
          <w:tcPr>
            <w:tcW w:w="493" w:type="dxa"/>
            <w:tcBorders>
              <w:top w:val="single" w:sz="6" w:space="0" w:color="auto"/>
              <w:left w:val="single" w:sz="6" w:space="0" w:color="auto"/>
              <w:right w:val="single" w:sz="6" w:space="0" w:color="auto"/>
            </w:tcBorders>
          </w:tcPr>
          <w:p w14:paraId="7F3BA916" w14:textId="77777777" w:rsidR="00B6782F" w:rsidRPr="00B6782F" w:rsidRDefault="00B6782F" w:rsidP="006B4606">
            <w:pPr>
              <w:jc w:val="center"/>
              <w:rPr>
                <w:rFonts w:ascii="Cambria" w:hAnsi="Cambria" w:cs="Cambria"/>
                <w:color w:val="auto"/>
              </w:rPr>
            </w:pPr>
            <w:r w:rsidRPr="00B6782F">
              <w:rPr>
                <w:rFonts w:ascii="Cambria" w:hAnsi="Cambria" w:cs="Cambria"/>
                <w:color w:val="auto"/>
              </w:rPr>
              <w:t>2.3</w:t>
            </w:r>
          </w:p>
        </w:tc>
        <w:tc>
          <w:tcPr>
            <w:tcW w:w="497" w:type="dxa"/>
            <w:tcBorders>
              <w:top w:val="single" w:sz="6" w:space="0" w:color="auto"/>
              <w:left w:val="single" w:sz="6" w:space="0" w:color="auto"/>
              <w:right w:val="single" w:sz="6" w:space="0" w:color="auto"/>
            </w:tcBorders>
          </w:tcPr>
          <w:p w14:paraId="2ED2B937" w14:textId="77777777" w:rsidR="00B6782F" w:rsidRPr="00B6782F" w:rsidRDefault="00B6782F" w:rsidP="006B4606">
            <w:pPr>
              <w:jc w:val="center"/>
              <w:rPr>
                <w:rFonts w:ascii="Cambria" w:hAnsi="Cambria" w:cs="Cambria"/>
                <w:color w:val="auto"/>
              </w:rPr>
            </w:pPr>
            <w:r w:rsidRPr="00B6782F">
              <w:rPr>
                <w:rFonts w:ascii="Cambria" w:hAnsi="Cambria" w:cs="Cambria"/>
                <w:color w:val="auto"/>
              </w:rPr>
              <w:t>3</w:t>
            </w:r>
          </w:p>
        </w:tc>
        <w:tc>
          <w:tcPr>
            <w:tcW w:w="630" w:type="dxa"/>
            <w:tcBorders>
              <w:top w:val="single" w:sz="6" w:space="0" w:color="auto"/>
              <w:left w:val="single" w:sz="6" w:space="0" w:color="auto"/>
              <w:right w:val="single" w:sz="6" w:space="0" w:color="auto"/>
            </w:tcBorders>
          </w:tcPr>
          <w:p w14:paraId="65182F25" w14:textId="77777777" w:rsidR="00B6782F" w:rsidRPr="00B6782F" w:rsidRDefault="00B6782F" w:rsidP="006B4606">
            <w:pPr>
              <w:jc w:val="center"/>
              <w:rPr>
                <w:rFonts w:ascii="Cambria" w:hAnsi="Cambria" w:cs="Cambria"/>
                <w:color w:val="auto"/>
              </w:rPr>
            </w:pPr>
            <w:r w:rsidRPr="00B6782F">
              <w:rPr>
                <w:rFonts w:ascii="Cambria" w:hAnsi="Cambria" w:cs="Cambria"/>
                <w:color w:val="auto"/>
              </w:rPr>
              <w:t>3</w:t>
            </w:r>
          </w:p>
        </w:tc>
        <w:tc>
          <w:tcPr>
            <w:tcW w:w="450" w:type="dxa"/>
            <w:tcBorders>
              <w:top w:val="single" w:sz="6" w:space="0" w:color="auto"/>
              <w:left w:val="single" w:sz="6" w:space="0" w:color="auto"/>
              <w:right w:val="single" w:sz="6" w:space="0" w:color="auto"/>
            </w:tcBorders>
          </w:tcPr>
          <w:p w14:paraId="6BD5992C" w14:textId="77777777" w:rsidR="00B6782F" w:rsidRPr="00B6782F" w:rsidRDefault="00B6782F" w:rsidP="006B4606">
            <w:pPr>
              <w:jc w:val="center"/>
              <w:rPr>
                <w:rFonts w:ascii="Cambria" w:hAnsi="Cambria" w:cs="Cambria"/>
                <w:color w:val="auto"/>
              </w:rPr>
            </w:pPr>
            <w:r w:rsidRPr="00B6782F">
              <w:rPr>
                <w:rFonts w:ascii="Cambria" w:hAnsi="Cambria" w:cs="Cambria"/>
                <w:color w:val="auto"/>
              </w:rPr>
              <w:t>4.1</w:t>
            </w:r>
          </w:p>
        </w:tc>
        <w:tc>
          <w:tcPr>
            <w:tcW w:w="270" w:type="dxa"/>
            <w:tcBorders>
              <w:top w:val="single" w:sz="6" w:space="0" w:color="auto"/>
              <w:left w:val="single" w:sz="6" w:space="0" w:color="auto"/>
              <w:right w:val="single" w:sz="6" w:space="0" w:color="auto"/>
            </w:tcBorders>
          </w:tcPr>
          <w:p w14:paraId="7C621B0D" w14:textId="77777777" w:rsidR="00B6782F" w:rsidRPr="00B6782F" w:rsidRDefault="00B6782F" w:rsidP="006B4606">
            <w:pPr>
              <w:jc w:val="center"/>
              <w:rPr>
                <w:rFonts w:ascii="Cambria" w:hAnsi="Cambria" w:cs="Cambria"/>
                <w:color w:val="auto"/>
              </w:rPr>
            </w:pPr>
            <w:r w:rsidRPr="00B6782F">
              <w:rPr>
                <w:rFonts w:ascii="Cambria" w:hAnsi="Cambria" w:cs="Cambria"/>
                <w:color w:val="auto"/>
              </w:rPr>
              <w:t>4.</w:t>
            </w:r>
            <w:r w:rsidRPr="00B6782F">
              <w:rPr>
                <w:rFonts w:ascii="Cambria" w:hAnsi="Cambria" w:cs="Cambria"/>
                <w:color w:val="auto"/>
              </w:rPr>
              <w:lastRenderedPageBreak/>
              <w:t>2</w:t>
            </w:r>
          </w:p>
        </w:tc>
        <w:tc>
          <w:tcPr>
            <w:tcW w:w="493" w:type="dxa"/>
            <w:tcBorders>
              <w:top w:val="single" w:sz="6" w:space="0" w:color="auto"/>
              <w:left w:val="single" w:sz="6" w:space="0" w:color="auto"/>
              <w:right w:val="single" w:sz="6" w:space="0" w:color="auto"/>
            </w:tcBorders>
          </w:tcPr>
          <w:p w14:paraId="5AB4BB7B" w14:textId="77777777" w:rsidR="00B6782F" w:rsidRPr="00B6782F" w:rsidRDefault="00B6782F" w:rsidP="006B4606">
            <w:pPr>
              <w:jc w:val="center"/>
              <w:rPr>
                <w:rFonts w:ascii="Cambria" w:hAnsi="Cambria" w:cs="Cambria"/>
                <w:color w:val="auto"/>
              </w:rPr>
            </w:pPr>
            <w:r w:rsidRPr="00B6782F">
              <w:rPr>
                <w:rFonts w:ascii="Cambria" w:hAnsi="Cambria" w:cs="Cambria"/>
                <w:color w:val="auto"/>
              </w:rPr>
              <w:lastRenderedPageBreak/>
              <w:t>4.3</w:t>
            </w:r>
          </w:p>
        </w:tc>
        <w:tc>
          <w:tcPr>
            <w:tcW w:w="407" w:type="dxa"/>
            <w:tcBorders>
              <w:top w:val="single" w:sz="6" w:space="0" w:color="auto"/>
              <w:left w:val="single" w:sz="6" w:space="0" w:color="auto"/>
              <w:right w:val="single" w:sz="6" w:space="0" w:color="auto"/>
            </w:tcBorders>
          </w:tcPr>
          <w:p w14:paraId="62893DF7" w14:textId="77777777" w:rsidR="00B6782F" w:rsidRPr="00B6782F" w:rsidRDefault="00B6782F" w:rsidP="006B4606">
            <w:pPr>
              <w:jc w:val="center"/>
              <w:rPr>
                <w:rFonts w:ascii="Cambria" w:hAnsi="Cambria" w:cs="Cambria"/>
                <w:color w:val="auto"/>
              </w:rPr>
            </w:pPr>
            <w:r w:rsidRPr="00B6782F">
              <w:rPr>
                <w:rFonts w:ascii="Cambria" w:hAnsi="Cambria" w:cs="Cambria"/>
                <w:color w:val="auto"/>
              </w:rPr>
              <w:t>5.1</w:t>
            </w:r>
          </w:p>
        </w:tc>
        <w:tc>
          <w:tcPr>
            <w:tcW w:w="313" w:type="dxa"/>
            <w:tcBorders>
              <w:top w:val="single" w:sz="6" w:space="0" w:color="auto"/>
              <w:left w:val="single" w:sz="6" w:space="0" w:color="auto"/>
              <w:right w:val="single" w:sz="6" w:space="0" w:color="auto"/>
            </w:tcBorders>
          </w:tcPr>
          <w:p w14:paraId="461B163B" w14:textId="77777777" w:rsidR="00B6782F" w:rsidRPr="00B6782F" w:rsidRDefault="00B6782F" w:rsidP="006B4606">
            <w:pPr>
              <w:jc w:val="center"/>
              <w:rPr>
                <w:rFonts w:ascii="Cambria" w:hAnsi="Cambria" w:cs="Cambria"/>
                <w:color w:val="auto"/>
              </w:rPr>
            </w:pPr>
            <w:r w:rsidRPr="00B6782F">
              <w:rPr>
                <w:rFonts w:ascii="Cambria" w:hAnsi="Cambria" w:cs="Cambria"/>
                <w:color w:val="auto"/>
              </w:rPr>
              <w:t>5.2</w:t>
            </w:r>
          </w:p>
        </w:tc>
        <w:tc>
          <w:tcPr>
            <w:tcW w:w="540" w:type="dxa"/>
            <w:tcBorders>
              <w:top w:val="single" w:sz="6" w:space="0" w:color="auto"/>
              <w:left w:val="single" w:sz="6" w:space="0" w:color="auto"/>
              <w:right w:val="single" w:sz="6" w:space="0" w:color="auto"/>
            </w:tcBorders>
          </w:tcPr>
          <w:p w14:paraId="1830A5AF" w14:textId="77777777" w:rsidR="00B6782F" w:rsidRPr="00B6782F" w:rsidRDefault="00B6782F" w:rsidP="006B4606">
            <w:pPr>
              <w:jc w:val="center"/>
              <w:rPr>
                <w:rFonts w:ascii="Cambria" w:hAnsi="Cambria" w:cs="Cambria"/>
                <w:color w:val="auto"/>
              </w:rPr>
            </w:pPr>
            <w:r w:rsidRPr="00B6782F">
              <w:rPr>
                <w:rFonts w:ascii="Cambria" w:hAnsi="Cambria" w:cs="Cambria"/>
                <w:color w:val="auto"/>
              </w:rPr>
              <w:t>6.1</w:t>
            </w:r>
          </w:p>
        </w:tc>
        <w:tc>
          <w:tcPr>
            <w:tcW w:w="720" w:type="dxa"/>
            <w:tcBorders>
              <w:top w:val="single" w:sz="6" w:space="0" w:color="auto"/>
              <w:left w:val="single" w:sz="6" w:space="0" w:color="auto"/>
              <w:right w:val="single" w:sz="6" w:space="0" w:color="auto"/>
            </w:tcBorders>
          </w:tcPr>
          <w:p w14:paraId="1D50F2A8" w14:textId="77777777" w:rsidR="00B6782F" w:rsidRPr="00B6782F" w:rsidRDefault="00B6782F" w:rsidP="006B4606">
            <w:pPr>
              <w:jc w:val="center"/>
              <w:rPr>
                <w:rFonts w:ascii="Cambria" w:hAnsi="Cambria" w:cs="Cambria"/>
                <w:color w:val="auto"/>
              </w:rPr>
            </w:pPr>
            <w:r w:rsidRPr="00B6782F">
              <w:rPr>
                <w:rFonts w:ascii="Cambria" w:hAnsi="Cambria" w:cs="Cambria"/>
                <w:color w:val="auto"/>
              </w:rPr>
              <w:t>6.1</w:t>
            </w:r>
          </w:p>
        </w:tc>
        <w:tc>
          <w:tcPr>
            <w:tcW w:w="720" w:type="dxa"/>
            <w:tcBorders>
              <w:top w:val="single" w:sz="6" w:space="0" w:color="auto"/>
              <w:left w:val="single" w:sz="6" w:space="0" w:color="auto"/>
              <w:right w:val="single" w:sz="6" w:space="0" w:color="auto"/>
            </w:tcBorders>
          </w:tcPr>
          <w:p w14:paraId="4579E6D4" w14:textId="77777777" w:rsidR="00B6782F" w:rsidRPr="00B6782F" w:rsidRDefault="00B6782F" w:rsidP="006B4606">
            <w:pPr>
              <w:jc w:val="center"/>
              <w:rPr>
                <w:rFonts w:ascii="Cambria" w:hAnsi="Cambria" w:cs="Cambria"/>
                <w:color w:val="auto"/>
              </w:rPr>
            </w:pPr>
            <w:r w:rsidRPr="00B6782F">
              <w:rPr>
                <w:rFonts w:ascii="Cambria" w:hAnsi="Cambria" w:cs="Cambria"/>
                <w:color w:val="auto"/>
              </w:rPr>
              <w:t>6.1</w:t>
            </w:r>
          </w:p>
        </w:tc>
        <w:tc>
          <w:tcPr>
            <w:tcW w:w="540" w:type="dxa"/>
            <w:tcBorders>
              <w:top w:val="single" w:sz="6" w:space="0" w:color="auto"/>
              <w:left w:val="single" w:sz="6" w:space="0" w:color="auto"/>
              <w:right w:val="single" w:sz="6" w:space="0" w:color="auto"/>
            </w:tcBorders>
          </w:tcPr>
          <w:p w14:paraId="70993E03" w14:textId="77777777" w:rsidR="00B6782F" w:rsidRPr="00B6782F" w:rsidRDefault="00B6782F" w:rsidP="006B4606">
            <w:pPr>
              <w:jc w:val="center"/>
              <w:rPr>
                <w:rFonts w:ascii="Cambria" w:hAnsi="Cambria" w:cs="Cambria"/>
                <w:color w:val="auto"/>
              </w:rPr>
            </w:pPr>
            <w:r w:rsidRPr="00B6782F">
              <w:rPr>
                <w:rFonts w:ascii="Cambria" w:hAnsi="Cambria" w:cs="Cambria"/>
                <w:color w:val="auto"/>
              </w:rPr>
              <w:t>6.1</w:t>
            </w:r>
          </w:p>
        </w:tc>
        <w:tc>
          <w:tcPr>
            <w:tcW w:w="540" w:type="dxa"/>
            <w:tcBorders>
              <w:top w:val="single" w:sz="6" w:space="0" w:color="auto"/>
              <w:left w:val="single" w:sz="6" w:space="0" w:color="auto"/>
              <w:right w:val="single" w:sz="6" w:space="0" w:color="auto"/>
            </w:tcBorders>
          </w:tcPr>
          <w:p w14:paraId="41ECE19D" w14:textId="77777777" w:rsidR="00B6782F" w:rsidRPr="00B6782F" w:rsidRDefault="00B6782F" w:rsidP="006B4606">
            <w:pPr>
              <w:jc w:val="center"/>
              <w:rPr>
                <w:rFonts w:ascii="Cambria" w:hAnsi="Cambria" w:cs="Cambria"/>
                <w:color w:val="auto"/>
              </w:rPr>
            </w:pPr>
            <w:r w:rsidRPr="00B6782F">
              <w:rPr>
                <w:rFonts w:ascii="Cambria" w:hAnsi="Cambria" w:cs="Cambria"/>
                <w:color w:val="auto"/>
              </w:rPr>
              <w:t>8</w:t>
            </w:r>
          </w:p>
        </w:tc>
        <w:tc>
          <w:tcPr>
            <w:tcW w:w="720" w:type="dxa"/>
            <w:tcBorders>
              <w:top w:val="single" w:sz="6" w:space="0" w:color="auto"/>
              <w:left w:val="single" w:sz="6" w:space="0" w:color="auto"/>
              <w:right w:val="single" w:sz="6" w:space="0" w:color="auto"/>
            </w:tcBorders>
          </w:tcPr>
          <w:p w14:paraId="37982CDC" w14:textId="77777777" w:rsidR="00B6782F" w:rsidRPr="00B6782F" w:rsidRDefault="00B6782F" w:rsidP="006B4606">
            <w:pPr>
              <w:jc w:val="center"/>
              <w:rPr>
                <w:rFonts w:ascii="Cambria" w:hAnsi="Cambria" w:cs="Cambria"/>
                <w:color w:val="auto"/>
              </w:rPr>
            </w:pPr>
            <w:r w:rsidRPr="00B6782F">
              <w:rPr>
                <w:rFonts w:ascii="Cambria" w:hAnsi="Cambria" w:cs="Cambria"/>
                <w:color w:val="auto"/>
              </w:rPr>
              <w:t>8</w:t>
            </w:r>
          </w:p>
        </w:tc>
        <w:tc>
          <w:tcPr>
            <w:tcW w:w="720" w:type="dxa"/>
            <w:tcBorders>
              <w:top w:val="single" w:sz="6" w:space="0" w:color="auto"/>
              <w:left w:val="single" w:sz="6" w:space="0" w:color="auto"/>
              <w:right w:val="single" w:sz="6" w:space="0" w:color="auto"/>
            </w:tcBorders>
          </w:tcPr>
          <w:p w14:paraId="63FDD22E" w14:textId="77777777" w:rsidR="00B6782F" w:rsidRPr="00B6782F" w:rsidRDefault="00B6782F" w:rsidP="006B4606">
            <w:pPr>
              <w:jc w:val="center"/>
              <w:rPr>
                <w:rFonts w:ascii="Cambria" w:hAnsi="Cambria" w:cs="Cambria"/>
                <w:color w:val="auto"/>
              </w:rPr>
            </w:pPr>
            <w:r w:rsidRPr="00B6782F">
              <w:rPr>
                <w:rFonts w:ascii="Cambria" w:hAnsi="Cambria" w:cs="Cambria"/>
                <w:color w:val="auto"/>
              </w:rPr>
              <w:t>8</w:t>
            </w:r>
          </w:p>
        </w:tc>
        <w:tc>
          <w:tcPr>
            <w:tcW w:w="407" w:type="dxa"/>
            <w:tcBorders>
              <w:top w:val="single" w:sz="6" w:space="0" w:color="auto"/>
              <w:left w:val="single" w:sz="6" w:space="0" w:color="auto"/>
              <w:right w:val="single" w:sz="6" w:space="0" w:color="auto"/>
            </w:tcBorders>
          </w:tcPr>
          <w:p w14:paraId="1B751BE2" w14:textId="77777777" w:rsidR="00B6782F" w:rsidRPr="00B6782F" w:rsidRDefault="00B6782F" w:rsidP="006B4606">
            <w:pPr>
              <w:jc w:val="center"/>
              <w:rPr>
                <w:rFonts w:ascii="Cambria" w:hAnsi="Cambria" w:cs="Cambria"/>
                <w:color w:val="auto"/>
              </w:rPr>
            </w:pPr>
            <w:r w:rsidRPr="00B6782F">
              <w:rPr>
                <w:rFonts w:ascii="Cambria" w:hAnsi="Cambria" w:cs="Cambria"/>
                <w:color w:val="auto"/>
              </w:rPr>
              <w:t>8</w:t>
            </w:r>
          </w:p>
        </w:tc>
        <w:tc>
          <w:tcPr>
            <w:tcW w:w="360" w:type="dxa"/>
            <w:tcBorders>
              <w:top w:val="single" w:sz="6" w:space="0" w:color="auto"/>
              <w:left w:val="single" w:sz="6" w:space="0" w:color="auto"/>
              <w:right w:val="single" w:sz="6" w:space="0" w:color="auto"/>
            </w:tcBorders>
          </w:tcPr>
          <w:p w14:paraId="76BB7987" w14:textId="77777777" w:rsidR="00B6782F" w:rsidRPr="00B6782F" w:rsidRDefault="00B6782F" w:rsidP="006B4606">
            <w:pPr>
              <w:jc w:val="center"/>
              <w:rPr>
                <w:rFonts w:ascii="Cambria" w:hAnsi="Cambria" w:cs="Cambria"/>
                <w:color w:val="auto"/>
              </w:rPr>
            </w:pPr>
            <w:r w:rsidRPr="00B6782F">
              <w:rPr>
                <w:rFonts w:ascii="Cambria" w:hAnsi="Cambria" w:cs="Cambria"/>
                <w:color w:val="auto"/>
              </w:rPr>
              <w:t>9</w:t>
            </w:r>
          </w:p>
        </w:tc>
      </w:tr>
      <w:tr w:rsidR="00B6782F" w:rsidRPr="00B6782F" w14:paraId="7F4231A7" w14:textId="77777777" w:rsidTr="006B4606">
        <w:trPr>
          <w:trHeight w:val="657"/>
        </w:trPr>
        <w:tc>
          <w:tcPr>
            <w:tcW w:w="761" w:type="dxa"/>
            <w:tcBorders>
              <w:left w:val="single" w:sz="6" w:space="0" w:color="auto"/>
              <w:bottom w:val="single" w:sz="6" w:space="0" w:color="auto"/>
              <w:right w:val="single" w:sz="6" w:space="0" w:color="auto"/>
            </w:tcBorders>
            <w:vAlign w:val="bottom"/>
          </w:tcPr>
          <w:p w14:paraId="494462BE" w14:textId="77777777" w:rsidR="00B6782F" w:rsidRPr="00B6782F" w:rsidRDefault="00B6782F" w:rsidP="006B4606">
            <w:pPr>
              <w:rPr>
                <w:rFonts w:ascii="Cambria" w:hAnsi="Cambria" w:cs="Cambria"/>
                <w:color w:val="auto"/>
              </w:rPr>
            </w:pPr>
            <w:r w:rsidRPr="00B6782F">
              <w:rPr>
                <w:rFonts w:ascii="Cambria" w:hAnsi="Cambria" w:cs="Cambria"/>
                <w:color w:val="auto"/>
              </w:rPr>
              <w:t>Rule 19</w:t>
            </w:r>
          </w:p>
        </w:tc>
        <w:tc>
          <w:tcPr>
            <w:tcW w:w="540" w:type="dxa"/>
            <w:tcBorders>
              <w:left w:val="single" w:sz="6" w:space="0" w:color="auto"/>
              <w:bottom w:val="single" w:sz="6" w:space="0" w:color="auto"/>
              <w:right w:val="single" w:sz="6" w:space="0" w:color="auto"/>
            </w:tcBorders>
          </w:tcPr>
          <w:p w14:paraId="5F8CF1E2" w14:textId="77777777" w:rsidR="00B6782F" w:rsidRPr="00B6782F" w:rsidRDefault="00B6782F" w:rsidP="006B4606">
            <w:pPr>
              <w:jc w:val="center"/>
              <w:rPr>
                <w:rFonts w:ascii="Cambria" w:hAnsi="Cambria" w:cs="Cambria"/>
                <w:color w:val="auto"/>
              </w:rPr>
            </w:pPr>
          </w:p>
        </w:tc>
        <w:tc>
          <w:tcPr>
            <w:tcW w:w="630" w:type="dxa"/>
            <w:tcBorders>
              <w:left w:val="single" w:sz="6" w:space="0" w:color="auto"/>
              <w:bottom w:val="single" w:sz="6" w:space="0" w:color="auto"/>
              <w:right w:val="single" w:sz="6" w:space="0" w:color="auto"/>
            </w:tcBorders>
          </w:tcPr>
          <w:p w14:paraId="3D28434B" w14:textId="77777777" w:rsidR="00B6782F" w:rsidRPr="00B6782F" w:rsidRDefault="00B6782F" w:rsidP="006B4606">
            <w:pPr>
              <w:jc w:val="center"/>
              <w:rPr>
                <w:rFonts w:ascii="Cambria" w:hAnsi="Cambria" w:cs="Cambria"/>
                <w:color w:val="auto"/>
              </w:rPr>
            </w:pPr>
          </w:p>
        </w:tc>
        <w:tc>
          <w:tcPr>
            <w:tcW w:w="450" w:type="dxa"/>
            <w:tcBorders>
              <w:left w:val="single" w:sz="6" w:space="0" w:color="auto"/>
              <w:bottom w:val="single" w:sz="6" w:space="0" w:color="auto"/>
              <w:right w:val="single" w:sz="6" w:space="0" w:color="auto"/>
            </w:tcBorders>
          </w:tcPr>
          <w:p w14:paraId="4CAA6611" w14:textId="77777777" w:rsidR="00B6782F" w:rsidRPr="00B6782F" w:rsidRDefault="00B6782F" w:rsidP="006B4606">
            <w:pPr>
              <w:jc w:val="center"/>
              <w:rPr>
                <w:rFonts w:ascii="Cambria" w:hAnsi="Cambria" w:cs="Cambria"/>
                <w:color w:val="auto"/>
              </w:rPr>
            </w:pPr>
          </w:p>
        </w:tc>
        <w:tc>
          <w:tcPr>
            <w:tcW w:w="450" w:type="dxa"/>
            <w:tcBorders>
              <w:left w:val="single" w:sz="6" w:space="0" w:color="auto"/>
              <w:bottom w:val="single" w:sz="6" w:space="0" w:color="auto"/>
              <w:right w:val="single" w:sz="6" w:space="0" w:color="auto"/>
            </w:tcBorders>
          </w:tcPr>
          <w:p w14:paraId="401A8181" w14:textId="77777777" w:rsidR="00B6782F" w:rsidRPr="00B6782F" w:rsidRDefault="00B6782F" w:rsidP="006B4606">
            <w:pPr>
              <w:jc w:val="center"/>
              <w:rPr>
                <w:rFonts w:ascii="Cambria" w:hAnsi="Cambria" w:cs="Cambria"/>
                <w:color w:val="auto"/>
              </w:rPr>
            </w:pPr>
          </w:p>
        </w:tc>
        <w:tc>
          <w:tcPr>
            <w:tcW w:w="493" w:type="dxa"/>
            <w:tcBorders>
              <w:left w:val="single" w:sz="6" w:space="0" w:color="auto"/>
              <w:bottom w:val="single" w:sz="6" w:space="0" w:color="auto"/>
              <w:right w:val="single" w:sz="6" w:space="0" w:color="auto"/>
            </w:tcBorders>
          </w:tcPr>
          <w:p w14:paraId="53E6F7D8" w14:textId="77777777" w:rsidR="00B6782F" w:rsidRPr="00B6782F" w:rsidRDefault="00B6782F" w:rsidP="006B4606">
            <w:pPr>
              <w:jc w:val="center"/>
              <w:rPr>
                <w:rFonts w:ascii="Cambria" w:hAnsi="Cambria" w:cs="Cambria"/>
                <w:color w:val="auto"/>
              </w:rPr>
            </w:pPr>
          </w:p>
        </w:tc>
        <w:tc>
          <w:tcPr>
            <w:tcW w:w="497" w:type="dxa"/>
            <w:tcBorders>
              <w:left w:val="single" w:sz="6" w:space="0" w:color="auto"/>
              <w:bottom w:val="single" w:sz="6" w:space="0" w:color="auto"/>
              <w:right w:val="single" w:sz="6" w:space="0" w:color="auto"/>
            </w:tcBorders>
          </w:tcPr>
          <w:p w14:paraId="5EBF0C55" w14:textId="77777777" w:rsidR="00B6782F" w:rsidRPr="00B6782F" w:rsidRDefault="00B6782F" w:rsidP="006B4606">
            <w:pPr>
              <w:jc w:val="center"/>
              <w:rPr>
                <w:rFonts w:ascii="Cambria" w:hAnsi="Cambria" w:cs="Cambria"/>
                <w:color w:val="auto"/>
              </w:rPr>
            </w:pPr>
            <w:r w:rsidRPr="00B6782F">
              <w:rPr>
                <w:rFonts w:ascii="Cambria" w:hAnsi="Cambria" w:cs="Cambria"/>
                <w:color w:val="auto"/>
              </w:rPr>
              <w:t>liquids</w:t>
            </w:r>
            <w:r w:rsidRPr="00B6782F">
              <w:rPr>
                <w:rFonts w:ascii="Cambria" w:hAnsi="Cambria" w:cs="Cambria"/>
                <w:color w:val="auto"/>
              </w:rPr>
              <w:br/>
              <w:t>≤ 23°C</w:t>
            </w:r>
            <w:r w:rsidRPr="00B6782F">
              <w:rPr>
                <w:rFonts w:ascii="Cambria" w:hAnsi="Cambria" w:cs="Cambria"/>
                <w:color w:val="auto"/>
                <w:vertAlign w:val="superscript"/>
              </w:rPr>
              <w:t>15</w:t>
            </w:r>
          </w:p>
        </w:tc>
        <w:tc>
          <w:tcPr>
            <w:tcW w:w="630" w:type="dxa"/>
            <w:tcBorders>
              <w:left w:val="single" w:sz="6" w:space="0" w:color="auto"/>
              <w:bottom w:val="single" w:sz="6" w:space="0" w:color="auto"/>
              <w:right w:val="single" w:sz="6" w:space="0" w:color="auto"/>
            </w:tcBorders>
          </w:tcPr>
          <w:p w14:paraId="6249042D" w14:textId="77777777" w:rsidR="00B6782F" w:rsidRPr="00B6782F" w:rsidRDefault="00B6782F" w:rsidP="006B4606">
            <w:pPr>
              <w:jc w:val="center"/>
              <w:rPr>
                <w:rFonts w:ascii="Cambria" w:hAnsi="Cambria" w:cs="Cambria"/>
                <w:color w:val="auto"/>
              </w:rPr>
            </w:pPr>
            <w:r w:rsidRPr="00B6782F">
              <w:rPr>
                <w:rFonts w:ascii="Cambria" w:hAnsi="Cambria" w:cs="Cambria"/>
                <w:color w:val="auto"/>
              </w:rPr>
              <w:t>liquids</w:t>
            </w:r>
            <w:r w:rsidRPr="00B6782F">
              <w:rPr>
                <w:rFonts w:ascii="Cambria" w:hAnsi="Cambria" w:cs="Cambria"/>
                <w:color w:val="auto"/>
              </w:rPr>
              <w:br/>
              <w:t>&gt; 23°C</w:t>
            </w:r>
            <w:r w:rsidRPr="00B6782F">
              <w:rPr>
                <w:rFonts w:ascii="Cambria" w:hAnsi="Cambria" w:cs="Cambria"/>
                <w:color w:val="auto"/>
                <w:vertAlign w:val="superscript"/>
              </w:rPr>
              <w:t>15</w:t>
            </w:r>
            <w:r w:rsidRPr="00B6782F">
              <w:rPr>
                <w:rFonts w:ascii="Cambria" w:hAnsi="Cambria" w:cs="Cambria"/>
                <w:color w:val="auto"/>
              </w:rPr>
              <w:br/>
              <w:t>≤ 61°C</w:t>
            </w:r>
          </w:p>
        </w:tc>
        <w:tc>
          <w:tcPr>
            <w:tcW w:w="450" w:type="dxa"/>
            <w:tcBorders>
              <w:left w:val="single" w:sz="6" w:space="0" w:color="auto"/>
              <w:bottom w:val="single" w:sz="6" w:space="0" w:color="auto"/>
              <w:right w:val="single" w:sz="6" w:space="0" w:color="auto"/>
            </w:tcBorders>
          </w:tcPr>
          <w:p w14:paraId="26321062" w14:textId="77777777" w:rsidR="00B6782F" w:rsidRPr="00B6782F" w:rsidRDefault="00B6782F" w:rsidP="006B4606">
            <w:pPr>
              <w:jc w:val="center"/>
              <w:rPr>
                <w:rFonts w:ascii="Cambria" w:hAnsi="Cambria" w:cs="Cambria"/>
                <w:color w:val="auto"/>
              </w:rPr>
            </w:pPr>
          </w:p>
        </w:tc>
        <w:tc>
          <w:tcPr>
            <w:tcW w:w="270" w:type="dxa"/>
            <w:tcBorders>
              <w:left w:val="single" w:sz="6" w:space="0" w:color="auto"/>
              <w:bottom w:val="single" w:sz="6" w:space="0" w:color="auto"/>
              <w:right w:val="single" w:sz="6" w:space="0" w:color="auto"/>
            </w:tcBorders>
          </w:tcPr>
          <w:p w14:paraId="69AB57DD" w14:textId="77777777" w:rsidR="00B6782F" w:rsidRPr="00B6782F" w:rsidRDefault="00B6782F" w:rsidP="006B4606">
            <w:pPr>
              <w:jc w:val="center"/>
              <w:rPr>
                <w:rFonts w:ascii="Cambria" w:hAnsi="Cambria" w:cs="Cambria"/>
                <w:color w:val="auto"/>
              </w:rPr>
            </w:pPr>
          </w:p>
        </w:tc>
        <w:tc>
          <w:tcPr>
            <w:tcW w:w="493" w:type="dxa"/>
            <w:tcBorders>
              <w:left w:val="single" w:sz="6" w:space="0" w:color="auto"/>
              <w:bottom w:val="single" w:sz="6" w:space="0" w:color="auto"/>
              <w:right w:val="single" w:sz="6" w:space="0" w:color="auto"/>
            </w:tcBorders>
          </w:tcPr>
          <w:p w14:paraId="6D56B870" w14:textId="77777777" w:rsidR="00B6782F" w:rsidRPr="00B6782F" w:rsidRDefault="00B6782F" w:rsidP="006B4606">
            <w:pPr>
              <w:jc w:val="center"/>
              <w:rPr>
                <w:rFonts w:ascii="Cambria" w:hAnsi="Cambria" w:cs="Cambria"/>
                <w:color w:val="auto"/>
              </w:rPr>
            </w:pPr>
          </w:p>
        </w:tc>
        <w:tc>
          <w:tcPr>
            <w:tcW w:w="407" w:type="dxa"/>
            <w:tcBorders>
              <w:left w:val="single" w:sz="6" w:space="0" w:color="auto"/>
              <w:bottom w:val="single" w:sz="6" w:space="0" w:color="auto"/>
              <w:right w:val="single" w:sz="6" w:space="0" w:color="auto"/>
            </w:tcBorders>
          </w:tcPr>
          <w:p w14:paraId="32EE83E5" w14:textId="77777777" w:rsidR="00B6782F" w:rsidRPr="00B6782F" w:rsidRDefault="00B6782F" w:rsidP="006B4606">
            <w:pPr>
              <w:jc w:val="center"/>
              <w:rPr>
                <w:rFonts w:ascii="Cambria" w:hAnsi="Cambria" w:cs="Cambria"/>
                <w:color w:val="auto"/>
              </w:rPr>
            </w:pPr>
          </w:p>
        </w:tc>
        <w:tc>
          <w:tcPr>
            <w:tcW w:w="313" w:type="dxa"/>
            <w:tcBorders>
              <w:left w:val="single" w:sz="6" w:space="0" w:color="auto"/>
              <w:bottom w:val="single" w:sz="6" w:space="0" w:color="auto"/>
              <w:right w:val="single" w:sz="6" w:space="0" w:color="auto"/>
            </w:tcBorders>
          </w:tcPr>
          <w:p w14:paraId="0346AE8E" w14:textId="77777777" w:rsidR="00B6782F" w:rsidRPr="00B6782F" w:rsidRDefault="00B6782F" w:rsidP="006B4606">
            <w:pPr>
              <w:jc w:val="center"/>
              <w:rPr>
                <w:rFonts w:ascii="Cambria" w:hAnsi="Cambria" w:cs="Cambria"/>
                <w:color w:val="auto"/>
              </w:rPr>
            </w:pPr>
          </w:p>
        </w:tc>
        <w:tc>
          <w:tcPr>
            <w:tcW w:w="540" w:type="dxa"/>
            <w:tcBorders>
              <w:left w:val="single" w:sz="6" w:space="0" w:color="auto"/>
              <w:bottom w:val="single" w:sz="6" w:space="0" w:color="auto"/>
              <w:right w:val="single" w:sz="6" w:space="0" w:color="auto"/>
            </w:tcBorders>
          </w:tcPr>
          <w:p w14:paraId="49A32034" w14:textId="77777777" w:rsidR="00B6782F" w:rsidRPr="00B6782F" w:rsidRDefault="00B6782F" w:rsidP="006B4606">
            <w:pPr>
              <w:jc w:val="center"/>
              <w:rPr>
                <w:rFonts w:ascii="Cambria" w:hAnsi="Cambria" w:cs="Cambria"/>
                <w:color w:val="auto"/>
              </w:rPr>
            </w:pPr>
            <w:r w:rsidRPr="00B6782F">
              <w:rPr>
                <w:rFonts w:ascii="Cambria" w:hAnsi="Cambria" w:cs="Cambria"/>
                <w:color w:val="auto"/>
              </w:rPr>
              <w:t>liquids</w:t>
            </w:r>
          </w:p>
        </w:tc>
        <w:tc>
          <w:tcPr>
            <w:tcW w:w="720" w:type="dxa"/>
            <w:tcBorders>
              <w:left w:val="single" w:sz="6" w:space="0" w:color="auto"/>
              <w:bottom w:val="single" w:sz="6" w:space="0" w:color="auto"/>
              <w:right w:val="single" w:sz="6" w:space="0" w:color="auto"/>
            </w:tcBorders>
          </w:tcPr>
          <w:p w14:paraId="12174197" w14:textId="77777777" w:rsidR="00B6782F" w:rsidRPr="00B6782F" w:rsidRDefault="00B6782F" w:rsidP="006B4606">
            <w:pPr>
              <w:jc w:val="center"/>
              <w:rPr>
                <w:rFonts w:ascii="Cambria" w:hAnsi="Cambria" w:cs="Cambria"/>
                <w:color w:val="auto"/>
              </w:rPr>
            </w:pPr>
            <w:r w:rsidRPr="00B6782F">
              <w:rPr>
                <w:rFonts w:ascii="Cambria" w:hAnsi="Cambria" w:cs="Cambria"/>
                <w:color w:val="auto"/>
              </w:rPr>
              <w:t>liquids</w:t>
            </w:r>
            <w:r w:rsidRPr="00B6782F">
              <w:rPr>
                <w:rFonts w:ascii="Cambria" w:hAnsi="Cambria" w:cs="Cambria"/>
                <w:color w:val="auto"/>
              </w:rPr>
              <w:br/>
              <w:t>≤ 23°C</w:t>
            </w:r>
            <w:r w:rsidRPr="00B6782F">
              <w:rPr>
                <w:rFonts w:ascii="Cambria" w:hAnsi="Cambria" w:cs="Cambria"/>
                <w:color w:val="auto"/>
                <w:vertAlign w:val="superscript"/>
              </w:rPr>
              <w:t>15</w:t>
            </w:r>
          </w:p>
        </w:tc>
        <w:tc>
          <w:tcPr>
            <w:tcW w:w="720" w:type="dxa"/>
            <w:tcBorders>
              <w:left w:val="single" w:sz="6" w:space="0" w:color="auto"/>
              <w:bottom w:val="single" w:sz="6" w:space="0" w:color="auto"/>
              <w:right w:val="single" w:sz="6" w:space="0" w:color="auto"/>
            </w:tcBorders>
          </w:tcPr>
          <w:p w14:paraId="213BE80B" w14:textId="77777777" w:rsidR="00B6782F" w:rsidRPr="00B6782F" w:rsidRDefault="00B6782F" w:rsidP="006B4606">
            <w:pPr>
              <w:jc w:val="center"/>
              <w:rPr>
                <w:rFonts w:ascii="Cambria" w:hAnsi="Cambria" w:cs="Cambria"/>
                <w:color w:val="auto"/>
              </w:rPr>
            </w:pPr>
            <w:r w:rsidRPr="00B6782F">
              <w:rPr>
                <w:rFonts w:ascii="Cambria" w:hAnsi="Cambria" w:cs="Cambria"/>
                <w:color w:val="auto"/>
              </w:rPr>
              <w:t>liquids</w:t>
            </w:r>
            <w:r w:rsidRPr="00B6782F">
              <w:rPr>
                <w:rFonts w:ascii="Cambria" w:hAnsi="Cambria" w:cs="Cambria"/>
                <w:color w:val="auto"/>
              </w:rPr>
              <w:br/>
              <w:t>&gt; 23°C</w:t>
            </w:r>
            <w:r w:rsidRPr="00B6782F">
              <w:rPr>
                <w:rFonts w:ascii="Cambria" w:hAnsi="Cambria" w:cs="Cambria"/>
                <w:color w:val="auto"/>
                <w:vertAlign w:val="superscript"/>
              </w:rPr>
              <w:t>15</w:t>
            </w:r>
            <w:r w:rsidRPr="00B6782F">
              <w:rPr>
                <w:rFonts w:ascii="Cambria" w:hAnsi="Cambria" w:cs="Cambria"/>
                <w:color w:val="auto"/>
              </w:rPr>
              <w:br/>
              <w:t>≤ 61°C</w:t>
            </w:r>
          </w:p>
        </w:tc>
        <w:tc>
          <w:tcPr>
            <w:tcW w:w="540" w:type="dxa"/>
            <w:tcBorders>
              <w:left w:val="single" w:sz="6" w:space="0" w:color="auto"/>
              <w:bottom w:val="single" w:sz="6" w:space="0" w:color="auto"/>
              <w:right w:val="single" w:sz="6" w:space="0" w:color="auto"/>
            </w:tcBorders>
          </w:tcPr>
          <w:p w14:paraId="1241AB97" w14:textId="77777777" w:rsidR="00B6782F" w:rsidRPr="00B6782F" w:rsidRDefault="00B6782F" w:rsidP="006B4606">
            <w:pPr>
              <w:jc w:val="center"/>
              <w:rPr>
                <w:rFonts w:ascii="Cambria" w:hAnsi="Cambria" w:cs="Cambria"/>
                <w:color w:val="auto"/>
              </w:rPr>
            </w:pPr>
            <w:r w:rsidRPr="00B6782F">
              <w:rPr>
                <w:rFonts w:ascii="Cambria" w:hAnsi="Cambria" w:cs="Cambria"/>
                <w:color w:val="auto"/>
              </w:rPr>
              <w:t>solids</w:t>
            </w:r>
          </w:p>
        </w:tc>
        <w:tc>
          <w:tcPr>
            <w:tcW w:w="540" w:type="dxa"/>
            <w:tcBorders>
              <w:left w:val="single" w:sz="6" w:space="0" w:color="auto"/>
              <w:bottom w:val="single" w:sz="6" w:space="0" w:color="auto"/>
              <w:right w:val="single" w:sz="6" w:space="0" w:color="auto"/>
            </w:tcBorders>
          </w:tcPr>
          <w:p w14:paraId="7C607F2B" w14:textId="77777777" w:rsidR="00B6782F" w:rsidRPr="00B6782F" w:rsidRDefault="00B6782F" w:rsidP="006B4606">
            <w:pPr>
              <w:jc w:val="center"/>
              <w:rPr>
                <w:rFonts w:ascii="Cambria" w:hAnsi="Cambria" w:cs="Cambria"/>
                <w:color w:val="auto"/>
              </w:rPr>
            </w:pPr>
            <w:r w:rsidRPr="00B6782F">
              <w:rPr>
                <w:rFonts w:ascii="Cambria" w:hAnsi="Cambria" w:cs="Cambria"/>
                <w:color w:val="auto"/>
              </w:rPr>
              <w:t>liquids</w:t>
            </w:r>
          </w:p>
        </w:tc>
        <w:tc>
          <w:tcPr>
            <w:tcW w:w="720" w:type="dxa"/>
            <w:tcBorders>
              <w:left w:val="single" w:sz="6" w:space="0" w:color="auto"/>
              <w:bottom w:val="single" w:sz="6" w:space="0" w:color="auto"/>
              <w:right w:val="single" w:sz="6" w:space="0" w:color="auto"/>
            </w:tcBorders>
          </w:tcPr>
          <w:p w14:paraId="1CFB811F" w14:textId="77777777" w:rsidR="00B6782F" w:rsidRPr="00B6782F" w:rsidRDefault="00B6782F" w:rsidP="006B4606">
            <w:pPr>
              <w:jc w:val="center"/>
              <w:rPr>
                <w:rFonts w:ascii="Cambria" w:hAnsi="Cambria" w:cs="Cambria"/>
                <w:color w:val="auto"/>
              </w:rPr>
            </w:pPr>
            <w:r w:rsidRPr="00B6782F">
              <w:rPr>
                <w:rFonts w:ascii="Cambria" w:hAnsi="Cambria" w:cs="Cambria"/>
                <w:color w:val="auto"/>
              </w:rPr>
              <w:t>liquids</w:t>
            </w:r>
            <w:r w:rsidRPr="00B6782F">
              <w:rPr>
                <w:rFonts w:ascii="Cambria" w:hAnsi="Cambria" w:cs="Cambria"/>
                <w:color w:val="auto"/>
              </w:rPr>
              <w:br/>
              <w:t>≤ 23°C</w:t>
            </w:r>
            <w:r w:rsidRPr="00B6782F">
              <w:rPr>
                <w:rFonts w:ascii="Cambria" w:hAnsi="Cambria" w:cs="Cambria"/>
                <w:color w:val="auto"/>
                <w:vertAlign w:val="superscript"/>
              </w:rPr>
              <w:t>15</w:t>
            </w:r>
          </w:p>
        </w:tc>
        <w:tc>
          <w:tcPr>
            <w:tcW w:w="720" w:type="dxa"/>
            <w:tcBorders>
              <w:left w:val="single" w:sz="6" w:space="0" w:color="auto"/>
              <w:bottom w:val="single" w:sz="6" w:space="0" w:color="auto"/>
              <w:right w:val="single" w:sz="6" w:space="0" w:color="auto"/>
            </w:tcBorders>
          </w:tcPr>
          <w:p w14:paraId="77953655" w14:textId="77777777" w:rsidR="00B6782F" w:rsidRPr="00B6782F" w:rsidRDefault="00B6782F" w:rsidP="006B4606">
            <w:pPr>
              <w:jc w:val="center"/>
              <w:rPr>
                <w:rFonts w:ascii="Cambria" w:hAnsi="Cambria" w:cs="Cambria"/>
                <w:color w:val="auto"/>
              </w:rPr>
            </w:pPr>
            <w:r w:rsidRPr="00B6782F">
              <w:rPr>
                <w:rFonts w:ascii="Cambria" w:hAnsi="Cambria" w:cs="Cambria"/>
                <w:color w:val="auto"/>
              </w:rPr>
              <w:t>liquids</w:t>
            </w:r>
            <w:r w:rsidRPr="00B6782F">
              <w:rPr>
                <w:rFonts w:ascii="Cambria" w:hAnsi="Cambria" w:cs="Cambria"/>
                <w:color w:val="auto"/>
              </w:rPr>
              <w:br/>
              <w:t>&gt; 23°C</w:t>
            </w:r>
            <w:r w:rsidRPr="00B6782F">
              <w:rPr>
                <w:rFonts w:ascii="Cambria" w:hAnsi="Cambria" w:cs="Cambria"/>
                <w:color w:val="auto"/>
                <w:vertAlign w:val="superscript"/>
              </w:rPr>
              <w:t>15</w:t>
            </w:r>
            <w:r w:rsidRPr="00B6782F">
              <w:rPr>
                <w:rFonts w:ascii="Cambria" w:hAnsi="Cambria" w:cs="Cambria"/>
                <w:color w:val="auto"/>
              </w:rPr>
              <w:br/>
              <w:t>≤ 61°C</w:t>
            </w:r>
          </w:p>
        </w:tc>
        <w:tc>
          <w:tcPr>
            <w:tcW w:w="407" w:type="dxa"/>
            <w:tcBorders>
              <w:left w:val="single" w:sz="6" w:space="0" w:color="auto"/>
              <w:bottom w:val="single" w:sz="6" w:space="0" w:color="auto"/>
              <w:right w:val="single" w:sz="6" w:space="0" w:color="auto"/>
            </w:tcBorders>
          </w:tcPr>
          <w:p w14:paraId="3252644C" w14:textId="77777777" w:rsidR="00B6782F" w:rsidRPr="00B6782F" w:rsidRDefault="00B6782F" w:rsidP="006B4606">
            <w:pPr>
              <w:jc w:val="center"/>
              <w:rPr>
                <w:rFonts w:ascii="Cambria" w:hAnsi="Cambria" w:cs="Cambria"/>
                <w:color w:val="auto"/>
              </w:rPr>
            </w:pPr>
            <w:r w:rsidRPr="00B6782F">
              <w:rPr>
                <w:rFonts w:ascii="Cambria" w:hAnsi="Cambria" w:cs="Cambria"/>
                <w:color w:val="auto"/>
              </w:rPr>
              <w:t>solids</w:t>
            </w:r>
          </w:p>
        </w:tc>
        <w:tc>
          <w:tcPr>
            <w:tcW w:w="360" w:type="dxa"/>
            <w:tcBorders>
              <w:left w:val="single" w:sz="6" w:space="0" w:color="auto"/>
              <w:bottom w:val="single" w:sz="6" w:space="0" w:color="auto"/>
              <w:right w:val="single" w:sz="6" w:space="0" w:color="auto"/>
            </w:tcBorders>
          </w:tcPr>
          <w:p w14:paraId="1DDE968C" w14:textId="77777777" w:rsidR="00B6782F" w:rsidRPr="00B6782F" w:rsidRDefault="00B6782F" w:rsidP="006B4606">
            <w:pPr>
              <w:jc w:val="center"/>
              <w:rPr>
                <w:rFonts w:ascii="Cambria" w:hAnsi="Cambria" w:cs="Cambria"/>
                <w:color w:val="auto"/>
              </w:rPr>
            </w:pPr>
          </w:p>
        </w:tc>
      </w:tr>
      <w:tr w:rsidR="00B6782F" w:rsidRPr="00B6782F" w14:paraId="006E3B32" w14:textId="77777777" w:rsidTr="006B4606">
        <w:tc>
          <w:tcPr>
            <w:tcW w:w="761" w:type="dxa"/>
            <w:tcBorders>
              <w:top w:val="single" w:sz="6" w:space="0" w:color="000000"/>
              <w:left w:val="single" w:sz="6" w:space="0" w:color="000000"/>
              <w:bottom w:val="single" w:sz="6" w:space="0" w:color="000000"/>
              <w:right w:val="single" w:sz="6" w:space="0" w:color="000000"/>
            </w:tcBorders>
          </w:tcPr>
          <w:p w14:paraId="2977C7BC" w14:textId="77777777" w:rsidR="00B6782F" w:rsidRPr="00B6782F" w:rsidRDefault="00B6782F" w:rsidP="006B4606">
            <w:pPr>
              <w:rPr>
                <w:rFonts w:ascii="Cambria" w:hAnsi="Cambria" w:cs="Cambria"/>
                <w:color w:val="auto"/>
              </w:rPr>
            </w:pPr>
            <w:r w:rsidRPr="00B6782F">
              <w:rPr>
                <w:rFonts w:ascii="Cambria" w:hAnsi="Cambria" w:cs="Cambria"/>
                <w:color w:val="auto"/>
              </w:rPr>
              <w:t>.3.1.1</w:t>
            </w:r>
          </w:p>
        </w:tc>
        <w:tc>
          <w:tcPr>
            <w:tcW w:w="540" w:type="dxa"/>
            <w:tcBorders>
              <w:top w:val="single" w:sz="6" w:space="0" w:color="000000"/>
              <w:left w:val="single" w:sz="6" w:space="0" w:color="000000"/>
              <w:bottom w:val="single" w:sz="6" w:space="0" w:color="000000"/>
              <w:right w:val="single" w:sz="6" w:space="0" w:color="000000"/>
            </w:tcBorders>
          </w:tcPr>
          <w:p w14:paraId="733638B5" w14:textId="77777777" w:rsidR="00B6782F" w:rsidRPr="00B6782F" w:rsidRDefault="00B6782F" w:rsidP="006B4606">
            <w:pPr>
              <w:jc w:val="center"/>
              <w:rPr>
                <w:rFonts w:ascii="Cambria" w:hAnsi="Cambria" w:cs="Cambria"/>
                <w:color w:val="auto"/>
              </w:rPr>
            </w:pPr>
            <w:r w:rsidRPr="00B6782F">
              <w:rPr>
                <w:rFonts w:ascii="Cambria" w:hAnsi="Cambria" w:cs="Cambria"/>
                <w:color w:val="auto"/>
              </w:rPr>
              <w:t>X</w:t>
            </w:r>
          </w:p>
        </w:tc>
        <w:tc>
          <w:tcPr>
            <w:tcW w:w="630" w:type="dxa"/>
            <w:tcBorders>
              <w:top w:val="single" w:sz="6" w:space="0" w:color="000000"/>
              <w:left w:val="single" w:sz="6" w:space="0" w:color="000000"/>
              <w:bottom w:val="single" w:sz="6" w:space="0" w:color="000000"/>
              <w:right w:val="single" w:sz="6" w:space="0" w:color="000000"/>
            </w:tcBorders>
          </w:tcPr>
          <w:p w14:paraId="022A678D" w14:textId="77777777" w:rsidR="00B6782F" w:rsidRPr="00B6782F" w:rsidRDefault="00B6782F" w:rsidP="006B4606">
            <w:pPr>
              <w:jc w:val="center"/>
              <w:rPr>
                <w:rFonts w:ascii="Cambria" w:hAnsi="Cambria" w:cs="Cambria"/>
                <w:color w:val="auto"/>
              </w:rPr>
            </w:pPr>
            <w:r w:rsidRPr="00B6782F">
              <w:rPr>
                <w:rFonts w:ascii="Cambria" w:hAnsi="Cambria" w:cs="Cambria"/>
                <w:color w:val="auto"/>
              </w:rPr>
              <w:t>X</w:t>
            </w:r>
          </w:p>
        </w:tc>
        <w:tc>
          <w:tcPr>
            <w:tcW w:w="450" w:type="dxa"/>
            <w:tcBorders>
              <w:top w:val="single" w:sz="6" w:space="0" w:color="000000"/>
              <w:left w:val="single" w:sz="6" w:space="0" w:color="000000"/>
              <w:bottom w:val="single" w:sz="6" w:space="0" w:color="000000"/>
              <w:right w:val="single" w:sz="6" w:space="0" w:color="000000"/>
            </w:tcBorders>
          </w:tcPr>
          <w:p w14:paraId="2FD34000" w14:textId="77777777" w:rsidR="00B6782F" w:rsidRPr="00B6782F" w:rsidRDefault="00B6782F" w:rsidP="006B4606">
            <w:pPr>
              <w:jc w:val="center"/>
              <w:rPr>
                <w:rFonts w:ascii="Cambria" w:hAnsi="Cambria" w:cs="Cambria"/>
                <w:color w:val="auto"/>
              </w:rPr>
            </w:pPr>
            <w:r w:rsidRPr="00B6782F">
              <w:rPr>
                <w:rFonts w:ascii="Cambria" w:hAnsi="Cambria" w:cs="Cambria"/>
                <w:color w:val="auto"/>
              </w:rPr>
              <w:t>X</w:t>
            </w:r>
          </w:p>
        </w:tc>
        <w:tc>
          <w:tcPr>
            <w:tcW w:w="450" w:type="dxa"/>
            <w:tcBorders>
              <w:top w:val="single" w:sz="6" w:space="0" w:color="000000"/>
              <w:left w:val="single" w:sz="6" w:space="0" w:color="000000"/>
              <w:bottom w:val="single" w:sz="6" w:space="0" w:color="000000"/>
              <w:right w:val="single" w:sz="6" w:space="0" w:color="000000"/>
            </w:tcBorders>
          </w:tcPr>
          <w:p w14:paraId="564B072F" w14:textId="77777777" w:rsidR="00B6782F" w:rsidRPr="00B6782F" w:rsidRDefault="00B6782F" w:rsidP="006B4606">
            <w:pPr>
              <w:jc w:val="center"/>
              <w:rPr>
                <w:rFonts w:ascii="Cambria" w:hAnsi="Cambria" w:cs="Cambria"/>
                <w:color w:val="auto"/>
              </w:rPr>
            </w:pPr>
            <w:r w:rsidRPr="00B6782F">
              <w:rPr>
                <w:rFonts w:ascii="Cambria" w:hAnsi="Cambria" w:cs="Cambria"/>
                <w:color w:val="auto"/>
              </w:rPr>
              <w:t>X</w:t>
            </w:r>
          </w:p>
        </w:tc>
        <w:tc>
          <w:tcPr>
            <w:tcW w:w="493" w:type="dxa"/>
            <w:tcBorders>
              <w:top w:val="single" w:sz="6" w:space="0" w:color="000000"/>
              <w:left w:val="single" w:sz="6" w:space="0" w:color="000000"/>
              <w:bottom w:val="single" w:sz="6" w:space="0" w:color="000000"/>
              <w:right w:val="single" w:sz="6" w:space="0" w:color="000000"/>
            </w:tcBorders>
          </w:tcPr>
          <w:p w14:paraId="175F75FC" w14:textId="77777777" w:rsidR="00B6782F" w:rsidRPr="00B6782F" w:rsidRDefault="00B6782F" w:rsidP="006B4606">
            <w:pPr>
              <w:jc w:val="center"/>
              <w:rPr>
                <w:rFonts w:ascii="Cambria" w:hAnsi="Cambria" w:cs="Cambria"/>
                <w:color w:val="auto"/>
              </w:rPr>
            </w:pPr>
            <w:r w:rsidRPr="00B6782F">
              <w:rPr>
                <w:rFonts w:ascii="Cambria" w:hAnsi="Cambria" w:cs="Cambria"/>
                <w:color w:val="auto"/>
              </w:rPr>
              <w:t>X</w:t>
            </w:r>
          </w:p>
        </w:tc>
        <w:tc>
          <w:tcPr>
            <w:tcW w:w="497" w:type="dxa"/>
            <w:tcBorders>
              <w:top w:val="single" w:sz="6" w:space="0" w:color="000000"/>
              <w:left w:val="single" w:sz="6" w:space="0" w:color="000000"/>
              <w:bottom w:val="single" w:sz="6" w:space="0" w:color="000000"/>
              <w:right w:val="single" w:sz="6" w:space="0" w:color="000000"/>
            </w:tcBorders>
          </w:tcPr>
          <w:p w14:paraId="443E0B34" w14:textId="77777777" w:rsidR="00B6782F" w:rsidRPr="00B6782F" w:rsidRDefault="00B6782F" w:rsidP="006B4606">
            <w:pPr>
              <w:jc w:val="center"/>
              <w:rPr>
                <w:rFonts w:ascii="Cambria" w:hAnsi="Cambria" w:cs="Cambria"/>
                <w:color w:val="auto"/>
              </w:rPr>
            </w:pPr>
            <w:r w:rsidRPr="00B6782F">
              <w:rPr>
                <w:rFonts w:ascii="Cambria" w:hAnsi="Cambria" w:cs="Cambria"/>
                <w:color w:val="auto"/>
              </w:rPr>
              <w:t>X</w:t>
            </w:r>
          </w:p>
        </w:tc>
        <w:tc>
          <w:tcPr>
            <w:tcW w:w="630" w:type="dxa"/>
            <w:tcBorders>
              <w:top w:val="single" w:sz="6" w:space="0" w:color="000000"/>
              <w:left w:val="single" w:sz="6" w:space="0" w:color="000000"/>
              <w:bottom w:val="single" w:sz="6" w:space="0" w:color="000000"/>
              <w:right w:val="single" w:sz="6" w:space="0" w:color="000000"/>
            </w:tcBorders>
          </w:tcPr>
          <w:p w14:paraId="1B40AEBF" w14:textId="77777777" w:rsidR="00B6782F" w:rsidRPr="00B6782F" w:rsidRDefault="00B6782F" w:rsidP="006B4606">
            <w:pPr>
              <w:jc w:val="center"/>
              <w:rPr>
                <w:rFonts w:ascii="Cambria" w:hAnsi="Cambria" w:cs="Cambria"/>
                <w:color w:val="auto"/>
              </w:rPr>
            </w:pPr>
            <w:r w:rsidRPr="00B6782F">
              <w:rPr>
                <w:rFonts w:ascii="Cambria" w:hAnsi="Cambria" w:cs="Cambria"/>
                <w:color w:val="auto"/>
              </w:rPr>
              <w:t>X</w:t>
            </w:r>
          </w:p>
        </w:tc>
        <w:tc>
          <w:tcPr>
            <w:tcW w:w="450" w:type="dxa"/>
            <w:tcBorders>
              <w:top w:val="single" w:sz="6" w:space="0" w:color="000000"/>
              <w:left w:val="single" w:sz="6" w:space="0" w:color="000000"/>
              <w:bottom w:val="single" w:sz="6" w:space="0" w:color="000000"/>
              <w:right w:val="single" w:sz="6" w:space="0" w:color="000000"/>
            </w:tcBorders>
          </w:tcPr>
          <w:p w14:paraId="1B7C9B99" w14:textId="77777777" w:rsidR="00B6782F" w:rsidRPr="00B6782F" w:rsidRDefault="00B6782F" w:rsidP="006B4606">
            <w:pPr>
              <w:jc w:val="center"/>
              <w:rPr>
                <w:rFonts w:ascii="Cambria" w:hAnsi="Cambria" w:cs="Cambria"/>
                <w:color w:val="auto"/>
              </w:rPr>
            </w:pPr>
            <w:r w:rsidRPr="00B6782F">
              <w:rPr>
                <w:rFonts w:ascii="Cambria" w:hAnsi="Cambria" w:cs="Cambria"/>
                <w:color w:val="auto"/>
              </w:rPr>
              <w:t>X</w:t>
            </w:r>
          </w:p>
        </w:tc>
        <w:tc>
          <w:tcPr>
            <w:tcW w:w="270" w:type="dxa"/>
            <w:tcBorders>
              <w:top w:val="single" w:sz="6" w:space="0" w:color="000000"/>
              <w:left w:val="single" w:sz="6" w:space="0" w:color="000000"/>
              <w:bottom w:val="single" w:sz="6" w:space="0" w:color="000000"/>
              <w:right w:val="single" w:sz="6" w:space="0" w:color="000000"/>
            </w:tcBorders>
          </w:tcPr>
          <w:p w14:paraId="1669F7A1" w14:textId="77777777" w:rsidR="00B6782F" w:rsidRPr="00B6782F" w:rsidRDefault="00B6782F" w:rsidP="006B4606">
            <w:pPr>
              <w:jc w:val="center"/>
              <w:rPr>
                <w:rFonts w:ascii="Cambria" w:hAnsi="Cambria" w:cs="Cambria"/>
                <w:color w:val="auto"/>
              </w:rPr>
            </w:pPr>
            <w:r w:rsidRPr="00B6782F">
              <w:rPr>
                <w:rFonts w:ascii="Cambria" w:hAnsi="Cambria" w:cs="Cambria"/>
                <w:color w:val="auto"/>
              </w:rPr>
              <w:t>X</w:t>
            </w:r>
          </w:p>
        </w:tc>
        <w:tc>
          <w:tcPr>
            <w:tcW w:w="493" w:type="dxa"/>
            <w:tcBorders>
              <w:top w:val="single" w:sz="6" w:space="0" w:color="000000"/>
              <w:left w:val="single" w:sz="6" w:space="0" w:color="000000"/>
              <w:bottom w:val="single" w:sz="6" w:space="0" w:color="000000"/>
              <w:right w:val="single" w:sz="6" w:space="0" w:color="000000"/>
            </w:tcBorders>
          </w:tcPr>
          <w:p w14:paraId="7A4D940E" w14:textId="77777777" w:rsidR="00B6782F" w:rsidRPr="00B6782F" w:rsidRDefault="00B6782F" w:rsidP="006B4606">
            <w:pPr>
              <w:jc w:val="center"/>
              <w:rPr>
                <w:rFonts w:ascii="Cambria" w:hAnsi="Cambria" w:cs="Cambria"/>
                <w:color w:val="auto"/>
              </w:rPr>
            </w:pPr>
            <w:r w:rsidRPr="00B6782F">
              <w:rPr>
                <w:rFonts w:ascii="Cambria" w:hAnsi="Cambria" w:cs="Cambria"/>
                <w:color w:val="auto"/>
              </w:rPr>
              <w:t>X</w:t>
            </w:r>
          </w:p>
        </w:tc>
        <w:tc>
          <w:tcPr>
            <w:tcW w:w="407" w:type="dxa"/>
            <w:tcBorders>
              <w:top w:val="single" w:sz="6" w:space="0" w:color="000000"/>
              <w:left w:val="single" w:sz="6" w:space="0" w:color="000000"/>
              <w:bottom w:val="single" w:sz="6" w:space="0" w:color="000000"/>
              <w:right w:val="single" w:sz="6" w:space="0" w:color="000000"/>
            </w:tcBorders>
          </w:tcPr>
          <w:p w14:paraId="0D35E29D" w14:textId="77777777" w:rsidR="00B6782F" w:rsidRPr="00B6782F" w:rsidRDefault="00B6782F" w:rsidP="006B4606">
            <w:pPr>
              <w:jc w:val="center"/>
              <w:rPr>
                <w:rFonts w:ascii="Cambria" w:hAnsi="Cambria" w:cs="Cambria"/>
                <w:color w:val="auto"/>
              </w:rPr>
            </w:pPr>
            <w:r w:rsidRPr="00B6782F">
              <w:rPr>
                <w:rFonts w:ascii="Cambria" w:hAnsi="Cambria" w:cs="Cambria"/>
                <w:color w:val="auto"/>
              </w:rPr>
              <w:t>X</w:t>
            </w:r>
          </w:p>
        </w:tc>
        <w:tc>
          <w:tcPr>
            <w:tcW w:w="313" w:type="dxa"/>
            <w:tcBorders>
              <w:top w:val="single" w:sz="6" w:space="0" w:color="000000"/>
              <w:left w:val="single" w:sz="6" w:space="0" w:color="000000"/>
              <w:bottom w:val="single" w:sz="6" w:space="0" w:color="000000"/>
              <w:right w:val="single" w:sz="6" w:space="0" w:color="000000"/>
            </w:tcBorders>
          </w:tcPr>
          <w:p w14:paraId="67434885" w14:textId="77777777" w:rsidR="00B6782F" w:rsidRPr="00B6782F" w:rsidRDefault="00B6782F" w:rsidP="006B4606">
            <w:pPr>
              <w:jc w:val="center"/>
              <w:rPr>
                <w:rFonts w:ascii="Cambria" w:hAnsi="Cambria" w:cs="Cambria"/>
                <w:color w:val="auto"/>
              </w:rPr>
            </w:pPr>
            <w:r w:rsidRPr="00B6782F">
              <w:rPr>
                <w:rFonts w:ascii="Cambria" w:hAnsi="Cambria" w:cs="Cambria"/>
                <w:color w:val="auto"/>
              </w:rPr>
              <w:t>X</w:t>
            </w:r>
          </w:p>
        </w:tc>
        <w:tc>
          <w:tcPr>
            <w:tcW w:w="540" w:type="dxa"/>
            <w:tcBorders>
              <w:top w:val="single" w:sz="6" w:space="0" w:color="000000"/>
              <w:left w:val="single" w:sz="6" w:space="0" w:color="000000"/>
              <w:bottom w:val="single" w:sz="6" w:space="0" w:color="000000"/>
              <w:right w:val="single" w:sz="6" w:space="0" w:color="000000"/>
            </w:tcBorders>
          </w:tcPr>
          <w:p w14:paraId="1B420BF5" w14:textId="77777777" w:rsidR="00B6782F" w:rsidRPr="00B6782F" w:rsidRDefault="00B6782F" w:rsidP="006B4606">
            <w:pPr>
              <w:jc w:val="center"/>
              <w:rPr>
                <w:rFonts w:ascii="Cambria" w:hAnsi="Cambria" w:cs="Cambria"/>
                <w:color w:val="auto"/>
              </w:rPr>
            </w:pPr>
            <w:r w:rsidRPr="00B6782F">
              <w:rPr>
                <w:rFonts w:ascii="Cambria" w:hAnsi="Cambria" w:cs="Cambria"/>
                <w:color w:val="auto"/>
              </w:rPr>
              <w:t>X</w:t>
            </w:r>
          </w:p>
        </w:tc>
        <w:tc>
          <w:tcPr>
            <w:tcW w:w="720" w:type="dxa"/>
            <w:tcBorders>
              <w:top w:val="single" w:sz="6" w:space="0" w:color="000000"/>
              <w:left w:val="single" w:sz="6" w:space="0" w:color="000000"/>
              <w:bottom w:val="single" w:sz="6" w:space="0" w:color="000000"/>
              <w:right w:val="single" w:sz="6" w:space="0" w:color="000000"/>
            </w:tcBorders>
          </w:tcPr>
          <w:p w14:paraId="4FD17039" w14:textId="77777777" w:rsidR="00B6782F" w:rsidRPr="00B6782F" w:rsidRDefault="00B6782F" w:rsidP="006B4606">
            <w:pPr>
              <w:jc w:val="center"/>
              <w:rPr>
                <w:rFonts w:ascii="Cambria" w:hAnsi="Cambria" w:cs="Cambria"/>
                <w:color w:val="auto"/>
              </w:rPr>
            </w:pPr>
            <w:r w:rsidRPr="00B6782F">
              <w:rPr>
                <w:rFonts w:ascii="Cambria" w:hAnsi="Cambria" w:cs="Cambria"/>
                <w:color w:val="auto"/>
              </w:rPr>
              <w:t>X</w:t>
            </w:r>
          </w:p>
        </w:tc>
        <w:tc>
          <w:tcPr>
            <w:tcW w:w="720" w:type="dxa"/>
            <w:tcBorders>
              <w:top w:val="single" w:sz="6" w:space="0" w:color="000000"/>
              <w:left w:val="single" w:sz="6" w:space="0" w:color="000000"/>
              <w:bottom w:val="single" w:sz="6" w:space="0" w:color="000000"/>
              <w:right w:val="single" w:sz="6" w:space="0" w:color="000000"/>
            </w:tcBorders>
          </w:tcPr>
          <w:p w14:paraId="30CB19B8" w14:textId="77777777" w:rsidR="00B6782F" w:rsidRPr="00B6782F" w:rsidRDefault="00B6782F" w:rsidP="006B4606">
            <w:pPr>
              <w:jc w:val="center"/>
              <w:rPr>
                <w:rFonts w:ascii="Cambria" w:hAnsi="Cambria" w:cs="Cambria"/>
                <w:color w:val="auto"/>
              </w:rPr>
            </w:pPr>
            <w:r w:rsidRPr="00B6782F">
              <w:rPr>
                <w:rFonts w:ascii="Cambria" w:hAnsi="Cambria" w:cs="Cambria"/>
                <w:color w:val="auto"/>
              </w:rPr>
              <w:t>X</w:t>
            </w:r>
          </w:p>
        </w:tc>
        <w:tc>
          <w:tcPr>
            <w:tcW w:w="540" w:type="dxa"/>
            <w:tcBorders>
              <w:top w:val="single" w:sz="6" w:space="0" w:color="000000"/>
              <w:left w:val="single" w:sz="6" w:space="0" w:color="000000"/>
              <w:bottom w:val="single" w:sz="6" w:space="0" w:color="000000"/>
              <w:right w:val="single" w:sz="6" w:space="0" w:color="000000"/>
            </w:tcBorders>
          </w:tcPr>
          <w:p w14:paraId="7AA6679B" w14:textId="77777777" w:rsidR="00B6782F" w:rsidRPr="00B6782F" w:rsidRDefault="00B6782F" w:rsidP="006B4606">
            <w:pPr>
              <w:jc w:val="center"/>
              <w:rPr>
                <w:rFonts w:ascii="Cambria" w:hAnsi="Cambria" w:cs="Cambria"/>
                <w:color w:val="auto"/>
              </w:rPr>
            </w:pPr>
            <w:r w:rsidRPr="00B6782F">
              <w:rPr>
                <w:rFonts w:ascii="Cambria" w:hAnsi="Cambria" w:cs="Cambria"/>
                <w:color w:val="auto"/>
              </w:rPr>
              <w:t>X</w:t>
            </w:r>
          </w:p>
        </w:tc>
        <w:tc>
          <w:tcPr>
            <w:tcW w:w="540" w:type="dxa"/>
            <w:tcBorders>
              <w:top w:val="single" w:sz="6" w:space="0" w:color="000000"/>
              <w:left w:val="single" w:sz="6" w:space="0" w:color="000000"/>
              <w:bottom w:val="single" w:sz="6" w:space="0" w:color="000000"/>
              <w:right w:val="single" w:sz="6" w:space="0" w:color="000000"/>
            </w:tcBorders>
          </w:tcPr>
          <w:p w14:paraId="5CE19540" w14:textId="77777777" w:rsidR="00B6782F" w:rsidRPr="00B6782F" w:rsidRDefault="00B6782F" w:rsidP="006B4606">
            <w:pPr>
              <w:jc w:val="center"/>
              <w:rPr>
                <w:rFonts w:ascii="Cambria" w:hAnsi="Cambria" w:cs="Cambria"/>
                <w:color w:val="auto"/>
              </w:rPr>
            </w:pPr>
            <w:r w:rsidRPr="00B6782F">
              <w:rPr>
                <w:rFonts w:ascii="Cambria" w:hAnsi="Cambria" w:cs="Cambria"/>
                <w:color w:val="auto"/>
              </w:rPr>
              <w:t>X</w:t>
            </w:r>
          </w:p>
        </w:tc>
        <w:tc>
          <w:tcPr>
            <w:tcW w:w="720" w:type="dxa"/>
            <w:tcBorders>
              <w:top w:val="single" w:sz="6" w:space="0" w:color="000000"/>
              <w:left w:val="single" w:sz="6" w:space="0" w:color="000000"/>
              <w:bottom w:val="single" w:sz="6" w:space="0" w:color="000000"/>
              <w:right w:val="single" w:sz="6" w:space="0" w:color="000000"/>
            </w:tcBorders>
          </w:tcPr>
          <w:p w14:paraId="5527A079" w14:textId="77777777" w:rsidR="00B6782F" w:rsidRPr="00B6782F" w:rsidRDefault="00B6782F" w:rsidP="006B4606">
            <w:pPr>
              <w:jc w:val="center"/>
              <w:rPr>
                <w:rFonts w:ascii="Cambria" w:hAnsi="Cambria" w:cs="Cambria"/>
                <w:color w:val="auto"/>
              </w:rPr>
            </w:pPr>
            <w:r w:rsidRPr="00B6782F">
              <w:rPr>
                <w:rFonts w:ascii="Cambria" w:hAnsi="Cambria" w:cs="Cambria"/>
                <w:color w:val="auto"/>
              </w:rPr>
              <w:t>X</w:t>
            </w:r>
          </w:p>
        </w:tc>
        <w:tc>
          <w:tcPr>
            <w:tcW w:w="720" w:type="dxa"/>
            <w:tcBorders>
              <w:top w:val="single" w:sz="6" w:space="0" w:color="000000"/>
              <w:left w:val="single" w:sz="6" w:space="0" w:color="000000"/>
              <w:bottom w:val="single" w:sz="6" w:space="0" w:color="000000"/>
              <w:right w:val="single" w:sz="6" w:space="0" w:color="000000"/>
            </w:tcBorders>
          </w:tcPr>
          <w:p w14:paraId="6C443532" w14:textId="77777777" w:rsidR="00B6782F" w:rsidRPr="00B6782F" w:rsidRDefault="00B6782F" w:rsidP="006B4606">
            <w:pPr>
              <w:jc w:val="center"/>
              <w:rPr>
                <w:rFonts w:ascii="Cambria" w:hAnsi="Cambria" w:cs="Cambria"/>
                <w:color w:val="auto"/>
              </w:rPr>
            </w:pPr>
            <w:r w:rsidRPr="00B6782F">
              <w:rPr>
                <w:rFonts w:ascii="Cambria" w:hAnsi="Cambria" w:cs="Cambria"/>
                <w:color w:val="auto"/>
              </w:rPr>
              <w:t>X</w:t>
            </w:r>
          </w:p>
        </w:tc>
        <w:tc>
          <w:tcPr>
            <w:tcW w:w="407" w:type="dxa"/>
            <w:tcBorders>
              <w:top w:val="single" w:sz="6" w:space="0" w:color="000000"/>
              <w:left w:val="single" w:sz="6" w:space="0" w:color="000000"/>
              <w:bottom w:val="single" w:sz="6" w:space="0" w:color="000000"/>
              <w:right w:val="single" w:sz="6" w:space="0" w:color="000000"/>
            </w:tcBorders>
          </w:tcPr>
          <w:p w14:paraId="0FB9A6F1" w14:textId="77777777" w:rsidR="00B6782F" w:rsidRPr="00B6782F" w:rsidRDefault="00B6782F" w:rsidP="006B4606">
            <w:pPr>
              <w:jc w:val="center"/>
              <w:rPr>
                <w:rFonts w:ascii="Cambria" w:hAnsi="Cambria" w:cs="Cambria"/>
                <w:color w:val="auto"/>
              </w:rPr>
            </w:pPr>
            <w:r w:rsidRPr="00B6782F">
              <w:rPr>
                <w:rFonts w:ascii="Cambria" w:hAnsi="Cambria" w:cs="Cambria"/>
                <w:color w:val="auto"/>
              </w:rPr>
              <w:t>X</w:t>
            </w:r>
          </w:p>
        </w:tc>
        <w:tc>
          <w:tcPr>
            <w:tcW w:w="360" w:type="dxa"/>
            <w:tcBorders>
              <w:top w:val="single" w:sz="6" w:space="0" w:color="000000"/>
              <w:left w:val="single" w:sz="6" w:space="0" w:color="000000"/>
              <w:bottom w:val="single" w:sz="6" w:space="0" w:color="000000"/>
              <w:right w:val="single" w:sz="6" w:space="0" w:color="000000"/>
            </w:tcBorders>
          </w:tcPr>
          <w:p w14:paraId="6046350E" w14:textId="77777777" w:rsidR="00B6782F" w:rsidRPr="00B6782F" w:rsidRDefault="00B6782F" w:rsidP="006B4606">
            <w:pPr>
              <w:jc w:val="center"/>
              <w:rPr>
                <w:rFonts w:ascii="Cambria" w:hAnsi="Cambria" w:cs="Cambria"/>
                <w:color w:val="auto"/>
              </w:rPr>
            </w:pPr>
            <w:r w:rsidRPr="00B6782F">
              <w:rPr>
                <w:rFonts w:ascii="Cambria" w:hAnsi="Cambria" w:cs="Cambria"/>
                <w:color w:val="auto"/>
              </w:rPr>
              <w:t>X</w:t>
            </w:r>
          </w:p>
        </w:tc>
      </w:tr>
      <w:tr w:rsidR="00B6782F" w:rsidRPr="00B6782F" w14:paraId="6A5FCF76" w14:textId="77777777" w:rsidTr="006B4606">
        <w:tc>
          <w:tcPr>
            <w:tcW w:w="761" w:type="dxa"/>
            <w:tcBorders>
              <w:top w:val="single" w:sz="6" w:space="0" w:color="000000"/>
              <w:left w:val="single" w:sz="6" w:space="0" w:color="000000"/>
              <w:bottom w:val="single" w:sz="6" w:space="0" w:color="000000"/>
              <w:right w:val="single" w:sz="6" w:space="0" w:color="000000"/>
            </w:tcBorders>
          </w:tcPr>
          <w:p w14:paraId="1FE1B03A" w14:textId="77777777" w:rsidR="00B6782F" w:rsidRPr="00B6782F" w:rsidRDefault="00B6782F" w:rsidP="006B4606">
            <w:pPr>
              <w:rPr>
                <w:rFonts w:ascii="Cambria" w:hAnsi="Cambria" w:cs="Cambria"/>
                <w:color w:val="auto"/>
              </w:rPr>
            </w:pPr>
            <w:r w:rsidRPr="00B6782F">
              <w:rPr>
                <w:rFonts w:ascii="Cambria" w:hAnsi="Cambria" w:cs="Cambria"/>
                <w:color w:val="auto"/>
              </w:rPr>
              <w:t>.3.1.2</w:t>
            </w:r>
          </w:p>
        </w:tc>
        <w:tc>
          <w:tcPr>
            <w:tcW w:w="540" w:type="dxa"/>
            <w:tcBorders>
              <w:top w:val="single" w:sz="6" w:space="0" w:color="000000"/>
              <w:left w:val="single" w:sz="6" w:space="0" w:color="000000"/>
              <w:bottom w:val="single" w:sz="6" w:space="0" w:color="000000"/>
              <w:right w:val="single" w:sz="6" w:space="0" w:color="000000"/>
            </w:tcBorders>
          </w:tcPr>
          <w:p w14:paraId="30326A5A" w14:textId="77777777" w:rsidR="00B6782F" w:rsidRPr="00B6782F" w:rsidRDefault="00B6782F" w:rsidP="006B4606">
            <w:pPr>
              <w:jc w:val="center"/>
              <w:rPr>
                <w:rFonts w:ascii="Cambria" w:hAnsi="Cambria" w:cs="Cambria"/>
                <w:color w:val="auto"/>
              </w:rPr>
            </w:pPr>
            <w:r w:rsidRPr="00B6782F">
              <w:rPr>
                <w:rFonts w:ascii="Cambria" w:hAnsi="Cambria" w:cs="Cambria"/>
                <w:color w:val="auto"/>
              </w:rPr>
              <w:t>X</w:t>
            </w:r>
          </w:p>
        </w:tc>
        <w:tc>
          <w:tcPr>
            <w:tcW w:w="630" w:type="dxa"/>
            <w:tcBorders>
              <w:top w:val="single" w:sz="6" w:space="0" w:color="000000"/>
              <w:left w:val="single" w:sz="6" w:space="0" w:color="000000"/>
              <w:bottom w:val="single" w:sz="6" w:space="0" w:color="000000"/>
              <w:right w:val="single" w:sz="6" w:space="0" w:color="000000"/>
            </w:tcBorders>
          </w:tcPr>
          <w:p w14:paraId="1926D667" w14:textId="77777777" w:rsidR="00B6782F" w:rsidRPr="00B6782F" w:rsidRDefault="00B6782F" w:rsidP="006B4606">
            <w:pPr>
              <w:jc w:val="center"/>
              <w:rPr>
                <w:rFonts w:ascii="Cambria" w:hAnsi="Cambria" w:cs="Cambria"/>
                <w:color w:val="auto"/>
              </w:rPr>
            </w:pPr>
            <w:r w:rsidRPr="00B6782F">
              <w:rPr>
                <w:rFonts w:ascii="Cambria" w:hAnsi="Cambria" w:cs="Cambria"/>
                <w:color w:val="auto"/>
              </w:rPr>
              <w:t>X</w:t>
            </w:r>
          </w:p>
        </w:tc>
        <w:tc>
          <w:tcPr>
            <w:tcW w:w="450" w:type="dxa"/>
            <w:tcBorders>
              <w:top w:val="single" w:sz="6" w:space="0" w:color="000000"/>
              <w:left w:val="single" w:sz="6" w:space="0" w:color="000000"/>
              <w:bottom w:val="single" w:sz="6" w:space="0" w:color="000000"/>
              <w:right w:val="single" w:sz="6" w:space="0" w:color="000000"/>
            </w:tcBorders>
          </w:tcPr>
          <w:p w14:paraId="01FBE522" w14:textId="77777777" w:rsidR="00B6782F" w:rsidRPr="00B6782F" w:rsidRDefault="00B6782F" w:rsidP="006B4606">
            <w:pPr>
              <w:jc w:val="center"/>
              <w:rPr>
                <w:rFonts w:ascii="Cambria" w:hAnsi="Cambria" w:cs="Cambria"/>
                <w:color w:val="auto"/>
              </w:rPr>
            </w:pPr>
            <w:r w:rsidRPr="00B6782F">
              <w:rPr>
                <w:rFonts w:ascii="Cambria" w:hAnsi="Cambria" w:cs="Cambria"/>
                <w:color w:val="auto"/>
              </w:rPr>
              <w:t>X</w:t>
            </w:r>
          </w:p>
        </w:tc>
        <w:tc>
          <w:tcPr>
            <w:tcW w:w="450" w:type="dxa"/>
            <w:tcBorders>
              <w:top w:val="single" w:sz="6" w:space="0" w:color="000000"/>
              <w:left w:val="single" w:sz="6" w:space="0" w:color="000000"/>
              <w:bottom w:val="single" w:sz="6" w:space="0" w:color="000000"/>
              <w:right w:val="single" w:sz="6" w:space="0" w:color="000000"/>
            </w:tcBorders>
          </w:tcPr>
          <w:p w14:paraId="3791EB8F" w14:textId="77777777" w:rsidR="00B6782F" w:rsidRPr="00B6782F" w:rsidRDefault="00B6782F" w:rsidP="006B4606">
            <w:pPr>
              <w:jc w:val="center"/>
              <w:rPr>
                <w:rFonts w:ascii="Cambria" w:hAnsi="Cambria" w:cs="Cambria"/>
                <w:color w:val="auto"/>
              </w:rPr>
            </w:pPr>
            <w:r w:rsidRPr="00B6782F">
              <w:rPr>
                <w:rFonts w:ascii="Cambria" w:hAnsi="Cambria" w:cs="Cambria"/>
                <w:color w:val="auto"/>
              </w:rPr>
              <w:t>X</w:t>
            </w:r>
          </w:p>
        </w:tc>
        <w:tc>
          <w:tcPr>
            <w:tcW w:w="493" w:type="dxa"/>
            <w:tcBorders>
              <w:top w:val="single" w:sz="6" w:space="0" w:color="000000"/>
              <w:left w:val="single" w:sz="6" w:space="0" w:color="000000"/>
              <w:bottom w:val="single" w:sz="6" w:space="0" w:color="000000"/>
              <w:right w:val="single" w:sz="6" w:space="0" w:color="000000"/>
            </w:tcBorders>
          </w:tcPr>
          <w:p w14:paraId="7406907F" w14:textId="77777777" w:rsidR="00B6782F" w:rsidRPr="00B6782F" w:rsidRDefault="00B6782F" w:rsidP="006B4606">
            <w:pPr>
              <w:jc w:val="center"/>
              <w:rPr>
                <w:rFonts w:ascii="Cambria" w:hAnsi="Cambria" w:cs="Cambria"/>
                <w:color w:val="auto"/>
              </w:rPr>
            </w:pPr>
            <w:r w:rsidRPr="00B6782F">
              <w:rPr>
                <w:rFonts w:ascii="Cambria" w:hAnsi="Cambria" w:cs="Cambria"/>
                <w:color w:val="auto"/>
              </w:rPr>
              <w:t>X</w:t>
            </w:r>
          </w:p>
        </w:tc>
        <w:tc>
          <w:tcPr>
            <w:tcW w:w="497" w:type="dxa"/>
            <w:tcBorders>
              <w:top w:val="single" w:sz="6" w:space="0" w:color="000000"/>
              <w:left w:val="single" w:sz="6" w:space="0" w:color="000000"/>
              <w:bottom w:val="single" w:sz="6" w:space="0" w:color="000000"/>
              <w:right w:val="single" w:sz="6" w:space="0" w:color="000000"/>
            </w:tcBorders>
          </w:tcPr>
          <w:p w14:paraId="3AE2527F" w14:textId="77777777" w:rsidR="00B6782F" w:rsidRPr="00B6782F" w:rsidRDefault="00B6782F" w:rsidP="006B4606">
            <w:pPr>
              <w:jc w:val="center"/>
              <w:rPr>
                <w:rFonts w:ascii="Cambria" w:hAnsi="Cambria" w:cs="Cambria"/>
                <w:color w:val="auto"/>
              </w:rPr>
            </w:pPr>
            <w:r w:rsidRPr="00B6782F">
              <w:rPr>
                <w:rFonts w:ascii="Cambria" w:hAnsi="Cambria" w:cs="Cambria"/>
                <w:color w:val="auto"/>
              </w:rPr>
              <w:t>X</w:t>
            </w:r>
          </w:p>
        </w:tc>
        <w:tc>
          <w:tcPr>
            <w:tcW w:w="630" w:type="dxa"/>
            <w:tcBorders>
              <w:top w:val="single" w:sz="6" w:space="0" w:color="000000"/>
              <w:left w:val="single" w:sz="6" w:space="0" w:color="000000"/>
              <w:bottom w:val="single" w:sz="6" w:space="0" w:color="000000"/>
              <w:right w:val="single" w:sz="6" w:space="0" w:color="000000"/>
            </w:tcBorders>
          </w:tcPr>
          <w:p w14:paraId="17839D71" w14:textId="77777777" w:rsidR="00B6782F" w:rsidRPr="00B6782F" w:rsidRDefault="00B6782F" w:rsidP="006B4606">
            <w:pPr>
              <w:jc w:val="center"/>
              <w:rPr>
                <w:rFonts w:ascii="Cambria" w:hAnsi="Cambria" w:cs="Cambria"/>
                <w:color w:val="auto"/>
              </w:rPr>
            </w:pPr>
            <w:r w:rsidRPr="00B6782F">
              <w:rPr>
                <w:rFonts w:ascii="Cambria" w:hAnsi="Cambria" w:cs="Cambria"/>
                <w:color w:val="auto"/>
              </w:rPr>
              <w:t>X</w:t>
            </w:r>
          </w:p>
        </w:tc>
        <w:tc>
          <w:tcPr>
            <w:tcW w:w="450" w:type="dxa"/>
            <w:tcBorders>
              <w:top w:val="single" w:sz="6" w:space="0" w:color="000000"/>
              <w:left w:val="single" w:sz="6" w:space="0" w:color="000000"/>
              <w:bottom w:val="single" w:sz="6" w:space="0" w:color="000000"/>
              <w:right w:val="single" w:sz="6" w:space="0" w:color="000000"/>
            </w:tcBorders>
          </w:tcPr>
          <w:p w14:paraId="2F3BC095" w14:textId="77777777" w:rsidR="00B6782F" w:rsidRPr="00B6782F" w:rsidRDefault="00B6782F" w:rsidP="006B4606">
            <w:pPr>
              <w:jc w:val="center"/>
              <w:rPr>
                <w:rFonts w:ascii="Cambria" w:hAnsi="Cambria" w:cs="Cambria"/>
                <w:color w:val="auto"/>
              </w:rPr>
            </w:pPr>
            <w:r w:rsidRPr="00B6782F">
              <w:rPr>
                <w:rFonts w:ascii="Cambria" w:hAnsi="Cambria" w:cs="Cambria"/>
                <w:color w:val="auto"/>
              </w:rPr>
              <w:t>X</w:t>
            </w:r>
          </w:p>
        </w:tc>
        <w:tc>
          <w:tcPr>
            <w:tcW w:w="270" w:type="dxa"/>
            <w:tcBorders>
              <w:top w:val="single" w:sz="6" w:space="0" w:color="000000"/>
              <w:left w:val="single" w:sz="6" w:space="0" w:color="000000"/>
              <w:bottom w:val="single" w:sz="6" w:space="0" w:color="000000"/>
              <w:right w:val="single" w:sz="6" w:space="0" w:color="000000"/>
            </w:tcBorders>
          </w:tcPr>
          <w:p w14:paraId="2257E760" w14:textId="77777777" w:rsidR="00B6782F" w:rsidRPr="00B6782F" w:rsidRDefault="00B6782F" w:rsidP="006B4606">
            <w:pPr>
              <w:jc w:val="center"/>
              <w:rPr>
                <w:rFonts w:ascii="Cambria" w:hAnsi="Cambria" w:cs="Cambria"/>
                <w:color w:val="auto"/>
              </w:rPr>
            </w:pPr>
            <w:r w:rsidRPr="00B6782F">
              <w:rPr>
                <w:rFonts w:ascii="Cambria" w:hAnsi="Cambria" w:cs="Cambria"/>
                <w:color w:val="auto"/>
              </w:rPr>
              <w:t>X</w:t>
            </w:r>
          </w:p>
        </w:tc>
        <w:tc>
          <w:tcPr>
            <w:tcW w:w="493" w:type="dxa"/>
            <w:tcBorders>
              <w:top w:val="single" w:sz="6" w:space="0" w:color="000000"/>
              <w:left w:val="single" w:sz="6" w:space="0" w:color="000000"/>
              <w:bottom w:val="single" w:sz="6" w:space="0" w:color="000000"/>
              <w:right w:val="single" w:sz="6" w:space="0" w:color="000000"/>
            </w:tcBorders>
          </w:tcPr>
          <w:p w14:paraId="21542026" w14:textId="77777777" w:rsidR="00B6782F" w:rsidRPr="00B6782F" w:rsidRDefault="00B6782F" w:rsidP="006B4606">
            <w:pPr>
              <w:jc w:val="center"/>
              <w:rPr>
                <w:rFonts w:ascii="Cambria" w:hAnsi="Cambria" w:cs="Cambria"/>
                <w:color w:val="auto"/>
              </w:rPr>
            </w:pPr>
            <w:r w:rsidRPr="00B6782F">
              <w:rPr>
                <w:rFonts w:ascii="Cambria" w:hAnsi="Cambria" w:cs="Cambria"/>
                <w:color w:val="auto"/>
              </w:rPr>
              <w:t>X</w:t>
            </w:r>
          </w:p>
        </w:tc>
        <w:tc>
          <w:tcPr>
            <w:tcW w:w="407" w:type="dxa"/>
            <w:tcBorders>
              <w:top w:val="single" w:sz="6" w:space="0" w:color="000000"/>
              <w:left w:val="single" w:sz="6" w:space="0" w:color="000000"/>
              <w:bottom w:val="single" w:sz="6" w:space="0" w:color="000000"/>
              <w:right w:val="single" w:sz="6" w:space="0" w:color="000000"/>
            </w:tcBorders>
          </w:tcPr>
          <w:p w14:paraId="33621637" w14:textId="77777777" w:rsidR="00B6782F" w:rsidRPr="00B6782F" w:rsidRDefault="00B6782F" w:rsidP="006B4606">
            <w:pPr>
              <w:jc w:val="center"/>
              <w:rPr>
                <w:rFonts w:ascii="Cambria" w:hAnsi="Cambria" w:cs="Cambria"/>
                <w:color w:val="auto"/>
              </w:rPr>
            </w:pPr>
            <w:r w:rsidRPr="00B6782F">
              <w:rPr>
                <w:rFonts w:ascii="Cambria" w:hAnsi="Cambria" w:cs="Cambria"/>
                <w:color w:val="auto"/>
              </w:rPr>
              <w:t>X</w:t>
            </w:r>
          </w:p>
        </w:tc>
        <w:tc>
          <w:tcPr>
            <w:tcW w:w="313" w:type="dxa"/>
            <w:tcBorders>
              <w:top w:val="single" w:sz="6" w:space="0" w:color="000000"/>
              <w:left w:val="single" w:sz="6" w:space="0" w:color="000000"/>
              <w:bottom w:val="single" w:sz="6" w:space="0" w:color="000000"/>
              <w:right w:val="single" w:sz="6" w:space="0" w:color="000000"/>
            </w:tcBorders>
          </w:tcPr>
          <w:p w14:paraId="54FB0F99" w14:textId="77777777" w:rsidR="00B6782F" w:rsidRPr="00B6782F" w:rsidRDefault="00B6782F" w:rsidP="006B4606">
            <w:pPr>
              <w:jc w:val="center"/>
              <w:rPr>
                <w:rFonts w:ascii="Cambria" w:hAnsi="Cambria" w:cs="Cambria"/>
                <w:color w:val="auto"/>
              </w:rPr>
            </w:pPr>
            <w:r w:rsidRPr="00B6782F">
              <w:rPr>
                <w:rFonts w:ascii="Cambria" w:hAnsi="Cambria" w:cs="Cambria"/>
                <w:color w:val="auto"/>
              </w:rPr>
              <w:t>X</w:t>
            </w:r>
          </w:p>
        </w:tc>
        <w:tc>
          <w:tcPr>
            <w:tcW w:w="540" w:type="dxa"/>
            <w:tcBorders>
              <w:top w:val="single" w:sz="6" w:space="0" w:color="000000"/>
              <w:left w:val="single" w:sz="6" w:space="0" w:color="000000"/>
              <w:bottom w:val="single" w:sz="6" w:space="0" w:color="000000"/>
              <w:right w:val="single" w:sz="6" w:space="0" w:color="000000"/>
            </w:tcBorders>
          </w:tcPr>
          <w:p w14:paraId="3E9255B2" w14:textId="77777777" w:rsidR="00B6782F" w:rsidRPr="00B6782F" w:rsidRDefault="00B6782F" w:rsidP="006B4606">
            <w:pPr>
              <w:jc w:val="center"/>
              <w:rPr>
                <w:rFonts w:ascii="Cambria" w:hAnsi="Cambria" w:cs="Cambria"/>
                <w:color w:val="auto"/>
              </w:rPr>
            </w:pPr>
            <w:r w:rsidRPr="00B6782F">
              <w:rPr>
                <w:rFonts w:ascii="Cambria" w:hAnsi="Cambria" w:cs="Cambria"/>
                <w:color w:val="auto"/>
              </w:rPr>
              <w:t>X</w:t>
            </w:r>
          </w:p>
        </w:tc>
        <w:tc>
          <w:tcPr>
            <w:tcW w:w="720" w:type="dxa"/>
            <w:tcBorders>
              <w:top w:val="single" w:sz="6" w:space="0" w:color="000000"/>
              <w:left w:val="single" w:sz="6" w:space="0" w:color="000000"/>
              <w:bottom w:val="single" w:sz="6" w:space="0" w:color="000000"/>
              <w:right w:val="single" w:sz="6" w:space="0" w:color="000000"/>
            </w:tcBorders>
          </w:tcPr>
          <w:p w14:paraId="0EEE63D6" w14:textId="77777777" w:rsidR="00B6782F" w:rsidRPr="00B6782F" w:rsidRDefault="00B6782F" w:rsidP="006B4606">
            <w:pPr>
              <w:jc w:val="center"/>
              <w:rPr>
                <w:rFonts w:ascii="Cambria" w:hAnsi="Cambria" w:cs="Cambria"/>
                <w:color w:val="auto"/>
              </w:rPr>
            </w:pPr>
            <w:r w:rsidRPr="00B6782F">
              <w:rPr>
                <w:rFonts w:ascii="Cambria" w:hAnsi="Cambria" w:cs="Cambria"/>
                <w:color w:val="auto"/>
              </w:rPr>
              <w:t>X</w:t>
            </w:r>
          </w:p>
        </w:tc>
        <w:tc>
          <w:tcPr>
            <w:tcW w:w="720" w:type="dxa"/>
            <w:tcBorders>
              <w:top w:val="single" w:sz="6" w:space="0" w:color="000000"/>
              <w:left w:val="single" w:sz="6" w:space="0" w:color="000000"/>
              <w:bottom w:val="single" w:sz="6" w:space="0" w:color="000000"/>
              <w:right w:val="single" w:sz="6" w:space="0" w:color="000000"/>
            </w:tcBorders>
          </w:tcPr>
          <w:p w14:paraId="6A78B7DF" w14:textId="77777777" w:rsidR="00B6782F" w:rsidRPr="00B6782F" w:rsidRDefault="00B6782F" w:rsidP="006B4606">
            <w:pPr>
              <w:jc w:val="center"/>
              <w:rPr>
                <w:rFonts w:ascii="Cambria" w:hAnsi="Cambria" w:cs="Cambria"/>
                <w:color w:val="auto"/>
              </w:rPr>
            </w:pPr>
            <w:r w:rsidRPr="00B6782F">
              <w:rPr>
                <w:rFonts w:ascii="Cambria" w:hAnsi="Cambria" w:cs="Cambria"/>
                <w:color w:val="auto"/>
              </w:rPr>
              <w:t>X</w:t>
            </w:r>
          </w:p>
        </w:tc>
        <w:tc>
          <w:tcPr>
            <w:tcW w:w="540" w:type="dxa"/>
            <w:tcBorders>
              <w:top w:val="single" w:sz="6" w:space="0" w:color="000000"/>
              <w:left w:val="single" w:sz="6" w:space="0" w:color="000000"/>
              <w:bottom w:val="single" w:sz="6" w:space="0" w:color="000000"/>
              <w:right w:val="single" w:sz="6" w:space="0" w:color="000000"/>
            </w:tcBorders>
          </w:tcPr>
          <w:p w14:paraId="3432C984" w14:textId="77777777" w:rsidR="00B6782F" w:rsidRPr="00B6782F" w:rsidRDefault="00B6782F" w:rsidP="006B4606">
            <w:pPr>
              <w:jc w:val="center"/>
              <w:rPr>
                <w:rFonts w:ascii="Cambria" w:hAnsi="Cambria" w:cs="Cambria"/>
                <w:color w:val="auto"/>
              </w:rPr>
            </w:pPr>
            <w:r w:rsidRPr="00B6782F">
              <w:rPr>
                <w:rFonts w:ascii="Cambria" w:hAnsi="Cambria" w:cs="Cambria"/>
                <w:color w:val="auto"/>
              </w:rPr>
              <w:t>X</w:t>
            </w:r>
          </w:p>
        </w:tc>
        <w:tc>
          <w:tcPr>
            <w:tcW w:w="540" w:type="dxa"/>
            <w:tcBorders>
              <w:top w:val="single" w:sz="6" w:space="0" w:color="000000"/>
              <w:left w:val="single" w:sz="6" w:space="0" w:color="000000"/>
              <w:bottom w:val="single" w:sz="6" w:space="0" w:color="000000"/>
              <w:right w:val="single" w:sz="6" w:space="0" w:color="000000"/>
            </w:tcBorders>
          </w:tcPr>
          <w:p w14:paraId="1B69AF30" w14:textId="77777777" w:rsidR="00B6782F" w:rsidRPr="00B6782F" w:rsidRDefault="00B6782F" w:rsidP="006B4606">
            <w:pPr>
              <w:jc w:val="center"/>
              <w:rPr>
                <w:rFonts w:ascii="Cambria" w:hAnsi="Cambria" w:cs="Cambria"/>
                <w:color w:val="auto"/>
              </w:rPr>
            </w:pPr>
            <w:r w:rsidRPr="00B6782F">
              <w:rPr>
                <w:rFonts w:ascii="Cambria" w:hAnsi="Cambria" w:cs="Cambria"/>
                <w:color w:val="auto"/>
              </w:rPr>
              <w:t>X</w:t>
            </w:r>
          </w:p>
        </w:tc>
        <w:tc>
          <w:tcPr>
            <w:tcW w:w="720" w:type="dxa"/>
            <w:tcBorders>
              <w:top w:val="single" w:sz="6" w:space="0" w:color="000000"/>
              <w:left w:val="single" w:sz="6" w:space="0" w:color="000000"/>
              <w:bottom w:val="single" w:sz="6" w:space="0" w:color="000000"/>
              <w:right w:val="single" w:sz="6" w:space="0" w:color="000000"/>
            </w:tcBorders>
          </w:tcPr>
          <w:p w14:paraId="40727CEF" w14:textId="77777777" w:rsidR="00B6782F" w:rsidRPr="00B6782F" w:rsidRDefault="00B6782F" w:rsidP="006B4606">
            <w:pPr>
              <w:jc w:val="center"/>
              <w:rPr>
                <w:rFonts w:ascii="Cambria" w:hAnsi="Cambria" w:cs="Cambria"/>
                <w:color w:val="auto"/>
              </w:rPr>
            </w:pPr>
            <w:r w:rsidRPr="00B6782F">
              <w:rPr>
                <w:rFonts w:ascii="Cambria" w:hAnsi="Cambria" w:cs="Cambria"/>
                <w:color w:val="auto"/>
              </w:rPr>
              <w:t>X</w:t>
            </w:r>
          </w:p>
        </w:tc>
        <w:tc>
          <w:tcPr>
            <w:tcW w:w="720" w:type="dxa"/>
            <w:tcBorders>
              <w:top w:val="single" w:sz="6" w:space="0" w:color="000000"/>
              <w:left w:val="single" w:sz="6" w:space="0" w:color="000000"/>
              <w:bottom w:val="single" w:sz="6" w:space="0" w:color="000000"/>
              <w:right w:val="single" w:sz="6" w:space="0" w:color="000000"/>
            </w:tcBorders>
          </w:tcPr>
          <w:p w14:paraId="032FB505" w14:textId="77777777" w:rsidR="00B6782F" w:rsidRPr="00B6782F" w:rsidRDefault="00B6782F" w:rsidP="006B4606">
            <w:pPr>
              <w:jc w:val="center"/>
              <w:rPr>
                <w:rFonts w:ascii="Cambria" w:hAnsi="Cambria" w:cs="Cambria"/>
                <w:color w:val="auto"/>
              </w:rPr>
            </w:pPr>
            <w:r w:rsidRPr="00B6782F">
              <w:rPr>
                <w:rFonts w:ascii="Cambria" w:hAnsi="Cambria" w:cs="Cambria"/>
                <w:color w:val="auto"/>
              </w:rPr>
              <w:t>X</w:t>
            </w:r>
          </w:p>
        </w:tc>
        <w:tc>
          <w:tcPr>
            <w:tcW w:w="407" w:type="dxa"/>
            <w:tcBorders>
              <w:top w:val="single" w:sz="6" w:space="0" w:color="000000"/>
              <w:left w:val="single" w:sz="6" w:space="0" w:color="000000"/>
              <w:bottom w:val="single" w:sz="6" w:space="0" w:color="000000"/>
              <w:right w:val="single" w:sz="6" w:space="0" w:color="000000"/>
            </w:tcBorders>
          </w:tcPr>
          <w:p w14:paraId="58402C46" w14:textId="77777777" w:rsidR="00B6782F" w:rsidRPr="00B6782F" w:rsidRDefault="00B6782F" w:rsidP="006B4606">
            <w:pPr>
              <w:jc w:val="center"/>
              <w:rPr>
                <w:rFonts w:ascii="Cambria" w:hAnsi="Cambria" w:cs="Cambria"/>
                <w:color w:val="auto"/>
              </w:rPr>
            </w:pPr>
            <w:r w:rsidRPr="00B6782F">
              <w:rPr>
                <w:rFonts w:ascii="Cambria" w:hAnsi="Cambria" w:cs="Cambria"/>
                <w:color w:val="auto"/>
              </w:rPr>
              <w:t>X</w:t>
            </w:r>
          </w:p>
        </w:tc>
        <w:tc>
          <w:tcPr>
            <w:tcW w:w="360" w:type="dxa"/>
            <w:tcBorders>
              <w:top w:val="single" w:sz="6" w:space="0" w:color="000000"/>
              <w:left w:val="single" w:sz="6" w:space="0" w:color="000000"/>
              <w:bottom w:val="single" w:sz="6" w:space="0" w:color="000000"/>
              <w:right w:val="single" w:sz="6" w:space="0" w:color="000000"/>
            </w:tcBorders>
          </w:tcPr>
          <w:p w14:paraId="30EF60C2" w14:textId="77777777" w:rsidR="00B6782F" w:rsidRPr="00B6782F" w:rsidRDefault="00B6782F" w:rsidP="006B4606">
            <w:pPr>
              <w:jc w:val="center"/>
              <w:rPr>
                <w:rFonts w:ascii="Cambria" w:hAnsi="Cambria" w:cs="Cambria"/>
                <w:color w:val="auto"/>
              </w:rPr>
            </w:pPr>
            <w:r w:rsidRPr="00B6782F">
              <w:rPr>
                <w:rFonts w:ascii="Cambria" w:hAnsi="Cambria" w:cs="Cambria"/>
                <w:color w:val="auto"/>
              </w:rPr>
              <w:t>-</w:t>
            </w:r>
          </w:p>
        </w:tc>
      </w:tr>
      <w:tr w:rsidR="00B6782F" w:rsidRPr="00B6782F" w14:paraId="4ADE0572" w14:textId="77777777" w:rsidTr="006B4606">
        <w:tc>
          <w:tcPr>
            <w:tcW w:w="761" w:type="dxa"/>
            <w:tcBorders>
              <w:top w:val="single" w:sz="6" w:space="0" w:color="000000"/>
              <w:left w:val="single" w:sz="6" w:space="0" w:color="000000"/>
              <w:bottom w:val="single" w:sz="6" w:space="0" w:color="000000"/>
              <w:right w:val="single" w:sz="6" w:space="0" w:color="000000"/>
            </w:tcBorders>
          </w:tcPr>
          <w:p w14:paraId="78A6CBAA" w14:textId="77777777" w:rsidR="00B6782F" w:rsidRPr="00B6782F" w:rsidRDefault="00B6782F" w:rsidP="006B4606">
            <w:pPr>
              <w:rPr>
                <w:rFonts w:ascii="Cambria" w:hAnsi="Cambria" w:cs="Cambria"/>
                <w:color w:val="auto"/>
              </w:rPr>
            </w:pPr>
            <w:r w:rsidRPr="00B6782F">
              <w:rPr>
                <w:rFonts w:ascii="Cambria" w:hAnsi="Cambria" w:cs="Cambria"/>
                <w:color w:val="auto"/>
              </w:rPr>
              <w:t>.3.1.3</w:t>
            </w:r>
          </w:p>
        </w:tc>
        <w:tc>
          <w:tcPr>
            <w:tcW w:w="540" w:type="dxa"/>
            <w:tcBorders>
              <w:top w:val="single" w:sz="6" w:space="0" w:color="000000"/>
              <w:left w:val="single" w:sz="6" w:space="0" w:color="000000"/>
              <w:bottom w:val="single" w:sz="6" w:space="0" w:color="000000"/>
              <w:right w:val="single" w:sz="6" w:space="0" w:color="000000"/>
            </w:tcBorders>
          </w:tcPr>
          <w:p w14:paraId="31E024E1" w14:textId="77777777" w:rsidR="00B6782F" w:rsidRPr="00B6782F" w:rsidRDefault="00B6782F" w:rsidP="006B4606">
            <w:pPr>
              <w:jc w:val="center"/>
              <w:rPr>
                <w:rFonts w:ascii="Cambria" w:hAnsi="Cambria" w:cs="Cambria"/>
                <w:color w:val="auto"/>
              </w:rPr>
            </w:pPr>
            <w:r w:rsidRPr="00B6782F">
              <w:rPr>
                <w:rFonts w:ascii="Cambria" w:hAnsi="Cambria" w:cs="Cambria"/>
                <w:color w:val="auto"/>
              </w:rPr>
              <w:t>X</w:t>
            </w:r>
          </w:p>
        </w:tc>
        <w:tc>
          <w:tcPr>
            <w:tcW w:w="630" w:type="dxa"/>
            <w:tcBorders>
              <w:top w:val="single" w:sz="6" w:space="0" w:color="000000"/>
              <w:left w:val="single" w:sz="6" w:space="0" w:color="000000"/>
              <w:bottom w:val="single" w:sz="6" w:space="0" w:color="000000"/>
              <w:right w:val="single" w:sz="6" w:space="0" w:color="000000"/>
            </w:tcBorders>
          </w:tcPr>
          <w:p w14:paraId="7EF3A9C5" w14:textId="77777777" w:rsidR="00B6782F" w:rsidRPr="00B6782F" w:rsidRDefault="00B6782F" w:rsidP="006B4606">
            <w:pPr>
              <w:jc w:val="center"/>
              <w:rPr>
                <w:rFonts w:ascii="Cambria" w:hAnsi="Cambria" w:cs="Cambria"/>
                <w:color w:val="auto"/>
              </w:rPr>
            </w:pPr>
            <w:r w:rsidRPr="00B6782F">
              <w:rPr>
                <w:rFonts w:ascii="Cambria" w:hAnsi="Cambria" w:cs="Cambria"/>
                <w:color w:val="auto"/>
              </w:rPr>
              <w:t>-</w:t>
            </w:r>
          </w:p>
        </w:tc>
        <w:tc>
          <w:tcPr>
            <w:tcW w:w="450" w:type="dxa"/>
            <w:tcBorders>
              <w:top w:val="single" w:sz="6" w:space="0" w:color="000000"/>
              <w:left w:val="single" w:sz="6" w:space="0" w:color="000000"/>
              <w:bottom w:val="single" w:sz="6" w:space="0" w:color="000000"/>
              <w:right w:val="single" w:sz="6" w:space="0" w:color="000000"/>
            </w:tcBorders>
          </w:tcPr>
          <w:p w14:paraId="64C4E931" w14:textId="77777777" w:rsidR="00B6782F" w:rsidRPr="00B6782F" w:rsidRDefault="00B6782F" w:rsidP="006B4606">
            <w:pPr>
              <w:jc w:val="center"/>
              <w:rPr>
                <w:rFonts w:ascii="Cambria" w:hAnsi="Cambria" w:cs="Cambria"/>
                <w:color w:val="auto"/>
              </w:rPr>
            </w:pPr>
            <w:r w:rsidRPr="00B6782F">
              <w:rPr>
                <w:rFonts w:ascii="Cambria" w:hAnsi="Cambria" w:cs="Cambria"/>
                <w:color w:val="auto"/>
              </w:rPr>
              <w:t>-</w:t>
            </w:r>
          </w:p>
        </w:tc>
        <w:tc>
          <w:tcPr>
            <w:tcW w:w="450" w:type="dxa"/>
            <w:tcBorders>
              <w:top w:val="single" w:sz="6" w:space="0" w:color="000000"/>
              <w:left w:val="single" w:sz="6" w:space="0" w:color="000000"/>
              <w:bottom w:val="single" w:sz="6" w:space="0" w:color="000000"/>
              <w:right w:val="single" w:sz="6" w:space="0" w:color="000000"/>
            </w:tcBorders>
          </w:tcPr>
          <w:p w14:paraId="7132FC1A" w14:textId="77777777" w:rsidR="00B6782F" w:rsidRPr="00B6782F" w:rsidRDefault="00B6782F" w:rsidP="006B4606">
            <w:pPr>
              <w:jc w:val="center"/>
              <w:rPr>
                <w:rFonts w:ascii="Cambria" w:hAnsi="Cambria" w:cs="Cambria"/>
                <w:color w:val="auto"/>
              </w:rPr>
            </w:pPr>
            <w:r w:rsidRPr="00B6782F">
              <w:rPr>
                <w:rFonts w:ascii="Cambria" w:hAnsi="Cambria" w:cs="Cambria"/>
                <w:color w:val="auto"/>
              </w:rPr>
              <w:t>-</w:t>
            </w:r>
          </w:p>
        </w:tc>
        <w:tc>
          <w:tcPr>
            <w:tcW w:w="493" w:type="dxa"/>
            <w:tcBorders>
              <w:top w:val="single" w:sz="6" w:space="0" w:color="000000"/>
              <w:left w:val="single" w:sz="6" w:space="0" w:color="000000"/>
              <w:bottom w:val="single" w:sz="6" w:space="0" w:color="000000"/>
              <w:right w:val="single" w:sz="6" w:space="0" w:color="000000"/>
            </w:tcBorders>
          </w:tcPr>
          <w:p w14:paraId="4BFE6296" w14:textId="77777777" w:rsidR="00B6782F" w:rsidRPr="00B6782F" w:rsidRDefault="00B6782F" w:rsidP="006B4606">
            <w:pPr>
              <w:jc w:val="center"/>
              <w:rPr>
                <w:rFonts w:ascii="Cambria" w:hAnsi="Cambria" w:cs="Cambria"/>
                <w:color w:val="auto"/>
              </w:rPr>
            </w:pPr>
            <w:r w:rsidRPr="00B6782F">
              <w:rPr>
                <w:rFonts w:ascii="Cambria" w:hAnsi="Cambria" w:cs="Cambria"/>
                <w:color w:val="auto"/>
              </w:rPr>
              <w:t>-</w:t>
            </w:r>
          </w:p>
        </w:tc>
        <w:tc>
          <w:tcPr>
            <w:tcW w:w="497" w:type="dxa"/>
            <w:tcBorders>
              <w:top w:val="single" w:sz="6" w:space="0" w:color="000000"/>
              <w:left w:val="single" w:sz="6" w:space="0" w:color="000000"/>
              <w:bottom w:val="single" w:sz="6" w:space="0" w:color="000000"/>
              <w:right w:val="single" w:sz="6" w:space="0" w:color="000000"/>
            </w:tcBorders>
          </w:tcPr>
          <w:p w14:paraId="7918F91E" w14:textId="77777777" w:rsidR="00B6782F" w:rsidRPr="00B6782F" w:rsidRDefault="00B6782F" w:rsidP="006B4606">
            <w:pPr>
              <w:jc w:val="center"/>
              <w:rPr>
                <w:rFonts w:ascii="Cambria" w:hAnsi="Cambria" w:cs="Cambria"/>
                <w:color w:val="auto"/>
              </w:rPr>
            </w:pPr>
            <w:r w:rsidRPr="00B6782F">
              <w:rPr>
                <w:rFonts w:ascii="Cambria" w:hAnsi="Cambria" w:cs="Cambria"/>
                <w:color w:val="auto"/>
              </w:rPr>
              <w:t>-</w:t>
            </w:r>
          </w:p>
        </w:tc>
        <w:tc>
          <w:tcPr>
            <w:tcW w:w="630" w:type="dxa"/>
            <w:tcBorders>
              <w:top w:val="single" w:sz="6" w:space="0" w:color="000000"/>
              <w:left w:val="single" w:sz="6" w:space="0" w:color="000000"/>
              <w:bottom w:val="single" w:sz="6" w:space="0" w:color="000000"/>
              <w:right w:val="single" w:sz="6" w:space="0" w:color="000000"/>
            </w:tcBorders>
          </w:tcPr>
          <w:p w14:paraId="4E19F1ED" w14:textId="77777777" w:rsidR="00B6782F" w:rsidRPr="00B6782F" w:rsidRDefault="00B6782F" w:rsidP="006B4606">
            <w:pPr>
              <w:jc w:val="center"/>
              <w:rPr>
                <w:rFonts w:ascii="Cambria" w:hAnsi="Cambria" w:cs="Cambria"/>
                <w:color w:val="auto"/>
              </w:rPr>
            </w:pPr>
            <w:r w:rsidRPr="00B6782F">
              <w:rPr>
                <w:rFonts w:ascii="Cambria" w:hAnsi="Cambria" w:cs="Cambria"/>
                <w:color w:val="auto"/>
              </w:rPr>
              <w:t>-</w:t>
            </w:r>
          </w:p>
        </w:tc>
        <w:tc>
          <w:tcPr>
            <w:tcW w:w="450" w:type="dxa"/>
            <w:tcBorders>
              <w:top w:val="single" w:sz="6" w:space="0" w:color="000000"/>
              <w:left w:val="single" w:sz="6" w:space="0" w:color="000000"/>
              <w:bottom w:val="single" w:sz="6" w:space="0" w:color="000000"/>
              <w:right w:val="single" w:sz="6" w:space="0" w:color="000000"/>
            </w:tcBorders>
          </w:tcPr>
          <w:p w14:paraId="5462FF04" w14:textId="77777777" w:rsidR="00B6782F" w:rsidRPr="00B6782F" w:rsidRDefault="00B6782F" w:rsidP="006B4606">
            <w:pPr>
              <w:jc w:val="center"/>
              <w:rPr>
                <w:rFonts w:ascii="Cambria" w:hAnsi="Cambria" w:cs="Cambria"/>
                <w:color w:val="auto"/>
              </w:rPr>
            </w:pPr>
            <w:r w:rsidRPr="00B6782F">
              <w:rPr>
                <w:rFonts w:ascii="Cambria" w:hAnsi="Cambria" w:cs="Cambria"/>
                <w:color w:val="auto"/>
              </w:rPr>
              <w:t>-</w:t>
            </w:r>
          </w:p>
        </w:tc>
        <w:tc>
          <w:tcPr>
            <w:tcW w:w="270" w:type="dxa"/>
            <w:tcBorders>
              <w:top w:val="single" w:sz="6" w:space="0" w:color="000000"/>
              <w:left w:val="single" w:sz="6" w:space="0" w:color="000000"/>
              <w:bottom w:val="single" w:sz="6" w:space="0" w:color="000000"/>
              <w:right w:val="single" w:sz="6" w:space="0" w:color="000000"/>
            </w:tcBorders>
          </w:tcPr>
          <w:p w14:paraId="74DE2832" w14:textId="77777777" w:rsidR="00B6782F" w:rsidRPr="00B6782F" w:rsidRDefault="00B6782F" w:rsidP="006B4606">
            <w:pPr>
              <w:jc w:val="center"/>
              <w:rPr>
                <w:rFonts w:ascii="Cambria" w:hAnsi="Cambria" w:cs="Cambria"/>
                <w:color w:val="auto"/>
              </w:rPr>
            </w:pPr>
            <w:r w:rsidRPr="00B6782F">
              <w:rPr>
                <w:rFonts w:ascii="Cambria" w:hAnsi="Cambria" w:cs="Cambria"/>
                <w:color w:val="auto"/>
              </w:rPr>
              <w:t>-</w:t>
            </w:r>
          </w:p>
        </w:tc>
        <w:tc>
          <w:tcPr>
            <w:tcW w:w="493" w:type="dxa"/>
            <w:tcBorders>
              <w:top w:val="single" w:sz="6" w:space="0" w:color="000000"/>
              <w:left w:val="single" w:sz="6" w:space="0" w:color="000000"/>
              <w:bottom w:val="single" w:sz="6" w:space="0" w:color="000000"/>
              <w:right w:val="single" w:sz="6" w:space="0" w:color="000000"/>
            </w:tcBorders>
          </w:tcPr>
          <w:p w14:paraId="09B90E03" w14:textId="77777777" w:rsidR="00B6782F" w:rsidRPr="00B6782F" w:rsidRDefault="00B6782F" w:rsidP="006B4606">
            <w:pPr>
              <w:jc w:val="center"/>
              <w:rPr>
                <w:rFonts w:ascii="Cambria" w:hAnsi="Cambria" w:cs="Cambria"/>
                <w:color w:val="auto"/>
              </w:rPr>
            </w:pPr>
            <w:r w:rsidRPr="00B6782F">
              <w:rPr>
                <w:rFonts w:ascii="Cambria" w:hAnsi="Cambria" w:cs="Cambria"/>
                <w:color w:val="auto"/>
              </w:rPr>
              <w:t>-</w:t>
            </w:r>
          </w:p>
        </w:tc>
        <w:tc>
          <w:tcPr>
            <w:tcW w:w="407" w:type="dxa"/>
            <w:tcBorders>
              <w:top w:val="single" w:sz="6" w:space="0" w:color="000000"/>
              <w:left w:val="single" w:sz="6" w:space="0" w:color="000000"/>
              <w:bottom w:val="single" w:sz="6" w:space="0" w:color="000000"/>
              <w:right w:val="single" w:sz="6" w:space="0" w:color="000000"/>
            </w:tcBorders>
          </w:tcPr>
          <w:p w14:paraId="1B5B48B5" w14:textId="77777777" w:rsidR="00B6782F" w:rsidRPr="00B6782F" w:rsidRDefault="00B6782F" w:rsidP="006B4606">
            <w:pPr>
              <w:jc w:val="center"/>
              <w:rPr>
                <w:rFonts w:ascii="Cambria" w:hAnsi="Cambria" w:cs="Cambria"/>
                <w:color w:val="auto"/>
              </w:rPr>
            </w:pPr>
            <w:r w:rsidRPr="00B6782F">
              <w:rPr>
                <w:rFonts w:ascii="Cambria" w:hAnsi="Cambria" w:cs="Cambria"/>
                <w:color w:val="auto"/>
              </w:rPr>
              <w:t>-</w:t>
            </w:r>
          </w:p>
        </w:tc>
        <w:tc>
          <w:tcPr>
            <w:tcW w:w="313" w:type="dxa"/>
            <w:tcBorders>
              <w:top w:val="single" w:sz="6" w:space="0" w:color="000000"/>
              <w:left w:val="single" w:sz="6" w:space="0" w:color="000000"/>
              <w:bottom w:val="single" w:sz="6" w:space="0" w:color="000000"/>
              <w:right w:val="single" w:sz="6" w:space="0" w:color="000000"/>
            </w:tcBorders>
          </w:tcPr>
          <w:p w14:paraId="18010366" w14:textId="77777777" w:rsidR="00B6782F" w:rsidRPr="00B6782F" w:rsidRDefault="00B6782F" w:rsidP="006B4606">
            <w:pPr>
              <w:jc w:val="center"/>
              <w:rPr>
                <w:rFonts w:ascii="Cambria" w:hAnsi="Cambria" w:cs="Cambria"/>
                <w:color w:val="auto"/>
              </w:rPr>
            </w:pPr>
            <w:r w:rsidRPr="00B6782F">
              <w:rPr>
                <w:rFonts w:ascii="Cambria" w:hAnsi="Cambria" w:cs="Cambria"/>
                <w:color w:val="auto"/>
              </w:rPr>
              <w:t>-</w:t>
            </w:r>
          </w:p>
        </w:tc>
        <w:tc>
          <w:tcPr>
            <w:tcW w:w="540" w:type="dxa"/>
            <w:tcBorders>
              <w:top w:val="single" w:sz="6" w:space="0" w:color="000000"/>
              <w:left w:val="single" w:sz="6" w:space="0" w:color="000000"/>
              <w:bottom w:val="single" w:sz="6" w:space="0" w:color="000000"/>
              <w:right w:val="single" w:sz="6" w:space="0" w:color="000000"/>
            </w:tcBorders>
          </w:tcPr>
          <w:p w14:paraId="79EC2A01" w14:textId="77777777" w:rsidR="00B6782F" w:rsidRPr="00B6782F" w:rsidRDefault="00B6782F" w:rsidP="006B4606">
            <w:pPr>
              <w:jc w:val="center"/>
              <w:rPr>
                <w:rFonts w:ascii="Cambria" w:hAnsi="Cambria" w:cs="Cambria"/>
                <w:color w:val="auto"/>
              </w:rPr>
            </w:pPr>
            <w:r w:rsidRPr="00B6782F">
              <w:rPr>
                <w:rFonts w:ascii="Cambria" w:hAnsi="Cambria" w:cs="Cambria"/>
                <w:color w:val="auto"/>
              </w:rPr>
              <w:t>-</w:t>
            </w:r>
          </w:p>
        </w:tc>
        <w:tc>
          <w:tcPr>
            <w:tcW w:w="720" w:type="dxa"/>
            <w:tcBorders>
              <w:top w:val="single" w:sz="6" w:space="0" w:color="000000"/>
              <w:left w:val="single" w:sz="6" w:space="0" w:color="000000"/>
              <w:bottom w:val="single" w:sz="6" w:space="0" w:color="000000"/>
              <w:right w:val="single" w:sz="6" w:space="0" w:color="000000"/>
            </w:tcBorders>
          </w:tcPr>
          <w:p w14:paraId="74147347" w14:textId="77777777" w:rsidR="00B6782F" w:rsidRPr="00B6782F" w:rsidRDefault="00B6782F" w:rsidP="006B4606">
            <w:pPr>
              <w:jc w:val="center"/>
              <w:rPr>
                <w:rFonts w:ascii="Cambria" w:hAnsi="Cambria" w:cs="Cambria"/>
                <w:color w:val="auto"/>
              </w:rPr>
            </w:pPr>
            <w:r w:rsidRPr="00B6782F">
              <w:rPr>
                <w:rFonts w:ascii="Cambria" w:hAnsi="Cambria" w:cs="Cambria"/>
                <w:color w:val="auto"/>
              </w:rPr>
              <w:t>-</w:t>
            </w:r>
          </w:p>
        </w:tc>
        <w:tc>
          <w:tcPr>
            <w:tcW w:w="720" w:type="dxa"/>
            <w:tcBorders>
              <w:top w:val="single" w:sz="6" w:space="0" w:color="000000"/>
              <w:left w:val="single" w:sz="6" w:space="0" w:color="000000"/>
              <w:bottom w:val="single" w:sz="6" w:space="0" w:color="000000"/>
              <w:right w:val="single" w:sz="6" w:space="0" w:color="000000"/>
            </w:tcBorders>
          </w:tcPr>
          <w:p w14:paraId="4F976201" w14:textId="77777777" w:rsidR="00B6782F" w:rsidRPr="00B6782F" w:rsidRDefault="00B6782F" w:rsidP="006B4606">
            <w:pPr>
              <w:jc w:val="center"/>
              <w:rPr>
                <w:rFonts w:ascii="Cambria" w:hAnsi="Cambria" w:cs="Cambria"/>
                <w:color w:val="auto"/>
              </w:rPr>
            </w:pPr>
            <w:r w:rsidRPr="00B6782F">
              <w:rPr>
                <w:rFonts w:ascii="Cambria" w:hAnsi="Cambria" w:cs="Cambria"/>
                <w:color w:val="auto"/>
              </w:rPr>
              <w:t>-</w:t>
            </w:r>
          </w:p>
        </w:tc>
        <w:tc>
          <w:tcPr>
            <w:tcW w:w="540" w:type="dxa"/>
            <w:tcBorders>
              <w:top w:val="single" w:sz="6" w:space="0" w:color="000000"/>
              <w:left w:val="single" w:sz="6" w:space="0" w:color="000000"/>
              <w:bottom w:val="single" w:sz="6" w:space="0" w:color="000000"/>
              <w:right w:val="single" w:sz="6" w:space="0" w:color="000000"/>
            </w:tcBorders>
          </w:tcPr>
          <w:p w14:paraId="7D9799E6" w14:textId="77777777" w:rsidR="00B6782F" w:rsidRPr="00B6782F" w:rsidRDefault="00B6782F" w:rsidP="006B4606">
            <w:pPr>
              <w:jc w:val="center"/>
              <w:rPr>
                <w:rFonts w:ascii="Cambria" w:hAnsi="Cambria" w:cs="Cambria"/>
                <w:color w:val="auto"/>
              </w:rPr>
            </w:pPr>
            <w:r w:rsidRPr="00B6782F">
              <w:rPr>
                <w:rFonts w:ascii="Cambria" w:hAnsi="Cambria" w:cs="Cambria"/>
                <w:color w:val="auto"/>
              </w:rPr>
              <w:t>-</w:t>
            </w:r>
          </w:p>
        </w:tc>
        <w:tc>
          <w:tcPr>
            <w:tcW w:w="540" w:type="dxa"/>
            <w:tcBorders>
              <w:top w:val="single" w:sz="6" w:space="0" w:color="000000"/>
              <w:left w:val="single" w:sz="6" w:space="0" w:color="000000"/>
              <w:bottom w:val="single" w:sz="6" w:space="0" w:color="000000"/>
              <w:right w:val="single" w:sz="6" w:space="0" w:color="000000"/>
            </w:tcBorders>
          </w:tcPr>
          <w:p w14:paraId="3BF80F15" w14:textId="77777777" w:rsidR="00B6782F" w:rsidRPr="00B6782F" w:rsidRDefault="00B6782F" w:rsidP="006B4606">
            <w:pPr>
              <w:jc w:val="center"/>
              <w:rPr>
                <w:rFonts w:ascii="Cambria" w:hAnsi="Cambria" w:cs="Cambria"/>
                <w:color w:val="auto"/>
              </w:rPr>
            </w:pPr>
            <w:r w:rsidRPr="00B6782F">
              <w:rPr>
                <w:rFonts w:ascii="Cambria" w:hAnsi="Cambria" w:cs="Cambria"/>
                <w:color w:val="auto"/>
              </w:rPr>
              <w:t>-</w:t>
            </w:r>
          </w:p>
        </w:tc>
        <w:tc>
          <w:tcPr>
            <w:tcW w:w="720" w:type="dxa"/>
            <w:tcBorders>
              <w:top w:val="single" w:sz="6" w:space="0" w:color="000000"/>
              <w:left w:val="single" w:sz="6" w:space="0" w:color="000000"/>
              <w:bottom w:val="single" w:sz="6" w:space="0" w:color="000000"/>
              <w:right w:val="single" w:sz="6" w:space="0" w:color="000000"/>
            </w:tcBorders>
          </w:tcPr>
          <w:p w14:paraId="36675C4A" w14:textId="77777777" w:rsidR="00B6782F" w:rsidRPr="00B6782F" w:rsidRDefault="00B6782F" w:rsidP="006B4606">
            <w:pPr>
              <w:jc w:val="center"/>
              <w:rPr>
                <w:rFonts w:ascii="Cambria" w:hAnsi="Cambria" w:cs="Cambria"/>
                <w:color w:val="auto"/>
              </w:rPr>
            </w:pPr>
            <w:r w:rsidRPr="00B6782F">
              <w:rPr>
                <w:rFonts w:ascii="Cambria" w:hAnsi="Cambria" w:cs="Cambria"/>
                <w:color w:val="auto"/>
              </w:rPr>
              <w:t>-</w:t>
            </w:r>
          </w:p>
        </w:tc>
        <w:tc>
          <w:tcPr>
            <w:tcW w:w="720" w:type="dxa"/>
            <w:tcBorders>
              <w:top w:val="single" w:sz="6" w:space="0" w:color="000000"/>
              <w:left w:val="single" w:sz="6" w:space="0" w:color="000000"/>
              <w:bottom w:val="single" w:sz="6" w:space="0" w:color="000000"/>
              <w:right w:val="single" w:sz="6" w:space="0" w:color="000000"/>
            </w:tcBorders>
          </w:tcPr>
          <w:p w14:paraId="364C5D8C" w14:textId="77777777" w:rsidR="00B6782F" w:rsidRPr="00B6782F" w:rsidRDefault="00B6782F" w:rsidP="006B4606">
            <w:pPr>
              <w:jc w:val="center"/>
              <w:rPr>
                <w:rFonts w:ascii="Cambria" w:hAnsi="Cambria" w:cs="Cambria"/>
                <w:color w:val="auto"/>
              </w:rPr>
            </w:pPr>
            <w:r w:rsidRPr="00B6782F">
              <w:rPr>
                <w:rFonts w:ascii="Cambria" w:hAnsi="Cambria" w:cs="Cambria"/>
                <w:color w:val="auto"/>
              </w:rPr>
              <w:t>-</w:t>
            </w:r>
          </w:p>
        </w:tc>
        <w:tc>
          <w:tcPr>
            <w:tcW w:w="407" w:type="dxa"/>
            <w:tcBorders>
              <w:top w:val="single" w:sz="6" w:space="0" w:color="000000"/>
              <w:left w:val="single" w:sz="6" w:space="0" w:color="000000"/>
              <w:bottom w:val="single" w:sz="6" w:space="0" w:color="000000"/>
              <w:right w:val="single" w:sz="6" w:space="0" w:color="000000"/>
            </w:tcBorders>
          </w:tcPr>
          <w:p w14:paraId="2AAD9575" w14:textId="77777777" w:rsidR="00B6782F" w:rsidRPr="00B6782F" w:rsidRDefault="00B6782F" w:rsidP="006B4606">
            <w:pPr>
              <w:jc w:val="center"/>
              <w:rPr>
                <w:rFonts w:ascii="Cambria" w:hAnsi="Cambria" w:cs="Cambria"/>
                <w:color w:val="auto"/>
              </w:rPr>
            </w:pPr>
            <w:r w:rsidRPr="00B6782F">
              <w:rPr>
                <w:rFonts w:ascii="Cambria" w:hAnsi="Cambria" w:cs="Cambria"/>
                <w:color w:val="auto"/>
              </w:rPr>
              <w:t>-</w:t>
            </w:r>
          </w:p>
        </w:tc>
        <w:tc>
          <w:tcPr>
            <w:tcW w:w="360" w:type="dxa"/>
            <w:tcBorders>
              <w:top w:val="single" w:sz="6" w:space="0" w:color="000000"/>
              <w:left w:val="single" w:sz="6" w:space="0" w:color="000000"/>
              <w:bottom w:val="single" w:sz="6" w:space="0" w:color="000000"/>
              <w:right w:val="single" w:sz="6" w:space="0" w:color="000000"/>
            </w:tcBorders>
          </w:tcPr>
          <w:p w14:paraId="604B7BEC" w14:textId="77777777" w:rsidR="00B6782F" w:rsidRPr="00B6782F" w:rsidRDefault="00B6782F" w:rsidP="006B4606">
            <w:pPr>
              <w:jc w:val="center"/>
              <w:rPr>
                <w:rFonts w:ascii="Cambria" w:hAnsi="Cambria" w:cs="Cambria"/>
                <w:color w:val="auto"/>
              </w:rPr>
            </w:pPr>
            <w:r w:rsidRPr="00B6782F">
              <w:rPr>
                <w:rFonts w:ascii="Cambria" w:hAnsi="Cambria" w:cs="Cambria"/>
                <w:color w:val="auto"/>
              </w:rPr>
              <w:t>-</w:t>
            </w:r>
          </w:p>
        </w:tc>
      </w:tr>
      <w:tr w:rsidR="00B6782F" w:rsidRPr="00B6782F" w14:paraId="5D822D83" w14:textId="77777777" w:rsidTr="006B4606">
        <w:tc>
          <w:tcPr>
            <w:tcW w:w="761" w:type="dxa"/>
            <w:tcBorders>
              <w:top w:val="single" w:sz="6" w:space="0" w:color="000000"/>
              <w:left w:val="single" w:sz="6" w:space="0" w:color="000000"/>
              <w:bottom w:val="single" w:sz="6" w:space="0" w:color="000000"/>
              <w:right w:val="single" w:sz="6" w:space="0" w:color="000000"/>
            </w:tcBorders>
          </w:tcPr>
          <w:p w14:paraId="4283B1CB" w14:textId="77777777" w:rsidR="00B6782F" w:rsidRPr="00B6782F" w:rsidRDefault="00B6782F" w:rsidP="006B4606">
            <w:pPr>
              <w:rPr>
                <w:rFonts w:ascii="Cambria" w:hAnsi="Cambria" w:cs="Cambria"/>
                <w:color w:val="auto"/>
              </w:rPr>
            </w:pPr>
            <w:r w:rsidRPr="00B6782F">
              <w:rPr>
                <w:rFonts w:ascii="Cambria" w:hAnsi="Cambria" w:cs="Cambria"/>
                <w:color w:val="auto"/>
              </w:rPr>
              <w:t>.3.1.4</w:t>
            </w:r>
          </w:p>
        </w:tc>
        <w:tc>
          <w:tcPr>
            <w:tcW w:w="540" w:type="dxa"/>
            <w:tcBorders>
              <w:top w:val="single" w:sz="6" w:space="0" w:color="000000"/>
              <w:left w:val="single" w:sz="6" w:space="0" w:color="000000"/>
              <w:bottom w:val="single" w:sz="6" w:space="0" w:color="000000"/>
              <w:right w:val="single" w:sz="6" w:space="0" w:color="000000"/>
            </w:tcBorders>
          </w:tcPr>
          <w:p w14:paraId="5148883F" w14:textId="77777777" w:rsidR="00B6782F" w:rsidRPr="00B6782F" w:rsidRDefault="00B6782F" w:rsidP="006B4606">
            <w:pPr>
              <w:jc w:val="center"/>
              <w:rPr>
                <w:rFonts w:ascii="Cambria" w:hAnsi="Cambria" w:cs="Cambria"/>
                <w:color w:val="auto"/>
              </w:rPr>
            </w:pPr>
            <w:r w:rsidRPr="00B6782F">
              <w:rPr>
                <w:rFonts w:ascii="Cambria" w:hAnsi="Cambria" w:cs="Cambria"/>
                <w:color w:val="auto"/>
              </w:rPr>
              <w:t>X</w:t>
            </w:r>
          </w:p>
        </w:tc>
        <w:tc>
          <w:tcPr>
            <w:tcW w:w="630" w:type="dxa"/>
            <w:tcBorders>
              <w:top w:val="single" w:sz="6" w:space="0" w:color="000000"/>
              <w:left w:val="single" w:sz="6" w:space="0" w:color="000000"/>
              <w:bottom w:val="single" w:sz="6" w:space="0" w:color="000000"/>
              <w:right w:val="single" w:sz="6" w:space="0" w:color="000000"/>
            </w:tcBorders>
          </w:tcPr>
          <w:p w14:paraId="669FA802" w14:textId="77777777" w:rsidR="00B6782F" w:rsidRPr="00B6782F" w:rsidRDefault="00B6782F" w:rsidP="006B4606">
            <w:pPr>
              <w:jc w:val="center"/>
              <w:rPr>
                <w:rFonts w:ascii="Cambria" w:hAnsi="Cambria" w:cs="Cambria"/>
                <w:color w:val="auto"/>
              </w:rPr>
            </w:pPr>
            <w:r w:rsidRPr="00B6782F">
              <w:rPr>
                <w:rFonts w:ascii="Cambria" w:hAnsi="Cambria" w:cs="Cambria"/>
                <w:color w:val="auto"/>
              </w:rPr>
              <w:t>-</w:t>
            </w:r>
          </w:p>
        </w:tc>
        <w:tc>
          <w:tcPr>
            <w:tcW w:w="450" w:type="dxa"/>
            <w:tcBorders>
              <w:top w:val="single" w:sz="6" w:space="0" w:color="000000"/>
              <w:left w:val="single" w:sz="6" w:space="0" w:color="000000"/>
              <w:bottom w:val="single" w:sz="6" w:space="0" w:color="000000"/>
              <w:right w:val="single" w:sz="6" w:space="0" w:color="000000"/>
            </w:tcBorders>
          </w:tcPr>
          <w:p w14:paraId="15FD4DBD" w14:textId="77777777" w:rsidR="00B6782F" w:rsidRPr="00B6782F" w:rsidRDefault="00B6782F" w:rsidP="006B4606">
            <w:pPr>
              <w:jc w:val="center"/>
              <w:rPr>
                <w:rFonts w:ascii="Cambria" w:hAnsi="Cambria" w:cs="Cambria"/>
                <w:color w:val="auto"/>
              </w:rPr>
            </w:pPr>
            <w:r w:rsidRPr="00B6782F">
              <w:rPr>
                <w:rFonts w:ascii="Cambria" w:hAnsi="Cambria" w:cs="Cambria"/>
                <w:color w:val="auto"/>
              </w:rPr>
              <w:t>-</w:t>
            </w:r>
          </w:p>
        </w:tc>
        <w:tc>
          <w:tcPr>
            <w:tcW w:w="450" w:type="dxa"/>
            <w:tcBorders>
              <w:top w:val="single" w:sz="6" w:space="0" w:color="000000"/>
              <w:left w:val="single" w:sz="6" w:space="0" w:color="000000"/>
              <w:bottom w:val="single" w:sz="6" w:space="0" w:color="000000"/>
              <w:right w:val="single" w:sz="6" w:space="0" w:color="000000"/>
            </w:tcBorders>
          </w:tcPr>
          <w:p w14:paraId="319C0C8D" w14:textId="77777777" w:rsidR="00B6782F" w:rsidRPr="00B6782F" w:rsidRDefault="00B6782F" w:rsidP="006B4606">
            <w:pPr>
              <w:jc w:val="center"/>
              <w:rPr>
                <w:rFonts w:ascii="Cambria" w:hAnsi="Cambria" w:cs="Cambria"/>
                <w:color w:val="auto"/>
              </w:rPr>
            </w:pPr>
            <w:r w:rsidRPr="00B6782F">
              <w:rPr>
                <w:rFonts w:ascii="Cambria" w:hAnsi="Cambria" w:cs="Cambria"/>
                <w:color w:val="auto"/>
              </w:rPr>
              <w:t>-</w:t>
            </w:r>
          </w:p>
        </w:tc>
        <w:tc>
          <w:tcPr>
            <w:tcW w:w="493" w:type="dxa"/>
            <w:tcBorders>
              <w:top w:val="single" w:sz="6" w:space="0" w:color="000000"/>
              <w:left w:val="single" w:sz="6" w:space="0" w:color="000000"/>
              <w:bottom w:val="single" w:sz="6" w:space="0" w:color="000000"/>
              <w:right w:val="single" w:sz="6" w:space="0" w:color="000000"/>
            </w:tcBorders>
          </w:tcPr>
          <w:p w14:paraId="4A9A3C3D" w14:textId="77777777" w:rsidR="00B6782F" w:rsidRPr="00B6782F" w:rsidRDefault="00B6782F" w:rsidP="006B4606">
            <w:pPr>
              <w:jc w:val="center"/>
              <w:rPr>
                <w:rFonts w:ascii="Cambria" w:hAnsi="Cambria" w:cs="Cambria"/>
                <w:color w:val="auto"/>
              </w:rPr>
            </w:pPr>
            <w:r w:rsidRPr="00B6782F">
              <w:rPr>
                <w:rFonts w:ascii="Cambria" w:hAnsi="Cambria" w:cs="Cambria"/>
                <w:color w:val="auto"/>
              </w:rPr>
              <w:t>-</w:t>
            </w:r>
          </w:p>
        </w:tc>
        <w:tc>
          <w:tcPr>
            <w:tcW w:w="497" w:type="dxa"/>
            <w:tcBorders>
              <w:top w:val="single" w:sz="6" w:space="0" w:color="000000"/>
              <w:left w:val="single" w:sz="6" w:space="0" w:color="000000"/>
              <w:bottom w:val="single" w:sz="6" w:space="0" w:color="000000"/>
              <w:right w:val="single" w:sz="6" w:space="0" w:color="000000"/>
            </w:tcBorders>
          </w:tcPr>
          <w:p w14:paraId="1A05C0C9" w14:textId="77777777" w:rsidR="00B6782F" w:rsidRPr="00B6782F" w:rsidRDefault="00B6782F" w:rsidP="006B4606">
            <w:pPr>
              <w:jc w:val="center"/>
              <w:rPr>
                <w:rFonts w:ascii="Cambria" w:hAnsi="Cambria" w:cs="Cambria"/>
                <w:color w:val="auto"/>
              </w:rPr>
            </w:pPr>
            <w:r w:rsidRPr="00B6782F">
              <w:rPr>
                <w:rFonts w:ascii="Cambria" w:hAnsi="Cambria" w:cs="Cambria"/>
                <w:color w:val="auto"/>
              </w:rPr>
              <w:t>-</w:t>
            </w:r>
          </w:p>
        </w:tc>
        <w:tc>
          <w:tcPr>
            <w:tcW w:w="630" w:type="dxa"/>
            <w:tcBorders>
              <w:top w:val="single" w:sz="6" w:space="0" w:color="000000"/>
              <w:left w:val="single" w:sz="6" w:space="0" w:color="000000"/>
              <w:bottom w:val="single" w:sz="6" w:space="0" w:color="000000"/>
              <w:right w:val="single" w:sz="6" w:space="0" w:color="000000"/>
            </w:tcBorders>
          </w:tcPr>
          <w:p w14:paraId="69C1A394" w14:textId="77777777" w:rsidR="00B6782F" w:rsidRPr="00B6782F" w:rsidRDefault="00B6782F" w:rsidP="006B4606">
            <w:pPr>
              <w:jc w:val="center"/>
              <w:rPr>
                <w:rFonts w:ascii="Cambria" w:hAnsi="Cambria" w:cs="Cambria"/>
                <w:color w:val="auto"/>
              </w:rPr>
            </w:pPr>
            <w:r w:rsidRPr="00B6782F">
              <w:rPr>
                <w:rFonts w:ascii="Cambria" w:hAnsi="Cambria" w:cs="Cambria"/>
                <w:color w:val="auto"/>
              </w:rPr>
              <w:t>-</w:t>
            </w:r>
          </w:p>
        </w:tc>
        <w:tc>
          <w:tcPr>
            <w:tcW w:w="450" w:type="dxa"/>
            <w:tcBorders>
              <w:top w:val="single" w:sz="6" w:space="0" w:color="000000"/>
              <w:left w:val="single" w:sz="6" w:space="0" w:color="000000"/>
              <w:bottom w:val="single" w:sz="6" w:space="0" w:color="000000"/>
              <w:right w:val="single" w:sz="6" w:space="0" w:color="000000"/>
            </w:tcBorders>
          </w:tcPr>
          <w:p w14:paraId="44AD4653" w14:textId="77777777" w:rsidR="00B6782F" w:rsidRPr="00B6782F" w:rsidRDefault="00B6782F" w:rsidP="006B4606">
            <w:pPr>
              <w:jc w:val="center"/>
              <w:rPr>
                <w:rFonts w:ascii="Cambria" w:hAnsi="Cambria" w:cs="Cambria"/>
                <w:color w:val="auto"/>
              </w:rPr>
            </w:pPr>
            <w:r w:rsidRPr="00B6782F">
              <w:rPr>
                <w:rFonts w:ascii="Cambria" w:hAnsi="Cambria" w:cs="Cambria"/>
                <w:color w:val="auto"/>
              </w:rPr>
              <w:t>-</w:t>
            </w:r>
          </w:p>
        </w:tc>
        <w:tc>
          <w:tcPr>
            <w:tcW w:w="270" w:type="dxa"/>
            <w:tcBorders>
              <w:top w:val="single" w:sz="6" w:space="0" w:color="000000"/>
              <w:left w:val="single" w:sz="6" w:space="0" w:color="000000"/>
              <w:bottom w:val="single" w:sz="6" w:space="0" w:color="000000"/>
              <w:right w:val="single" w:sz="6" w:space="0" w:color="000000"/>
            </w:tcBorders>
          </w:tcPr>
          <w:p w14:paraId="466FA4A9" w14:textId="77777777" w:rsidR="00B6782F" w:rsidRPr="00B6782F" w:rsidRDefault="00B6782F" w:rsidP="006B4606">
            <w:pPr>
              <w:jc w:val="center"/>
              <w:rPr>
                <w:rFonts w:ascii="Cambria" w:hAnsi="Cambria" w:cs="Cambria"/>
                <w:color w:val="auto"/>
              </w:rPr>
            </w:pPr>
            <w:r w:rsidRPr="00B6782F">
              <w:rPr>
                <w:rFonts w:ascii="Cambria" w:hAnsi="Cambria" w:cs="Cambria"/>
                <w:color w:val="auto"/>
              </w:rPr>
              <w:t>-</w:t>
            </w:r>
          </w:p>
        </w:tc>
        <w:tc>
          <w:tcPr>
            <w:tcW w:w="493" w:type="dxa"/>
            <w:tcBorders>
              <w:top w:val="single" w:sz="6" w:space="0" w:color="000000"/>
              <w:left w:val="single" w:sz="6" w:space="0" w:color="000000"/>
              <w:bottom w:val="single" w:sz="6" w:space="0" w:color="000000"/>
              <w:right w:val="single" w:sz="6" w:space="0" w:color="000000"/>
            </w:tcBorders>
          </w:tcPr>
          <w:p w14:paraId="440CBE50" w14:textId="77777777" w:rsidR="00B6782F" w:rsidRPr="00B6782F" w:rsidRDefault="00B6782F" w:rsidP="006B4606">
            <w:pPr>
              <w:jc w:val="center"/>
              <w:rPr>
                <w:rFonts w:ascii="Cambria" w:hAnsi="Cambria" w:cs="Cambria"/>
                <w:color w:val="auto"/>
              </w:rPr>
            </w:pPr>
            <w:r w:rsidRPr="00B6782F">
              <w:rPr>
                <w:rFonts w:ascii="Cambria" w:hAnsi="Cambria" w:cs="Cambria"/>
                <w:color w:val="auto"/>
              </w:rPr>
              <w:t>-</w:t>
            </w:r>
          </w:p>
        </w:tc>
        <w:tc>
          <w:tcPr>
            <w:tcW w:w="407" w:type="dxa"/>
            <w:tcBorders>
              <w:top w:val="single" w:sz="6" w:space="0" w:color="000000"/>
              <w:left w:val="single" w:sz="6" w:space="0" w:color="000000"/>
              <w:bottom w:val="single" w:sz="6" w:space="0" w:color="000000"/>
              <w:right w:val="single" w:sz="6" w:space="0" w:color="000000"/>
            </w:tcBorders>
          </w:tcPr>
          <w:p w14:paraId="37EDD183" w14:textId="77777777" w:rsidR="00B6782F" w:rsidRPr="00B6782F" w:rsidRDefault="00B6782F" w:rsidP="006B4606">
            <w:pPr>
              <w:jc w:val="center"/>
              <w:rPr>
                <w:rFonts w:ascii="Cambria" w:hAnsi="Cambria" w:cs="Cambria"/>
                <w:color w:val="auto"/>
              </w:rPr>
            </w:pPr>
            <w:r w:rsidRPr="00B6782F">
              <w:rPr>
                <w:rFonts w:ascii="Cambria" w:hAnsi="Cambria" w:cs="Cambria"/>
                <w:color w:val="auto"/>
              </w:rPr>
              <w:t>-</w:t>
            </w:r>
          </w:p>
        </w:tc>
        <w:tc>
          <w:tcPr>
            <w:tcW w:w="313" w:type="dxa"/>
            <w:tcBorders>
              <w:top w:val="single" w:sz="6" w:space="0" w:color="000000"/>
              <w:left w:val="single" w:sz="6" w:space="0" w:color="000000"/>
              <w:bottom w:val="single" w:sz="6" w:space="0" w:color="000000"/>
              <w:right w:val="single" w:sz="6" w:space="0" w:color="000000"/>
            </w:tcBorders>
          </w:tcPr>
          <w:p w14:paraId="398B6F40" w14:textId="77777777" w:rsidR="00B6782F" w:rsidRPr="00B6782F" w:rsidRDefault="00B6782F" w:rsidP="006B4606">
            <w:pPr>
              <w:jc w:val="center"/>
              <w:rPr>
                <w:rFonts w:ascii="Cambria" w:hAnsi="Cambria" w:cs="Cambria"/>
                <w:color w:val="auto"/>
              </w:rPr>
            </w:pPr>
            <w:r w:rsidRPr="00B6782F">
              <w:rPr>
                <w:rFonts w:ascii="Cambria" w:hAnsi="Cambria" w:cs="Cambria"/>
                <w:color w:val="auto"/>
              </w:rPr>
              <w:t>-</w:t>
            </w:r>
          </w:p>
        </w:tc>
        <w:tc>
          <w:tcPr>
            <w:tcW w:w="540" w:type="dxa"/>
            <w:tcBorders>
              <w:top w:val="single" w:sz="6" w:space="0" w:color="000000"/>
              <w:left w:val="single" w:sz="6" w:space="0" w:color="000000"/>
              <w:bottom w:val="single" w:sz="6" w:space="0" w:color="000000"/>
              <w:right w:val="single" w:sz="6" w:space="0" w:color="000000"/>
            </w:tcBorders>
          </w:tcPr>
          <w:p w14:paraId="3537A9DD" w14:textId="77777777" w:rsidR="00B6782F" w:rsidRPr="00B6782F" w:rsidRDefault="00B6782F" w:rsidP="006B4606">
            <w:pPr>
              <w:jc w:val="center"/>
              <w:rPr>
                <w:rFonts w:ascii="Cambria" w:hAnsi="Cambria" w:cs="Cambria"/>
                <w:color w:val="auto"/>
              </w:rPr>
            </w:pPr>
            <w:r w:rsidRPr="00B6782F">
              <w:rPr>
                <w:rFonts w:ascii="Cambria" w:hAnsi="Cambria" w:cs="Cambria"/>
                <w:color w:val="auto"/>
              </w:rPr>
              <w:t>-</w:t>
            </w:r>
          </w:p>
        </w:tc>
        <w:tc>
          <w:tcPr>
            <w:tcW w:w="720" w:type="dxa"/>
            <w:tcBorders>
              <w:top w:val="single" w:sz="6" w:space="0" w:color="000000"/>
              <w:left w:val="single" w:sz="6" w:space="0" w:color="000000"/>
              <w:bottom w:val="single" w:sz="6" w:space="0" w:color="000000"/>
              <w:right w:val="single" w:sz="6" w:space="0" w:color="000000"/>
            </w:tcBorders>
          </w:tcPr>
          <w:p w14:paraId="337C654B" w14:textId="77777777" w:rsidR="00B6782F" w:rsidRPr="00B6782F" w:rsidRDefault="00B6782F" w:rsidP="006B4606">
            <w:pPr>
              <w:jc w:val="center"/>
              <w:rPr>
                <w:rFonts w:ascii="Cambria" w:hAnsi="Cambria" w:cs="Cambria"/>
                <w:color w:val="auto"/>
              </w:rPr>
            </w:pPr>
            <w:r w:rsidRPr="00B6782F">
              <w:rPr>
                <w:rFonts w:ascii="Cambria" w:hAnsi="Cambria" w:cs="Cambria"/>
                <w:color w:val="auto"/>
              </w:rPr>
              <w:t>-</w:t>
            </w:r>
          </w:p>
        </w:tc>
        <w:tc>
          <w:tcPr>
            <w:tcW w:w="720" w:type="dxa"/>
            <w:tcBorders>
              <w:top w:val="single" w:sz="6" w:space="0" w:color="000000"/>
              <w:left w:val="single" w:sz="6" w:space="0" w:color="000000"/>
              <w:bottom w:val="single" w:sz="6" w:space="0" w:color="000000"/>
              <w:right w:val="single" w:sz="6" w:space="0" w:color="000000"/>
            </w:tcBorders>
          </w:tcPr>
          <w:p w14:paraId="4646B833" w14:textId="77777777" w:rsidR="00B6782F" w:rsidRPr="00B6782F" w:rsidRDefault="00B6782F" w:rsidP="006B4606">
            <w:pPr>
              <w:jc w:val="center"/>
              <w:rPr>
                <w:rFonts w:ascii="Cambria" w:hAnsi="Cambria" w:cs="Cambria"/>
                <w:color w:val="auto"/>
              </w:rPr>
            </w:pPr>
            <w:r w:rsidRPr="00B6782F">
              <w:rPr>
                <w:rFonts w:ascii="Cambria" w:hAnsi="Cambria" w:cs="Cambria"/>
                <w:color w:val="auto"/>
              </w:rPr>
              <w:t>-</w:t>
            </w:r>
          </w:p>
        </w:tc>
        <w:tc>
          <w:tcPr>
            <w:tcW w:w="540" w:type="dxa"/>
            <w:tcBorders>
              <w:top w:val="single" w:sz="6" w:space="0" w:color="000000"/>
              <w:left w:val="single" w:sz="6" w:space="0" w:color="000000"/>
              <w:bottom w:val="single" w:sz="6" w:space="0" w:color="000000"/>
              <w:right w:val="single" w:sz="6" w:space="0" w:color="000000"/>
            </w:tcBorders>
          </w:tcPr>
          <w:p w14:paraId="22156115" w14:textId="77777777" w:rsidR="00B6782F" w:rsidRPr="00B6782F" w:rsidRDefault="00B6782F" w:rsidP="006B4606">
            <w:pPr>
              <w:jc w:val="center"/>
              <w:rPr>
                <w:rFonts w:ascii="Cambria" w:hAnsi="Cambria" w:cs="Cambria"/>
                <w:color w:val="auto"/>
              </w:rPr>
            </w:pPr>
            <w:r w:rsidRPr="00B6782F">
              <w:rPr>
                <w:rFonts w:ascii="Cambria" w:hAnsi="Cambria" w:cs="Cambria"/>
                <w:color w:val="auto"/>
              </w:rPr>
              <w:t>-</w:t>
            </w:r>
          </w:p>
        </w:tc>
        <w:tc>
          <w:tcPr>
            <w:tcW w:w="540" w:type="dxa"/>
            <w:tcBorders>
              <w:top w:val="single" w:sz="6" w:space="0" w:color="000000"/>
              <w:left w:val="single" w:sz="6" w:space="0" w:color="000000"/>
              <w:bottom w:val="single" w:sz="6" w:space="0" w:color="000000"/>
              <w:right w:val="single" w:sz="6" w:space="0" w:color="000000"/>
            </w:tcBorders>
          </w:tcPr>
          <w:p w14:paraId="293A3354" w14:textId="77777777" w:rsidR="00B6782F" w:rsidRPr="00B6782F" w:rsidRDefault="00B6782F" w:rsidP="006B4606">
            <w:pPr>
              <w:jc w:val="center"/>
              <w:rPr>
                <w:rFonts w:ascii="Cambria" w:hAnsi="Cambria" w:cs="Cambria"/>
                <w:color w:val="auto"/>
              </w:rPr>
            </w:pPr>
            <w:r w:rsidRPr="00B6782F">
              <w:rPr>
                <w:rFonts w:ascii="Cambria" w:hAnsi="Cambria" w:cs="Cambria"/>
                <w:color w:val="auto"/>
              </w:rPr>
              <w:t>-</w:t>
            </w:r>
          </w:p>
        </w:tc>
        <w:tc>
          <w:tcPr>
            <w:tcW w:w="720" w:type="dxa"/>
            <w:tcBorders>
              <w:top w:val="single" w:sz="6" w:space="0" w:color="000000"/>
              <w:left w:val="single" w:sz="6" w:space="0" w:color="000000"/>
              <w:bottom w:val="single" w:sz="6" w:space="0" w:color="000000"/>
              <w:right w:val="single" w:sz="6" w:space="0" w:color="000000"/>
            </w:tcBorders>
          </w:tcPr>
          <w:p w14:paraId="38CFE90B" w14:textId="77777777" w:rsidR="00B6782F" w:rsidRPr="00B6782F" w:rsidRDefault="00B6782F" w:rsidP="006B4606">
            <w:pPr>
              <w:jc w:val="center"/>
              <w:rPr>
                <w:rFonts w:ascii="Cambria" w:hAnsi="Cambria" w:cs="Cambria"/>
                <w:color w:val="auto"/>
              </w:rPr>
            </w:pPr>
            <w:r w:rsidRPr="00B6782F">
              <w:rPr>
                <w:rFonts w:ascii="Cambria" w:hAnsi="Cambria" w:cs="Cambria"/>
                <w:color w:val="auto"/>
              </w:rPr>
              <w:t>-</w:t>
            </w:r>
          </w:p>
        </w:tc>
        <w:tc>
          <w:tcPr>
            <w:tcW w:w="720" w:type="dxa"/>
            <w:tcBorders>
              <w:top w:val="single" w:sz="6" w:space="0" w:color="000000"/>
              <w:left w:val="single" w:sz="6" w:space="0" w:color="000000"/>
              <w:bottom w:val="single" w:sz="6" w:space="0" w:color="000000"/>
              <w:right w:val="single" w:sz="6" w:space="0" w:color="000000"/>
            </w:tcBorders>
          </w:tcPr>
          <w:p w14:paraId="1B2C286F" w14:textId="77777777" w:rsidR="00B6782F" w:rsidRPr="00B6782F" w:rsidRDefault="00B6782F" w:rsidP="006B4606">
            <w:pPr>
              <w:jc w:val="center"/>
              <w:rPr>
                <w:rFonts w:ascii="Cambria" w:hAnsi="Cambria" w:cs="Cambria"/>
                <w:color w:val="auto"/>
              </w:rPr>
            </w:pPr>
            <w:r w:rsidRPr="00B6782F">
              <w:rPr>
                <w:rFonts w:ascii="Cambria" w:hAnsi="Cambria" w:cs="Cambria"/>
                <w:color w:val="auto"/>
              </w:rPr>
              <w:t>-</w:t>
            </w:r>
          </w:p>
        </w:tc>
        <w:tc>
          <w:tcPr>
            <w:tcW w:w="407" w:type="dxa"/>
            <w:tcBorders>
              <w:top w:val="single" w:sz="6" w:space="0" w:color="000000"/>
              <w:left w:val="single" w:sz="6" w:space="0" w:color="000000"/>
              <w:bottom w:val="single" w:sz="6" w:space="0" w:color="000000"/>
              <w:right w:val="single" w:sz="6" w:space="0" w:color="000000"/>
            </w:tcBorders>
          </w:tcPr>
          <w:p w14:paraId="0817F136" w14:textId="77777777" w:rsidR="00B6782F" w:rsidRPr="00B6782F" w:rsidRDefault="00B6782F" w:rsidP="006B4606">
            <w:pPr>
              <w:jc w:val="center"/>
              <w:rPr>
                <w:rFonts w:ascii="Cambria" w:hAnsi="Cambria" w:cs="Cambria"/>
                <w:color w:val="auto"/>
              </w:rPr>
            </w:pPr>
            <w:r w:rsidRPr="00B6782F">
              <w:rPr>
                <w:rFonts w:ascii="Cambria" w:hAnsi="Cambria" w:cs="Cambria"/>
                <w:color w:val="auto"/>
              </w:rPr>
              <w:t>-</w:t>
            </w:r>
          </w:p>
        </w:tc>
        <w:tc>
          <w:tcPr>
            <w:tcW w:w="360" w:type="dxa"/>
            <w:tcBorders>
              <w:top w:val="single" w:sz="6" w:space="0" w:color="000000"/>
              <w:left w:val="single" w:sz="6" w:space="0" w:color="000000"/>
              <w:bottom w:val="single" w:sz="6" w:space="0" w:color="000000"/>
              <w:right w:val="single" w:sz="6" w:space="0" w:color="000000"/>
            </w:tcBorders>
          </w:tcPr>
          <w:p w14:paraId="198D51A7" w14:textId="77777777" w:rsidR="00B6782F" w:rsidRPr="00B6782F" w:rsidRDefault="00B6782F" w:rsidP="006B4606">
            <w:pPr>
              <w:jc w:val="center"/>
              <w:rPr>
                <w:rFonts w:ascii="Cambria" w:hAnsi="Cambria" w:cs="Cambria"/>
                <w:color w:val="auto"/>
              </w:rPr>
            </w:pPr>
            <w:r w:rsidRPr="00B6782F">
              <w:rPr>
                <w:rFonts w:ascii="Cambria" w:hAnsi="Cambria" w:cs="Cambria"/>
                <w:color w:val="auto"/>
              </w:rPr>
              <w:t>-</w:t>
            </w:r>
          </w:p>
        </w:tc>
      </w:tr>
      <w:tr w:rsidR="00B6782F" w:rsidRPr="00B6782F" w14:paraId="7DD3E10C" w14:textId="77777777" w:rsidTr="006B4606">
        <w:tc>
          <w:tcPr>
            <w:tcW w:w="761" w:type="dxa"/>
            <w:tcBorders>
              <w:top w:val="single" w:sz="6" w:space="0" w:color="000000"/>
              <w:left w:val="single" w:sz="6" w:space="0" w:color="000000"/>
              <w:bottom w:val="single" w:sz="6" w:space="0" w:color="000000"/>
              <w:right w:val="single" w:sz="6" w:space="0" w:color="000000"/>
            </w:tcBorders>
          </w:tcPr>
          <w:p w14:paraId="6618DD1E" w14:textId="77777777" w:rsidR="00B6782F" w:rsidRPr="00B6782F" w:rsidRDefault="00B6782F" w:rsidP="006B4606">
            <w:pPr>
              <w:rPr>
                <w:rFonts w:ascii="Cambria" w:hAnsi="Cambria" w:cs="Cambria"/>
                <w:color w:val="auto"/>
              </w:rPr>
            </w:pPr>
            <w:r w:rsidRPr="00B6782F">
              <w:rPr>
                <w:rFonts w:ascii="Cambria" w:hAnsi="Cambria" w:cs="Cambria"/>
                <w:color w:val="auto"/>
              </w:rPr>
              <w:t>.3.2</w:t>
            </w:r>
          </w:p>
        </w:tc>
        <w:tc>
          <w:tcPr>
            <w:tcW w:w="540" w:type="dxa"/>
            <w:tcBorders>
              <w:top w:val="single" w:sz="6" w:space="0" w:color="000000"/>
              <w:left w:val="single" w:sz="6" w:space="0" w:color="000000"/>
              <w:bottom w:val="single" w:sz="6" w:space="0" w:color="000000"/>
              <w:right w:val="single" w:sz="6" w:space="0" w:color="000000"/>
            </w:tcBorders>
          </w:tcPr>
          <w:p w14:paraId="62E7C2A1" w14:textId="77777777" w:rsidR="00B6782F" w:rsidRPr="00B6782F" w:rsidRDefault="00B6782F" w:rsidP="006B4606">
            <w:pPr>
              <w:jc w:val="center"/>
              <w:rPr>
                <w:rFonts w:ascii="Cambria" w:hAnsi="Cambria" w:cs="Cambria"/>
                <w:color w:val="auto"/>
              </w:rPr>
            </w:pPr>
            <w:r w:rsidRPr="00B6782F">
              <w:rPr>
                <w:rFonts w:ascii="Cambria" w:hAnsi="Cambria" w:cs="Cambria"/>
                <w:color w:val="auto"/>
              </w:rPr>
              <w:t>X</w:t>
            </w:r>
          </w:p>
        </w:tc>
        <w:tc>
          <w:tcPr>
            <w:tcW w:w="630" w:type="dxa"/>
            <w:tcBorders>
              <w:top w:val="single" w:sz="6" w:space="0" w:color="000000"/>
              <w:left w:val="single" w:sz="6" w:space="0" w:color="000000"/>
              <w:bottom w:val="single" w:sz="6" w:space="0" w:color="000000"/>
              <w:right w:val="single" w:sz="6" w:space="0" w:color="000000"/>
            </w:tcBorders>
          </w:tcPr>
          <w:p w14:paraId="7022888E" w14:textId="77777777" w:rsidR="00B6782F" w:rsidRPr="00B6782F" w:rsidRDefault="00B6782F" w:rsidP="006B4606">
            <w:pPr>
              <w:jc w:val="center"/>
              <w:rPr>
                <w:rFonts w:ascii="Cambria" w:hAnsi="Cambria" w:cs="Cambria"/>
                <w:color w:val="auto"/>
              </w:rPr>
            </w:pPr>
            <w:r w:rsidRPr="00B6782F">
              <w:rPr>
                <w:rFonts w:ascii="Cambria" w:hAnsi="Cambria" w:cs="Cambria"/>
                <w:color w:val="auto"/>
              </w:rPr>
              <w:t>-</w:t>
            </w:r>
          </w:p>
        </w:tc>
        <w:tc>
          <w:tcPr>
            <w:tcW w:w="450" w:type="dxa"/>
            <w:tcBorders>
              <w:top w:val="single" w:sz="6" w:space="0" w:color="000000"/>
              <w:left w:val="single" w:sz="6" w:space="0" w:color="000000"/>
              <w:bottom w:val="single" w:sz="6" w:space="0" w:color="000000"/>
              <w:right w:val="single" w:sz="6" w:space="0" w:color="000000"/>
            </w:tcBorders>
          </w:tcPr>
          <w:p w14:paraId="77DDA944" w14:textId="77777777" w:rsidR="00B6782F" w:rsidRPr="00B6782F" w:rsidRDefault="00B6782F" w:rsidP="006B4606">
            <w:pPr>
              <w:jc w:val="center"/>
              <w:rPr>
                <w:rFonts w:ascii="Cambria" w:hAnsi="Cambria" w:cs="Cambria"/>
                <w:color w:val="auto"/>
              </w:rPr>
            </w:pPr>
            <w:r w:rsidRPr="00B6782F">
              <w:rPr>
                <w:rFonts w:ascii="Cambria" w:hAnsi="Cambria" w:cs="Cambria"/>
                <w:color w:val="auto"/>
              </w:rPr>
              <w:t>X</w:t>
            </w:r>
          </w:p>
        </w:tc>
        <w:tc>
          <w:tcPr>
            <w:tcW w:w="450" w:type="dxa"/>
            <w:tcBorders>
              <w:top w:val="single" w:sz="6" w:space="0" w:color="000000"/>
              <w:left w:val="single" w:sz="6" w:space="0" w:color="000000"/>
              <w:bottom w:val="single" w:sz="6" w:space="0" w:color="000000"/>
              <w:right w:val="single" w:sz="6" w:space="0" w:color="000000"/>
            </w:tcBorders>
          </w:tcPr>
          <w:p w14:paraId="0DB3954F" w14:textId="77777777" w:rsidR="00B6782F" w:rsidRPr="00B6782F" w:rsidRDefault="00B6782F" w:rsidP="006B4606">
            <w:pPr>
              <w:jc w:val="center"/>
              <w:rPr>
                <w:rFonts w:ascii="Cambria" w:hAnsi="Cambria" w:cs="Cambria"/>
                <w:color w:val="auto"/>
              </w:rPr>
            </w:pPr>
            <w:r w:rsidRPr="00B6782F">
              <w:rPr>
                <w:rFonts w:ascii="Cambria" w:hAnsi="Cambria" w:cs="Cambria"/>
                <w:color w:val="auto"/>
              </w:rPr>
              <w:t>-</w:t>
            </w:r>
          </w:p>
        </w:tc>
        <w:tc>
          <w:tcPr>
            <w:tcW w:w="493" w:type="dxa"/>
            <w:tcBorders>
              <w:top w:val="single" w:sz="6" w:space="0" w:color="000000"/>
              <w:left w:val="single" w:sz="6" w:space="0" w:color="000000"/>
              <w:bottom w:val="single" w:sz="6" w:space="0" w:color="000000"/>
              <w:right w:val="single" w:sz="6" w:space="0" w:color="000000"/>
            </w:tcBorders>
          </w:tcPr>
          <w:p w14:paraId="3D73B810" w14:textId="77777777" w:rsidR="00B6782F" w:rsidRPr="00B6782F" w:rsidRDefault="00B6782F" w:rsidP="006B4606">
            <w:pPr>
              <w:jc w:val="center"/>
              <w:rPr>
                <w:rFonts w:ascii="Cambria" w:hAnsi="Cambria" w:cs="Cambria"/>
                <w:color w:val="auto"/>
              </w:rPr>
            </w:pPr>
            <w:r w:rsidRPr="00B6782F">
              <w:rPr>
                <w:rFonts w:ascii="Cambria" w:hAnsi="Cambria" w:cs="Cambria"/>
                <w:color w:val="auto"/>
              </w:rPr>
              <w:t>-</w:t>
            </w:r>
          </w:p>
        </w:tc>
        <w:tc>
          <w:tcPr>
            <w:tcW w:w="497" w:type="dxa"/>
            <w:tcBorders>
              <w:top w:val="single" w:sz="6" w:space="0" w:color="000000"/>
              <w:left w:val="single" w:sz="6" w:space="0" w:color="000000"/>
              <w:bottom w:val="single" w:sz="6" w:space="0" w:color="000000"/>
              <w:right w:val="single" w:sz="6" w:space="0" w:color="000000"/>
            </w:tcBorders>
          </w:tcPr>
          <w:p w14:paraId="1B6918C7" w14:textId="77777777" w:rsidR="00B6782F" w:rsidRPr="00B6782F" w:rsidRDefault="00B6782F" w:rsidP="006B4606">
            <w:pPr>
              <w:jc w:val="center"/>
              <w:rPr>
                <w:rFonts w:ascii="Cambria" w:hAnsi="Cambria" w:cs="Cambria"/>
                <w:color w:val="auto"/>
              </w:rPr>
            </w:pPr>
            <w:r w:rsidRPr="00B6782F">
              <w:rPr>
                <w:rFonts w:ascii="Cambria" w:hAnsi="Cambria" w:cs="Cambria"/>
                <w:color w:val="auto"/>
              </w:rPr>
              <w:t>X</w:t>
            </w:r>
          </w:p>
        </w:tc>
        <w:tc>
          <w:tcPr>
            <w:tcW w:w="630" w:type="dxa"/>
            <w:tcBorders>
              <w:top w:val="single" w:sz="6" w:space="0" w:color="000000"/>
              <w:left w:val="single" w:sz="6" w:space="0" w:color="000000"/>
              <w:bottom w:val="single" w:sz="6" w:space="0" w:color="000000"/>
              <w:right w:val="single" w:sz="6" w:space="0" w:color="000000"/>
            </w:tcBorders>
          </w:tcPr>
          <w:p w14:paraId="29E85167" w14:textId="77777777" w:rsidR="00B6782F" w:rsidRPr="00B6782F" w:rsidRDefault="00B6782F" w:rsidP="006B4606">
            <w:pPr>
              <w:jc w:val="center"/>
              <w:rPr>
                <w:rFonts w:ascii="Cambria" w:hAnsi="Cambria" w:cs="Cambria"/>
                <w:color w:val="auto"/>
              </w:rPr>
            </w:pPr>
            <w:r w:rsidRPr="00B6782F">
              <w:rPr>
                <w:rFonts w:ascii="Cambria" w:hAnsi="Cambria" w:cs="Cambria"/>
                <w:color w:val="auto"/>
              </w:rPr>
              <w:t>-</w:t>
            </w:r>
          </w:p>
        </w:tc>
        <w:tc>
          <w:tcPr>
            <w:tcW w:w="450" w:type="dxa"/>
            <w:tcBorders>
              <w:top w:val="single" w:sz="6" w:space="0" w:color="000000"/>
              <w:left w:val="single" w:sz="6" w:space="0" w:color="000000"/>
              <w:bottom w:val="single" w:sz="6" w:space="0" w:color="000000"/>
              <w:right w:val="single" w:sz="6" w:space="0" w:color="000000"/>
            </w:tcBorders>
          </w:tcPr>
          <w:p w14:paraId="50879E5B" w14:textId="77777777" w:rsidR="00B6782F" w:rsidRPr="00B6782F" w:rsidRDefault="00B6782F" w:rsidP="006B4606">
            <w:pPr>
              <w:jc w:val="center"/>
              <w:rPr>
                <w:rFonts w:ascii="Cambria" w:hAnsi="Cambria" w:cs="Cambria"/>
                <w:color w:val="auto"/>
              </w:rPr>
            </w:pPr>
            <w:r w:rsidRPr="00B6782F">
              <w:rPr>
                <w:rFonts w:ascii="Cambria" w:hAnsi="Cambria" w:cs="Cambria"/>
                <w:color w:val="auto"/>
              </w:rPr>
              <w:t>-</w:t>
            </w:r>
          </w:p>
        </w:tc>
        <w:tc>
          <w:tcPr>
            <w:tcW w:w="270" w:type="dxa"/>
            <w:tcBorders>
              <w:top w:val="single" w:sz="6" w:space="0" w:color="000000"/>
              <w:left w:val="single" w:sz="6" w:space="0" w:color="000000"/>
              <w:bottom w:val="single" w:sz="6" w:space="0" w:color="000000"/>
              <w:right w:val="single" w:sz="6" w:space="0" w:color="000000"/>
            </w:tcBorders>
          </w:tcPr>
          <w:p w14:paraId="7DD2DCE6" w14:textId="77777777" w:rsidR="00B6782F" w:rsidRPr="00B6782F" w:rsidRDefault="00B6782F" w:rsidP="006B4606">
            <w:pPr>
              <w:jc w:val="center"/>
              <w:rPr>
                <w:rFonts w:ascii="Cambria" w:hAnsi="Cambria" w:cs="Cambria"/>
                <w:color w:val="auto"/>
              </w:rPr>
            </w:pPr>
            <w:r w:rsidRPr="00B6782F">
              <w:rPr>
                <w:rFonts w:ascii="Cambria" w:hAnsi="Cambria" w:cs="Cambria"/>
                <w:color w:val="auto"/>
              </w:rPr>
              <w:t>-</w:t>
            </w:r>
          </w:p>
        </w:tc>
        <w:tc>
          <w:tcPr>
            <w:tcW w:w="493" w:type="dxa"/>
            <w:tcBorders>
              <w:top w:val="single" w:sz="6" w:space="0" w:color="000000"/>
              <w:left w:val="single" w:sz="6" w:space="0" w:color="000000"/>
              <w:bottom w:val="single" w:sz="6" w:space="0" w:color="000000"/>
              <w:right w:val="single" w:sz="6" w:space="0" w:color="000000"/>
            </w:tcBorders>
          </w:tcPr>
          <w:p w14:paraId="1D716D93" w14:textId="77777777" w:rsidR="00B6782F" w:rsidRPr="00B6782F" w:rsidRDefault="00B6782F" w:rsidP="006B4606">
            <w:pPr>
              <w:jc w:val="center"/>
              <w:rPr>
                <w:rFonts w:ascii="Cambria" w:hAnsi="Cambria" w:cs="Cambria"/>
                <w:color w:val="auto"/>
              </w:rPr>
            </w:pPr>
            <w:r w:rsidRPr="00B6782F">
              <w:rPr>
                <w:rFonts w:ascii="Cambria" w:hAnsi="Cambria" w:cs="Cambria"/>
                <w:color w:val="auto"/>
              </w:rPr>
              <w:t>-</w:t>
            </w:r>
          </w:p>
        </w:tc>
        <w:tc>
          <w:tcPr>
            <w:tcW w:w="407" w:type="dxa"/>
            <w:tcBorders>
              <w:top w:val="single" w:sz="6" w:space="0" w:color="000000"/>
              <w:left w:val="single" w:sz="6" w:space="0" w:color="000000"/>
              <w:bottom w:val="single" w:sz="6" w:space="0" w:color="000000"/>
              <w:right w:val="single" w:sz="6" w:space="0" w:color="000000"/>
            </w:tcBorders>
          </w:tcPr>
          <w:p w14:paraId="23856A5C" w14:textId="77777777" w:rsidR="00B6782F" w:rsidRPr="00B6782F" w:rsidRDefault="00B6782F" w:rsidP="006B4606">
            <w:pPr>
              <w:jc w:val="center"/>
              <w:rPr>
                <w:rFonts w:ascii="Cambria" w:hAnsi="Cambria" w:cs="Cambria"/>
                <w:color w:val="auto"/>
              </w:rPr>
            </w:pPr>
            <w:r w:rsidRPr="00B6782F">
              <w:rPr>
                <w:rFonts w:ascii="Cambria" w:hAnsi="Cambria" w:cs="Cambria"/>
                <w:color w:val="auto"/>
              </w:rPr>
              <w:t>-</w:t>
            </w:r>
          </w:p>
        </w:tc>
        <w:tc>
          <w:tcPr>
            <w:tcW w:w="313" w:type="dxa"/>
            <w:tcBorders>
              <w:top w:val="single" w:sz="6" w:space="0" w:color="000000"/>
              <w:left w:val="single" w:sz="6" w:space="0" w:color="000000"/>
              <w:bottom w:val="single" w:sz="6" w:space="0" w:color="000000"/>
              <w:right w:val="single" w:sz="6" w:space="0" w:color="000000"/>
            </w:tcBorders>
          </w:tcPr>
          <w:p w14:paraId="504E099D" w14:textId="77777777" w:rsidR="00B6782F" w:rsidRPr="00B6782F" w:rsidRDefault="00B6782F" w:rsidP="006B4606">
            <w:pPr>
              <w:jc w:val="center"/>
              <w:rPr>
                <w:rFonts w:ascii="Cambria" w:hAnsi="Cambria" w:cs="Cambria"/>
                <w:color w:val="auto"/>
              </w:rPr>
            </w:pPr>
            <w:r w:rsidRPr="00B6782F">
              <w:rPr>
                <w:rFonts w:ascii="Cambria" w:hAnsi="Cambria" w:cs="Cambria"/>
                <w:color w:val="auto"/>
              </w:rPr>
              <w:t>-</w:t>
            </w:r>
          </w:p>
        </w:tc>
        <w:tc>
          <w:tcPr>
            <w:tcW w:w="540" w:type="dxa"/>
            <w:tcBorders>
              <w:top w:val="single" w:sz="6" w:space="0" w:color="000000"/>
              <w:left w:val="single" w:sz="6" w:space="0" w:color="000000"/>
              <w:bottom w:val="single" w:sz="6" w:space="0" w:color="000000"/>
              <w:right w:val="single" w:sz="6" w:space="0" w:color="000000"/>
            </w:tcBorders>
          </w:tcPr>
          <w:p w14:paraId="5CD39CBB" w14:textId="77777777" w:rsidR="00B6782F" w:rsidRPr="00B6782F" w:rsidRDefault="00B6782F" w:rsidP="006B4606">
            <w:pPr>
              <w:jc w:val="center"/>
              <w:rPr>
                <w:rFonts w:ascii="Cambria" w:hAnsi="Cambria" w:cs="Cambria"/>
                <w:color w:val="auto"/>
              </w:rPr>
            </w:pPr>
            <w:r w:rsidRPr="00B6782F">
              <w:rPr>
                <w:rFonts w:ascii="Cambria" w:hAnsi="Cambria" w:cs="Cambria"/>
                <w:color w:val="auto"/>
              </w:rPr>
              <w:t>-</w:t>
            </w:r>
          </w:p>
        </w:tc>
        <w:tc>
          <w:tcPr>
            <w:tcW w:w="720" w:type="dxa"/>
            <w:tcBorders>
              <w:top w:val="single" w:sz="6" w:space="0" w:color="000000"/>
              <w:left w:val="single" w:sz="6" w:space="0" w:color="000000"/>
              <w:bottom w:val="single" w:sz="6" w:space="0" w:color="000000"/>
              <w:right w:val="single" w:sz="6" w:space="0" w:color="000000"/>
            </w:tcBorders>
          </w:tcPr>
          <w:p w14:paraId="3D30A3D3" w14:textId="77777777" w:rsidR="00B6782F" w:rsidRPr="00B6782F" w:rsidRDefault="00B6782F" w:rsidP="006B4606">
            <w:pPr>
              <w:jc w:val="center"/>
              <w:rPr>
                <w:rFonts w:ascii="Cambria" w:hAnsi="Cambria" w:cs="Cambria"/>
                <w:color w:val="auto"/>
              </w:rPr>
            </w:pPr>
            <w:r w:rsidRPr="00B6782F">
              <w:rPr>
                <w:rFonts w:ascii="Cambria" w:hAnsi="Cambria" w:cs="Cambria"/>
                <w:color w:val="auto"/>
              </w:rPr>
              <w:t>X</w:t>
            </w:r>
          </w:p>
        </w:tc>
        <w:tc>
          <w:tcPr>
            <w:tcW w:w="720" w:type="dxa"/>
            <w:tcBorders>
              <w:top w:val="single" w:sz="6" w:space="0" w:color="000000"/>
              <w:left w:val="single" w:sz="6" w:space="0" w:color="000000"/>
              <w:bottom w:val="single" w:sz="6" w:space="0" w:color="000000"/>
              <w:right w:val="single" w:sz="6" w:space="0" w:color="000000"/>
            </w:tcBorders>
          </w:tcPr>
          <w:p w14:paraId="0E09B317" w14:textId="77777777" w:rsidR="00B6782F" w:rsidRPr="00B6782F" w:rsidRDefault="00B6782F" w:rsidP="006B4606">
            <w:pPr>
              <w:jc w:val="center"/>
              <w:rPr>
                <w:rFonts w:ascii="Cambria" w:hAnsi="Cambria" w:cs="Cambria"/>
                <w:color w:val="auto"/>
              </w:rPr>
            </w:pPr>
            <w:r w:rsidRPr="00B6782F">
              <w:rPr>
                <w:rFonts w:ascii="Cambria" w:hAnsi="Cambria" w:cs="Cambria"/>
                <w:color w:val="auto"/>
              </w:rPr>
              <w:t>-</w:t>
            </w:r>
          </w:p>
        </w:tc>
        <w:tc>
          <w:tcPr>
            <w:tcW w:w="540" w:type="dxa"/>
            <w:tcBorders>
              <w:top w:val="single" w:sz="6" w:space="0" w:color="000000"/>
              <w:left w:val="single" w:sz="6" w:space="0" w:color="000000"/>
              <w:bottom w:val="single" w:sz="6" w:space="0" w:color="000000"/>
              <w:right w:val="single" w:sz="6" w:space="0" w:color="000000"/>
            </w:tcBorders>
          </w:tcPr>
          <w:p w14:paraId="2528403D" w14:textId="77777777" w:rsidR="00B6782F" w:rsidRPr="00B6782F" w:rsidRDefault="00B6782F" w:rsidP="006B4606">
            <w:pPr>
              <w:jc w:val="center"/>
              <w:rPr>
                <w:rFonts w:ascii="Cambria" w:hAnsi="Cambria" w:cs="Cambria"/>
                <w:color w:val="auto"/>
              </w:rPr>
            </w:pPr>
            <w:r w:rsidRPr="00B6782F">
              <w:rPr>
                <w:rFonts w:ascii="Cambria" w:hAnsi="Cambria" w:cs="Cambria"/>
                <w:color w:val="auto"/>
              </w:rPr>
              <w:t>-</w:t>
            </w:r>
          </w:p>
        </w:tc>
        <w:tc>
          <w:tcPr>
            <w:tcW w:w="540" w:type="dxa"/>
            <w:tcBorders>
              <w:top w:val="single" w:sz="6" w:space="0" w:color="000000"/>
              <w:left w:val="single" w:sz="6" w:space="0" w:color="000000"/>
              <w:bottom w:val="single" w:sz="6" w:space="0" w:color="000000"/>
              <w:right w:val="single" w:sz="6" w:space="0" w:color="000000"/>
            </w:tcBorders>
          </w:tcPr>
          <w:p w14:paraId="1435378F" w14:textId="77777777" w:rsidR="00B6782F" w:rsidRPr="00B6782F" w:rsidRDefault="00B6782F" w:rsidP="006B4606">
            <w:pPr>
              <w:jc w:val="center"/>
              <w:rPr>
                <w:rFonts w:ascii="Cambria" w:hAnsi="Cambria" w:cs="Cambria"/>
                <w:color w:val="auto"/>
              </w:rPr>
            </w:pPr>
            <w:r w:rsidRPr="00B6782F">
              <w:rPr>
                <w:rFonts w:ascii="Cambria" w:hAnsi="Cambria" w:cs="Cambria"/>
                <w:color w:val="auto"/>
              </w:rPr>
              <w:t>-</w:t>
            </w:r>
          </w:p>
        </w:tc>
        <w:tc>
          <w:tcPr>
            <w:tcW w:w="720" w:type="dxa"/>
            <w:tcBorders>
              <w:top w:val="single" w:sz="6" w:space="0" w:color="000000"/>
              <w:left w:val="single" w:sz="6" w:space="0" w:color="000000"/>
              <w:bottom w:val="single" w:sz="6" w:space="0" w:color="000000"/>
              <w:right w:val="single" w:sz="6" w:space="0" w:color="000000"/>
            </w:tcBorders>
          </w:tcPr>
          <w:p w14:paraId="58A122CB" w14:textId="77777777" w:rsidR="00B6782F" w:rsidRPr="00B6782F" w:rsidRDefault="00B6782F" w:rsidP="006B4606">
            <w:pPr>
              <w:jc w:val="center"/>
              <w:rPr>
                <w:rFonts w:ascii="Cambria" w:hAnsi="Cambria" w:cs="Cambria"/>
                <w:color w:val="auto"/>
              </w:rPr>
            </w:pPr>
            <w:r w:rsidRPr="00B6782F">
              <w:rPr>
                <w:rFonts w:ascii="Cambria" w:hAnsi="Cambria" w:cs="Cambria"/>
                <w:color w:val="auto"/>
              </w:rPr>
              <w:t>X</w:t>
            </w:r>
          </w:p>
        </w:tc>
        <w:tc>
          <w:tcPr>
            <w:tcW w:w="720" w:type="dxa"/>
            <w:tcBorders>
              <w:top w:val="single" w:sz="6" w:space="0" w:color="000000"/>
              <w:left w:val="single" w:sz="6" w:space="0" w:color="000000"/>
              <w:bottom w:val="single" w:sz="6" w:space="0" w:color="000000"/>
              <w:right w:val="single" w:sz="6" w:space="0" w:color="000000"/>
            </w:tcBorders>
          </w:tcPr>
          <w:p w14:paraId="38C0A847" w14:textId="77777777" w:rsidR="00B6782F" w:rsidRPr="00B6782F" w:rsidRDefault="00B6782F" w:rsidP="006B4606">
            <w:pPr>
              <w:jc w:val="center"/>
              <w:rPr>
                <w:rFonts w:ascii="Cambria" w:hAnsi="Cambria" w:cs="Cambria"/>
                <w:color w:val="auto"/>
              </w:rPr>
            </w:pPr>
            <w:r w:rsidRPr="00B6782F">
              <w:rPr>
                <w:rFonts w:ascii="Cambria" w:hAnsi="Cambria" w:cs="Cambria"/>
                <w:color w:val="auto"/>
              </w:rPr>
              <w:t>-</w:t>
            </w:r>
          </w:p>
        </w:tc>
        <w:tc>
          <w:tcPr>
            <w:tcW w:w="407" w:type="dxa"/>
            <w:tcBorders>
              <w:top w:val="single" w:sz="6" w:space="0" w:color="000000"/>
              <w:left w:val="single" w:sz="6" w:space="0" w:color="000000"/>
              <w:bottom w:val="single" w:sz="6" w:space="0" w:color="000000"/>
              <w:right w:val="single" w:sz="6" w:space="0" w:color="000000"/>
            </w:tcBorders>
          </w:tcPr>
          <w:p w14:paraId="52048029" w14:textId="77777777" w:rsidR="00B6782F" w:rsidRPr="00B6782F" w:rsidRDefault="00B6782F" w:rsidP="006B4606">
            <w:pPr>
              <w:jc w:val="center"/>
              <w:rPr>
                <w:rFonts w:ascii="Cambria" w:hAnsi="Cambria" w:cs="Cambria"/>
                <w:color w:val="auto"/>
              </w:rPr>
            </w:pPr>
            <w:r w:rsidRPr="00B6782F">
              <w:rPr>
                <w:rFonts w:ascii="Cambria" w:hAnsi="Cambria" w:cs="Cambria"/>
                <w:color w:val="auto"/>
              </w:rPr>
              <w:t>-</w:t>
            </w:r>
          </w:p>
        </w:tc>
        <w:tc>
          <w:tcPr>
            <w:tcW w:w="360" w:type="dxa"/>
            <w:tcBorders>
              <w:top w:val="single" w:sz="6" w:space="0" w:color="000000"/>
              <w:left w:val="single" w:sz="6" w:space="0" w:color="000000"/>
              <w:bottom w:val="single" w:sz="6" w:space="0" w:color="000000"/>
              <w:right w:val="single" w:sz="6" w:space="0" w:color="000000"/>
            </w:tcBorders>
          </w:tcPr>
          <w:p w14:paraId="11B592F8" w14:textId="77777777" w:rsidR="00B6782F" w:rsidRPr="00B6782F" w:rsidRDefault="00B6782F" w:rsidP="006B4606">
            <w:pPr>
              <w:jc w:val="center"/>
              <w:rPr>
                <w:rFonts w:ascii="Cambria" w:hAnsi="Cambria" w:cs="Cambria"/>
                <w:color w:val="auto"/>
              </w:rPr>
            </w:pPr>
            <w:r w:rsidRPr="00B6782F">
              <w:rPr>
                <w:rFonts w:ascii="Cambria" w:hAnsi="Cambria" w:cs="Cambria"/>
                <w:color w:val="auto"/>
              </w:rPr>
              <w:t>-</w:t>
            </w:r>
          </w:p>
        </w:tc>
      </w:tr>
      <w:tr w:rsidR="00B6782F" w:rsidRPr="00B6782F" w14:paraId="58B92534" w14:textId="77777777" w:rsidTr="006B4606">
        <w:tc>
          <w:tcPr>
            <w:tcW w:w="761" w:type="dxa"/>
            <w:tcBorders>
              <w:top w:val="single" w:sz="6" w:space="0" w:color="000000"/>
              <w:left w:val="single" w:sz="6" w:space="0" w:color="000000"/>
              <w:bottom w:val="single" w:sz="6" w:space="0" w:color="000000"/>
              <w:right w:val="single" w:sz="6" w:space="0" w:color="000000"/>
            </w:tcBorders>
          </w:tcPr>
          <w:p w14:paraId="446D88F6" w14:textId="77777777" w:rsidR="00B6782F" w:rsidRPr="00B6782F" w:rsidRDefault="00B6782F" w:rsidP="006B4606">
            <w:pPr>
              <w:rPr>
                <w:rFonts w:ascii="Cambria" w:hAnsi="Cambria" w:cs="Cambria"/>
                <w:color w:val="auto"/>
              </w:rPr>
            </w:pPr>
            <w:r w:rsidRPr="00B6782F">
              <w:rPr>
                <w:rFonts w:ascii="Cambria" w:hAnsi="Cambria" w:cs="Cambria"/>
                <w:color w:val="auto"/>
              </w:rPr>
              <w:t>.3.3</w:t>
            </w:r>
          </w:p>
        </w:tc>
        <w:tc>
          <w:tcPr>
            <w:tcW w:w="540" w:type="dxa"/>
            <w:tcBorders>
              <w:top w:val="single" w:sz="6" w:space="0" w:color="000000"/>
              <w:left w:val="single" w:sz="6" w:space="0" w:color="000000"/>
              <w:bottom w:val="single" w:sz="6" w:space="0" w:color="000000"/>
              <w:right w:val="single" w:sz="6" w:space="0" w:color="000000"/>
            </w:tcBorders>
          </w:tcPr>
          <w:p w14:paraId="392C2C18" w14:textId="77777777" w:rsidR="00B6782F" w:rsidRPr="00B6782F" w:rsidRDefault="00B6782F" w:rsidP="006B4606">
            <w:pPr>
              <w:jc w:val="center"/>
              <w:rPr>
                <w:rFonts w:ascii="Cambria" w:hAnsi="Cambria" w:cs="Cambria"/>
                <w:color w:val="auto"/>
              </w:rPr>
            </w:pPr>
            <w:r w:rsidRPr="00B6782F">
              <w:rPr>
                <w:rFonts w:ascii="Cambria" w:hAnsi="Cambria" w:cs="Cambria"/>
                <w:color w:val="auto"/>
              </w:rPr>
              <w:t>X</w:t>
            </w:r>
          </w:p>
        </w:tc>
        <w:tc>
          <w:tcPr>
            <w:tcW w:w="630" w:type="dxa"/>
            <w:tcBorders>
              <w:top w:val="single" w:sz="6" w:space="0" w:color="000000"/>
              <w:left w:val="single" w:sz="6" w:space="0" w:color="000000"/>
              <w:bottom w:val="single" w:sz="6" w:space="0" w:color="000000"/>
              <w:right w:val="single" w:sz="6" w:space="0" w:color="000000"/>
            </w:tcBorders>
          </w:tcPr>
          <w:p w14:paraId="6EA46FAE" w14:textId="77777777" w:rsidR="00B6782F" w:rsidRPr="00B6782F" w:rsidRDefault="00B6782F" w:rsidP="006B4606">
            <w:pPr>
              <w:jc w:val="center"/>
              <w:rPr>
                <w:rFonts w:ascii="Cambria" w:hAnsi="Cambria" w:cs="Cambria"/>
                <w:color w:val="auto"/>
              </w:rPr>
            </w:pPr>
            <w:r w:rsidRPr="00B6782F">
              <w:rPr>
                <w:rFonts w:ascii="Cambria" w:hAnsi="Cambria" w:cs="Cambria"/>
                <w:color w:val="auto"/>
              </w:rPr>
              <w:t>X</w:t>
            </w:r>
          </w:p>
        </w:tc>
        <w:tc>
          <w:tcPr>
            <w:tcW w:w="450" w:type="dxa"/>
            <w:tcBorders>
              <w:top w:val="single" w:sz="6" w:space="0" w:color="000000"/>
              <w:left w:val="single" w:sz="6" w:space="0" w:color="000000"/>
              <w:bottom w:val="single" w:sz="6" w:space="0" w:color="000000"/>
              <w:right w:val="single" w:sz="6" w:space="0" w:color="000000"/>
            </w:tcBorders>
          </w:tcPr>
          <w:p w14:paraId="355D53AF" w14:textId="77777777" w:rsidR="00B6782F" w:rsidRPr="00B6782F" w:rsidRDefault="00B6782F" w:rsidP="006B4606">
            <w:pPr>
              <w:jc w:val="center"/>
              <w:rPr>
                <w:rFonts w:ascii="Cambria" w:hAnsi="Cambria" w:cs="Cambria"/>
                <w:color w:val="auto"/>
              </w:rPr>
            </w:pPr>
            <w:r w:rsidRPr="00B6782F">
              <w:rPr>
                <w:rFonts w:ascii="Cambria" w:hAnsi="Cambria" w:cs="Cambria"/>
                <w:color w:val="auto"/>
              </w:rPr>
              <w:t>X</w:t>
            </w:r>
          </w:p>
        </w:tc>
        <w:tc>
          <w:tcPr>
            <w:tcW w:w="450" w:type="dxa"/>
            <w:tcBorders>
              <w:top w:val="single" w:sz="6" w:space="0" w:color="000000"/>
              <w:left w:val="single" w:sz="6" w:space="0" w:color="000000"/>
              <w:bottom w:val="single" w:sz="6" w:space="0" w:color="000000"/>
              <w:right w:val="single" w:sz="6" w:space="0" w:color="000000"/>
            </w:tcBorders>
          </w:tcPr>
          <w:p w14:paraId="58602296" w14:textId="77777777" w:rsidR="00B6782F" w:rsidRPr="00B6782F" w:rsidRDefault="00B6782F" w:rsidP="006B4606">
            <w:pPr>
              <w:jc w:val="center"/>
              <w:rPr>
                <w:rFonts w:ascii="Cambria" w:hAnsi="Cambria" w:cs="Cambria"/>
                <w:color w:val="auto"/>
              </w:rPr>
            </w:pPr>
            <w:r w:rsidRPr="00B6782F">
              <w:rPr>
                <w:rFonts w:ascii="Cambria" w:hAnsi="Cambria" w:cs="Cambria"/>
                <w:color w:val="auto"/>
              </w:rPr>
              <w:t>X</w:t>
            </w:r>
          </w:p>
        </w:tc>
        <w:tc>
          <w:tcPr>
            <w:tcW w:w="493" w:type="dxa"/>
            <w:tcBorders>
              <w:top w:val="single" w:sz="6" w:space="0" w:color="000000"/>
              <w:left w:val="single" w:sz="6" w:space="0" w:color="000000"/>
              <w:bottom w:val="single" w:sz="6" w:space="0" w:color="000000"/>
              <w:right w:val="single" w:sz="6" w:space="0" w:color="000000"/>
            </w:tcBorders>
          </w:tcPr>
          <w:p w14:paraId="7B1BAF4D" w14:textId="77777777" w:rsidR="00B6782F" w:rsidRPr="00B6782F" w:rsidRDefault="00B6782F" w:rsidP="006B4606">
            <w:pPr>
              <w:jc w:val="center"/>
              <w:rPr>
                <w:rFonts w:ascii="Cambria" w:hAnsi="Cambria" w:cs="Cambria"/>
                <w:color w:val="auto"/>
              </w:rPr>
            </w:pPr>
            <w:r w:rsidRPr="00B6782F">
              <w:rPr>
                <w:rFonts w:ascii="Cambria" w:hAnsi="Cambria" w:cs="Cambria"/>
                <w:color w:val="auto"/>
              </w:rPr>
              <w:t>X</w:t>
            </w:r>
          </w:p>
        </w:tc>
        <w:tc>
          <w:tcPr>
            <w:tcW w:w="497" w:type="dxa"/>
            <w:tcBorders>
              <w:top w:val="single" w:sz="6" w:space="0" w:color="000000"/>
              <w:left w:val="single" w:sz="6" w:space="0" w:color="000000"/>
              <w:bottom w:val="single" w:sz="6" w:space="0" w:color="000000"/>
              <w:right w:val="single" w:sz="6" w:space="0" w:color="000000"/>
            </w:tcBorders>
          </w:tcPr>
          <w:p w14:paraId="702122DE" w14:textId="77777777" w:rsidR="00B6782F" w:rsidRPr="00B6782F" w:rsidRDefault="00B6782F" w:rsidP="006B4606">
            <w:pPr>
              <w:jc w:val="center"/>
              <w:rPr>
                <w:rFonts w:ascii="Cambria" w:hAnsi="Cambria" w:cs="Cambria"/>
                <w:color w:val="auto"/>
              </w:rPr>
            </w:pPr>
            <w:r w:rsidRPr="00B6782F">
              <w:rPr>
                <w:rFonts w:ascii="Cambria" w:hAnsi="Cambria" w:cs="Cambria"/>
                <w:color w:val="auto"/>
              </w:rPr>
              <w:t>X</w:t>
            </w:r>
          </w:p>
        </w:tc>
        <w:tc>
          <w:tcPr>
            <w:tcW w:w="630" w:type="dxa"/>
            <w:tcBorders>
              <w:top w:val="single" w:sz="6" w:space="0" w:color="000000"/>
              <w:left w:val="single" w:sz="6" w:space="0" w:color="000000"/>
              <w:bottom w:val="single" w:sz="6" w:space="0" w:color="000000"/>
              <w:right w:val="single" w:sz="6" w:space="0" w:color="000000"/>
            </w:tcBorders>
          </w:tcPr>
          <w:p w14:paraId="42438F44" w14:textId="77777777" w:rsidR="00B6782F" w:rsidRPr="00B6782F" w:rsidRDefault="00B6782F" w:rsidP="006B4606">
            <w:pPr>
              <w:jc w:val="center"/>
              <w:rPr>
                <w:rFonts w:ascii="Cambria" w:hAnsi="Cambria" w:cs="Cambria"/>
                <w:color w:val="auto"/>
              </w:rPr>
            </w:pPr>
            <w:r w:rsidRPr="00B6782F">
              <w:rPr>
                <w:rFonts w:ascii="Cambria" w:hAnsi="Cambria" w:cs="Cambria"/>
                <w:color w:val="auto"/>
              </w:rPr>
              <w:t>X</w:t>
            </w:r>
          </w:p>
        </w:tc>
        <w:tc>
          <w:tcPr>
            <w:tcW w:w="450" w:type="dxa"/>
            <w:tcBorders>
              <w:top w:val="single" w:sz="6" w:space="0" w:color="000000"/>
              <w:left w:val="single" w:sz="6" w:space="0" w:color="000000"/>
              <w:bottom w:val="single" w:sz="6" w:space="0" w:color="000000"/>
              <w:right w:val="single" w:sz="6" w:space="0" w:color="000000"/>
            </w:tcBorders>
          </w:tcPr>
          <w:p w14:paraId="34DBFDD8" w14:textId="77777777" w:rsidR="00B6782F" w:rsidRPr="00B6782F" w:rsidRDefault="00B6782F" w:rsidP="006B4606">
            <w:pPr>
              <w:jc w:val="center"/>
              <w:rPr>
                <w:rFonts w:ascii="Cambria" w:hAnsi="Cambria" w:cs="Cambria"/>
                <w:color w:val="auto"/>
              </w:rPr>
            </w:pPr>
            <w:r w:rsidRPr="00B6782F">
              <w:rPr>
                <w:rFonts w:ascii="Cambria" w:hAnsi="Cambria" w:cs="Cambria"/>
                <w:color w:val="auto"/>
              </w:rPr>
              <w:t>X</w:t>
            </w:r>
          </w:p>
        </w:tc>
        <w:tc>
          <w:tcPr>
            <w:tcW w:w="270" w:type="dxa"/>
            <w:tcBorders>
              <w:top w:val="single" w:sz="6" w:space="0" w:color="000000"/>
              <w:left w:val="single" w:sz="6" w:space="0" w:color="000000"/>
              <w:bottom w:val="single" w:sz="6" w:space="0" w:color="000000"/>
              <w:right w:val="single" w:sz="6" w:space="0" w:color="000000"/>
            </w:tcBorders>
          </w:tcPr>
          <w:p w14:paraId="76A60EA6" w14:textId="77777777" w:rsidR="00B6782F" w:rsidRPr="00B6782F" w:rsidRDefault="00B6782F" w:rsidP="006B4606">
            <w:pPr>
              <w:jc w:val="center"/>
              <w:rPr>
                <w:rFonts w:ascii="Cambria" w:hAnsi="Cambria" w:cs="Cambria"/>
                <w:color w:val="auto"/>
              </w:rPr>
            </w:pPr>
            <w:r w:rsidRPr="00B6782F">
              <w:rPr>
                <w:rFonts w:ascii="Cambria" w:hAnsi="Cambria" w:cs="Cambria"/>
                <w:color w:val="auto"/>
              </w:rPr>
              <w:t>X</w:t>
            </w:r>
          </w:p>
        </w:tc>
        <w:tc>
          <w:tcPr>
            <w:tcW w:w="493" w:type="dxa"/>
            <w:tcBorders>
              <w:top w:val="single" w:sz="6" w:space="0" w:color="000000"/>
              <w:left w:val="single" w:sz="6" w:space="0" w:color="000000"/>
              <w:bottom w:val="single" w:sz="6" w:space="0" w:color="000000"/>
              <w:right w:val="single" w:sz="6" w:space="0" w:color="000000"/>
            </w:tcBorders>
          </w:tcPr>
          <w:p w14:paraId="5B8CE592" w14:textId="77777777" w:rsidR="00B6782F" w:rsidRPr="00B6782F" w:rsidRDefault="00B6782F" w:rsidP="006B4606">
            <w:pPr>
              <w:jc w:val="center"/>
              <w:rPr>
                <w:rFonts w:ascii="Cambria" w:hAnsi="Cambria" w:cs="Cambria"/>
                <w:color w:val="auto"/>
              </w:rPr>
            </w:pPr>
            <w:r w:rsidRPr="00B6782F">
              <w:rPr>
                <w:rFonts w:ascii="Cambria" w:hAnsi="Cambria" w:cs="Cambria"/>
                <w:color w:val="auto"/>
              </w:rPr>
              <w:t>X</w:t>
            </w:r>
          </w:p>
        </w:tc>
        <w:tc>
          <w:tcPr>
            <w:tcW w:w="407" w:type="dxa"/>
            <w:tcBorders>
              <w:top w:val="single" w:sz="6" w:space="0" w:color="000000"/>
              <w:left w:val="single" w:sz="6" w:space="0" w:color="000000"/>
              <w:bottom w:val="single" w:sz="6" w:space="0" w:color="000000"/>
              <w:right w:val="single" w:sz="6" w:space="0" w:color="000000"/>
            </w:tcBorders>
          </w:tcPr>
          <w:p w14:paraId="47500833" w14:textId="77777777" w:rsidR="00B6782F" w:rsidRPr="00B6782F" w:rsidRDefault="00B6782F" w:rsidP="006B4606">
            <w:pPr>
              <w:jc w:val="center"/>
              <w:rPr>
                <w:rFonts w:ascii="Cambria" w:hAnsi="Cambria" w:cs="Cambria"/>
                <w:color w:val="auto"/>
              </w:rPr>
            </w:pPr>
            <w:r w:rsidRPr="00B6782F">
              <w:rPr>
                <w:rFonts w:ascii="Cambria" w:hAnsi="Cambria" w:cs="Cambria"/>
                <w:color w:val="auto"/>
              </w:rPr>
              <w:t>X</w:t>
            </w:r>
          </w:p>
        </w:tc>
        <w:tc>
          <w:tcPr>
            <w:tcW w:w="313" w:type="dxa"/>
            <w:tcBorders>
              <w:top w:val="single" w:sz="6" w:space="0" w:color="000000"/>
              <w:left w:val="single" w:sz="6" w:space="0" w:color="000000"/>
              <w:bottom w:val="single" w:sz="6" w:space="0" w:color="000000"/>
              <w:right w:val="single" w:sz="6" w:space="0" w:color="000000"/>
            </w:tcBorders>
          </w:tcPr>
          <w:p w14:paraId="64577786" w14:textId="77777777" w:rsidR="00B6782F" w:rsidRPr="00B6782F" w:rsidRDefault="00B6782F" w:rsidP="006B4606">
            <w:pPr>
              <w:jc w:val="center"/>
              <w:rPr>
                <w:rFonts w:ascii="Cambria" w:hAnsi="Cambria" w:cs="Cambria"/>
                <w:color w:val="auto"/>
              </w:rPr>
            </w:pPr>
            <w:r w:rsidRPr="00B6782F">
              <w:rPr>
                <w:rFonts w:ascii="Cambria" w:hAnsi="Cambria" w:cs="Cambria"/>
                <w:color w:val="auto"/>
              </w:rPr>
              <w:t>-</w:t>
            </w:r>
          </w:p>
        </w:tc>
        <w:tc>
          <w:tcPr>
            <w:tcW w:w="540" w:type="dxa"/>
            <w:tcBorders>
              <w:top w:val="single" w:sz="6" w:space="0" w:color="000000"/>
              <w:left w:val="single" w:sz="6" w:space="0" w:color="000000"/>
              <w:bottom w:val="single" w:sz="6" w:space="0" w:color="000000"/>
              <w:right w:val="single" w:sz="6" w:space="0" w:color="000000"/>
            </w:tcBorders>
          </w:tcPr>
          <w:p w14:paraId="0A913835" w14:textId="77777777" w:rsidR="00B6782F" w:rsidRPr="00B6782F" w:rsidRDefault="00B6782F" w:rsidP="006B4606">
            <w:pPr>
              <w:jc w:val="center"/>
              <w:rPr>
                <w:rFonts w:ascii="Cambria" w:hAnsi="Cambria" w:cs="Cambria"/>
                <w:color w:val="auto"/>
              </w:rPr>
            </w:pPr>
            <w:r w:rsidRPr="00B6782F">
              <w:rPr>
                <w:rFonts w:ascii="Cambria" w:hAnsi="Cambria" w:cs="Cambria"/>
                <w:color w:val="auto"/>
              </w:rPr>
              <w:t>X</w:t>
            </w:r>
          </w:p>
        </w:tc>
        <w:tc>
          <w:tcPr>
            <w:tcW w:w="720" w:type="dxa"/>
            <w:tcBorders>
              <w:top w:val="single" w:sz="6" w:space="0" w:color="000000"/>
              <w:left w:val="single" w:sz="6" w:space="0" w:color="000000"/>
              <w:bottom w:val="single" w:sz="6" w:space="0" w:color="000000"/>
              <w:right w:val="single" w:sz="6" w:space="0" w:color="000000"/>
            </w:tcBorders>
          </w:tcPr>
          <w:p w14:paraId="00260BA5" w14:textId="77777777" w:rsidR="00B6782F" w:rsidRPr="00B6782F" w:rsidRDefault="00B6782F" w:rsidP="006B4606">
            <w:pPr>
              <w:jc w:val="center"/>
              <w:rPr>
                <w:rFonts w:ascii="Cambria" w:hAnsi="Cambria" w:cs="Cambria"/>
                <w:color w:val="auto"/>
              </w:rPr>
            </w:pPr>
            <w:r w:rsidRPr="00B6782F">
              <w:rPr>
                <w:rFonts w:ascii="Cambria" w:hAnsi="Cambria" w:cs="Cambria"/>
                <w:color w:val="auto"/>
              </w:rPr>
              <w:t>X</w:t>
            </w:r>
          </w:p>
        </w:tc>
        <w:tc>
          <w:tcPr>
            <w:tcW w:w="720" w:type="dxa"/>
            <w:tcBorders>
              <w:top w:val="single" w:sz="6" w:space="0" w:color="000000"/>
              <w:left w:val="single" w:sz="6" w:space="0" w:color="000000"/>
              <w:bottom w:val="single" w:sz="6" w:space="0" w:color="000000"/>
              <w:right w:val="single" w:sz="6" w:space="0" w:color="000000"/>
            </w:tcBorders>
          </w:tcPr>
          <w:p w14:paraId="4E9969DE" w14:textId="77777777" w:rsidR="00B6782F" w:rsidRPr="00B6782F" w:rsidRDefault="00B6782F" w:rsidP="006B4606">
            <w:pPr>
              <w:jc w:val="center"/>
              <w:rPr>
                <w:rFonts w:ascii="Cambria" w:hAnsi="Cambria" w:cs="Cambria"/>
                <w:color w:val="auto"/>
              </w:rPr>
            </w:pPr>
            <w:r w:rsidRPr="00B6782F">
              <w:rPr>
                <w:rFonts w:ascii="Cambria" w:hAnsi="Cambria" w:cs="Cambria"/>
                <w:color w:val="auto"/>
              </w:rPr>
              <w:t>X</w:t>
            </w:r>
          </w:p>
        </w:tc>
        <w:tc>
          <w:tcPr>
            <w:tcW w:w="540" w:type="dxa"/>
            <w:tcBorders>
              <w:top w:val="single" w:sz="6" w:space="0" w:color="000000"/>
              <w:left w:val="single" w:sz="6" w:space="0" w:color="000000"/>
              <w:bottom w:val="single" w:sz="6" w:space="0" w:color="000000"/>
              <w:right w:val="single" w:sz="6" w:space="0" w:color="000000"/>
            </w:tcBorders>
          </w:tcPr>
          <w:p w14:paraId="6E7F5AF0" w14:textId="77777777" w:rsidR="00B6782F" w:rsidRPr="00B6782F" w:rsidRDefault="00B6782F" w:rsidP="006B4606">
            <w:pPr>
              <w:jc w:val="center"/>
              <w:rPr>
                <w:rFonts w:ascii="Cambria" w:hAnsi="Cambria" w:cs="Cambria"/>
                <w:color w:val="auto"/>
              </w:rPr>
            </w:pPr>
            <w:r w:rsidRPr="00B6782F">
              <w:rPr>
                <w:rFonts w:ascii="Cambria" w:hAnsi="Cambria" w:cs="Cambria"/>
                <w:color w:val="auto"/>
              </w:rPr>
              <w:t>X</w:t>
            </w:r>
          </w:p>
        </w:tc>
        <w:tc>
          <w:tcPr>
            <w:tcW w:w="540" w:type="dxa"/>
            <w:tcBorders>
              <w:top w:val="single" w:sz="6" w:space="0" w:color="000000"/>
              <w:left w:val="single" w:sz="6" w:space="0" w:color="000000"/>
              <w:bottom w:val="single" w:sz="6" w:space="0" w:color="000000"/>
              <w:right w:val="single" w:sz="6" w:space="0" w:color="000000"/>
            </w:tcBorders>
          </w:tcPr>
          <w:p w14:paraId="26D0A9FE" w14:textId="77777777" w:rsidR="00B6782F" w:rsidRPr="00B6782F" w:rsidRDefault="00B6782F" w:rsidP="006B4606">
            <w:pPr>
              <w:jc w:val="center"/>
              <w:rPr>
                <w:rFonts w:ascii="Cambria" w:hAnsi="Cambria" w:cs="Cambria"/>
                <w:color w:val="auto"/>
              </w:rPr>
            </w:pPr>
            <w:r w:rsidRPr="00B6782F">
              <w:rPr>
                <w:rFonts w:ascii="Cambria" w:hAnsi="Cambria" w:cs="Cambria"/>
                <w:color w:val="auto"/>
              </w:rPr>
              <w:t>X</w:t>
            </w:r>
          </w:p>
        </w:tc>
        <w:tc>
          <w:tcPr>
            <w:tcW w:w="720" w:type="dxa"/>
            <w:tcBorders>
              <w:top w:val="single" w:sz="6" w:space="0" w:color="000000"/>
              <w:left w:val="single" w:sz="6" w:space="0" w:color="000000"/>
              <w:bottom w:val="single" w:sz="6" w:space="0" w:color="000000"/>
              <w:right w:val="single" w:sz="6" w:space="0" w:color="000000"/>
            </w:tcBorders>
          </w:tcPr>
          <w:p w14:paraId="2E16320B" w14:textId="77777777" w:rsidR="00B6782F" w:rsidRPr="00B6782F" w:rsidRDefault="00B6782F" w:rsidP="006B4606">
            <w:pPr>
              <w:jc w:val="center"/>
              <w:rPr>
                <w:rFonts w:ascii="Cambria" w:hAnsi="Cambria" w:cs="Cambria"/>
                <w:color w:val="auto"/>
              </w:rPr>
            </w:pPr>
            <w:r w:rsidRPr="00B6782F">
              <w:rPr>
                <w:rFonts w:ascii="Cambria" w:hAnsi="Cambria" w:cs="Cambria"/>
                <w:color w:val="auto"/>
              </w:rPr>
              <w:t>X</w:t>
            </w:r>
          </w:p>
        </w:tc>
        <w:tc>
          <w:tcPr>
            <w:tcW w:w="720" w:type="dxa"/>
            <w:tcBorders>
              <w:top w:val="single" w:sz="6" w:space="0" w:color="000000"/>
              <w:left w:val="single" w:sz="6" w:space="0" w:color="000000"/>
              <w:bottom w:val="single" w:sz="6" w:space="0" w:color="000000"/>
              <w:right w:val="single" w:sz="6" w:space="0" w:color="000000"/>
            </w:tcBorders>
          </w:tcPr>
          <w:p w14:paraId="248A8F63" w14:textId="77777777" w:rsidR="00B6782F" w:rsidRPr="00B6782F" w:rsidRDefault="00B6782F" w:rsidP="006B4606">
            <w:pPr>
              <w:jc w:val="center"/>
              <w:rPr>
                <w:rFonts w:ascii="Cambria" w:hAnsi="Cambria" w:cs="Cambria"/>
                <w:color w:val="auto"/>
              </w:rPr>
            </w:pPr>
            <w:r w:rsidRPr="00B6782F">
              <w:rPr>
                <w:rFonts w:ascii="Cambria" w:hAnsi="Cambria" w:cs="Cambria"/>
                <w:color w:val="auto"/>
              </w:rPr>
              <w:t>X</w:t>
            </w:r>
          </w:p>
        </w:tc>
        <w:tc>
          <w:tcPr>
            <w:tcW w:w="407" w:type="dxa"/>
            <w:tcBorders>
              <w:top w:val="single" w:sz="6" w:space="0" w:color="000000"/>
              <w:left w:val="single" w:sz="6" w:space="0" w:color="000000"/>
              <w:bottom w:val="single" w:sz="6" w:space="0" w:color="000000"/>
              <w:right w:val="single" w:sz="6" w:space="0" w:color="000000"/>
            </w:tcBorders>
          </w:tcPr>
          <w:p w14:paraId="72AB9610" w14:textId="77777777" w:rsidR="00B6782F" w:rsidRPr="00B6782F" w:rsidRDefault="00B6782F" w:rsidP="006B4606">
            <w:pPr>
              <w:jc w:val="center"/>
              <w:rPr>
                <w:rFonts w:ascii="Cambria" w:hAnsi="Cambria" w:cs="Cambria"/>
                <w:color w:val="auto"/>
              </w:rPr>
            </w:pPr>
            <w:r w:rsidRPr="00B6782F">
              <w:rPr>
                <w:rFonts w:ascii="Cambria" w:hAnsi="Cambria" w:cs="Cambria"/>
                <w:color w:val="auto"/>
              </w:rPr>
              <w:t>X</w:t>
            </w:r>
          </w:p>
        </w:tc>
        <w:tc>
          <w:tcPr>
            <w:tcW w:w="360" w:type="dxa"/>
            <w:tcBorders>
              <w:top w:val="single" w:sz="6" w:space="0" w:color="000000"/>
              <w:left w:val="single" w:sz="6" w:space="0" w:color="000000"/>
              <w:bottom w:val="single" w:sz="6" w:space="0" w:color="000000"/>
              <w:right w:val="single" w:sz="6" w:space="0" w:color="000000"/>
            </w:tcBorders>
          </w:tcPr>
          <w:p w14:paraId="3BA8E07E" w14:textId="77777777" w:rsidR="00B6782F" w:rsidRPr="00B6782F" w:rsidRDefault="00B6782F" w:rsidP="006B4606">
            <w:pPr>
              <w:jc w:val="center"/>
              <w:rPr>
                <w:rFonts w:ascii="Cambria" w:hAnsi="Cambria" w:cs="Cambria"/>
                <w:color w:val="auto"/>
              </w:rPr>
            </w:pPr>
            <w:r w:rsidRPr="00B6782F">
              <w:rPr>
                <w:rFonts w:ascii="Cambria" w:hAnsi="Cambria" w:cs="Cambria"/>
                <w:color w:val="auto"/>
              </w:rPr>
              <w:t>-</w:t>
            </w:r>
          </w:p>
        </w:tc>
      </w:tr>
      <w:tr w:rsidR="00B6782F" w:rsidRPr="00B6782F" w14:paraId="799C395C" w14:textId="77777777" w:rsidTr="006B4606">
        <w:tc>
          <w:tcPr>
            <w:tcW w:w="761" w:type="dxa"/>
            <w:tcBorders>
              <w:top w:val="single" w:sz="6" w:space="0" w:color="000000"/>
              <w:left w:val="single" w:sz="6" w:space="0" w:color="000000"/>
              <w:bottom w:val="single" w:sz="6" w:space="0" w:color="000000"/>
              <w:right w:val="single" w:sz="6" w:space="0" w:color="000000"/>
            </w:tcBorders>
          </w:tcPr>
          <w:p w14:paraId="51D51727" w14:textId="77777777" w:rsidR="00B6782F" w:rsidRPr="00B6782F" w:rsidRDefault="00B6782F" w:rsidP="006B4606">
            <w:pPr>
              <w:rPr>
                <w:rFonts w:ascii="Cambria" w:hAnsi="Cambria" w:cs="Cambria"/>
                <w:color w:val="auto"/>
              </w:rPr>
            </w:pPr>
            <w:r w:rsidRPr="00B6782F">
              <w:rPr>
                <w:rFonts w:ascii="Cambria" w:hAnsi="Cambria" w:cs="Cambria"/>
                <w:color w:val="auto"/>
              </w:rPr>
              <w:t>.3.4.1</w:t>
            </w:r>
          </w:p>
        </w:tc>
        <w:tc>
          <w:tcPr>
            <w:tcW w:w="540" w:type="dxa"/>
            <w:tcBorders>
              <w:top w:val="single" w:sz="6" w:space="0" w:color="000000"/>
              <w:left w:val="single" w:sz="6" w:space="0" w:color="000000"/>
              <w:bottom w:val="single" w:sz="6" w:space="0" w:color="000000"/>
              <w:right w:val="single" w:sz="6" w:space="0" w:color="000000"/>
            </w:tcBorders>
          </w:tcPr>
          <w:p w14:paraId="76E61625" w14:textId="77777777" w:rsidR="00B6782F" w:rsidRPr="00B6782F" w:rsidRDefault="00B6782F" w:rsidP="006B4606">
            <w:pPr>
              <w:jc w:val="center"/>
              <w:rPr>
                <w:rFonts w:ascii="Cambria" w:hAnsi="Cambria" w:cs="Cambria"/>
                <w:color w:val="auto"/>
              </w:rPr>
            </w:pPr>
            <w:r w:rsidRPr="00B6782F">
              <w:rPr>
                <w:rFonts w:ascii="Cambria" w:hAnsi="Cambria" w:cs="Cambria"/>
                <w:color w:val="auto"/>
              </w:rPr>
              <w:t>-</w:t>
            </w:r>
          </w:p>
        </w:tc>
        <w:tc>
          <w:tcPr>
            <w:tcW w:w="630" w:type="dxa"/>
            <w:tcBorders>
              <w:top w:val="single" w:sz="6" w:space="0" w:color="000000"/>
              <w:left w:val="single" w:sz="6" w:space="0" w:color="000000"/>
              <w:bottom w:val="single" w:sz="6" w:space="0" w:color="000000"/>
              <w:right w:val="single" w:sz="6" w:space="0" w:color="000000"/>
            </w:tcBorders>
          </w:tcPr>
          <w:p w14:paraId="73EC879E" w14:textId="77777777" w:rsidR="00B6782F" w:rsidRPr="00B6782F" w:rsidRDefault="00B6782F" w:rsidP="006B4606">
            <w:pPr>
              <w:jc w:val="center"/>
              <w:rPr>
                <w:rFonts w:ascii="Cambria" w:hAnsi="Cambria" w:cs="Cambria"/>
                <w:color w:val="auto"/>
              </w:rPr>
            </w:pPr>
            <w:r w:rsidRPr="00B6782F">
              <w:rPr>
                <w:rFonts w:ascii="Cambria" w:hAnsi="Cambria" w:cs="Cambria"/>
                <w:color w:val="auto"/>
              </w:rPr>
              <w:t>-</w:t>
            </w:r>
          </w:p>
        </w:tc>
        <w:tc>
          <w:tcPr>
            <w:tcW w:w="450" w:type="dxa"/>
            <w:tcBorders>
              <w:top w:val="single" w:sz="6" w:space="0" w:color="000000"/>
              <w:left w:val="single" w:sz="6" w:space="0" w:color="000000"/>
              <w:bottom w:val="single" w:sz="6" w:space="0" w:color="000000"/>
              <w:right w:val="single" w:sz="6" w:space="0" w:color="000000"/>
            </w:tcBorders>
          </w:tcPr>
          <w:p w14:paraId="541BB41B" w14:textId="77777777" w:rsidR="00B6782F" w:rsidRPr="00B6782F" w:rsidRDefault="00B6782F" w:rsidP="006B4606">
            <w:pPr>
              <w:jc w:val="center"/>
              <w:rPr>
                <w:rFonts w:ascii="Cambria" w:hAnsi="Cambria" w:cs="Cambria"/>
                <w:color w:val="auto"/>
              </w:rPr>
            </w:pPr>
            <w:r w:rsidRPr="00B6782F">
              <w:rPr>
                <w:rFonts w:ascii="Cambria" w:hAnsi="Cambria" w:cs="Cambria"/>
                <w:color w:val="auto"/>
              </w:rPr>
              <w:t>X</w:t>
            </w:r>
          </w:p>
        </w:tc>
        <w:tc>
          <w:tcPr>
            <w:tcW w:w="450" w:type="dxa"/>
            <w:tcBorders>
              <w:top w:val="single" w:sz="6" w:space="0" w:color="000000"/>
              <w:left w:val="single" w:sz="6" w:space="0" w:color="000000"/>
              <w:bottom w:val="single" w:sz="6" w:space="0" w:color="000000"/>
              <w:right w:val="single" w:sz="6" w:space="0" w:color="000000"/>
            </w:tcBorders>
          </w:tcPr>
          <w:p w14:paraId="45D94574" w14:textId="77777777" w:rsidR="00B6782F" w:rsidRPr="00B6782F" w:rsidRDefault="00B6782F" w:rsidP="006B4606">
            <w:pPr>
              <w:jc w:val="center"/>
              <w:rPr>
                <w:rFonts w:ascii="Cambria" w:hAnsi="Cambria" w:cs="Cambria"/>
                <w:color w:val="auto"/>
              </w:rPr>
            </w:pPr>
            <w:r w:rsidRPr="00B6782F">
              <w:rPr>
                <w:rFonts w:ascii="Cambria" w:hAnsi="Cambria" w:cs="Cambria"/>
                <w:color w:val="auto"/>
              </w:rPr>
              <w:t>-</w:t>
            </w:r>
          </w:p>
        </w:tc>
        <w:tc>
          <w:tcPr>
            <w:tcW w:w="493" w:type="dxa"/>
            <w:tcBorders>
              <w:top w:val="single" w:sz="6" w:space="0" w:color="000000"/>
              <w:left w:val="single" w:sz="6" w:space="0" w:color="000000"/>
              <w:bottom w:val="single" w:sz="6" w:space="0" w:color="000000"/>
              <w:right w:val="single" w:sz="6" w:space="0" w:color="000000"/>
            </w:tcBorders>
          </w:tcPr>
          <w:p w14:paraId="3B4A3E38" w14:textId="77777777" w:rsidR="00B6782F" w:rsidRPr="00B6782F" w:rsidRDefault="00B6782F" w:rsidP="006B4606">
            <w:pPr>
              <w:jc w:val="center"/>
              <w:rPr>
                <w:rFonts w:ascii="Cambria" w:hAnsi="Cambria" w:cs="Cambria"/>
                <w:color w:val="auto"/>
              </w:rPr>
            </w:pPr>
            <w:r w:rsidRPr="00B6782F">
              <w:rPr>
                <w:rFonts w:ascii="Cambria" w:hAnsi="Cambria" w:cs="Cambria"/>
                <w:color w:val="auto"/>
              </w:rPr>
              <w:t>X</w:t>
            </w:r>
          </w:p>
        </w:tc>
        <w:tc>
          <w:tcPr>
            <w:tcW w:w="497" w:type="dxa"/>
            <w:tcBorders>
              <w:top w:val="single" w:sz="6" w:space="0" w:color="000000"/>
              <w:left w:val="single" w:sz="6" w:space="0" w:color="000000"/>
              <w:bottom w:val="single" w:sz="6" w:space="0" w:color="000000"/>
              <w:right w:val="single" w:sz="6" w:space="0" w:color="000000"/>
            </w:tcBorders>
          </w:tcPr>
          <w:p w14:paraId="2A41C456" w14:textId="77777777" w:rsidR="00B6782F" w:rsidRPr="00B6782F" w:rsidRDefault="00B6782F" w:rsidP="006B4606">
            <w:pPr>
              <w:jc w:val="center"/>
              <w:rPr>
                <w:rFonts w:ascii="Cambria" w:hAnsi="Cambria" w:cs="Cambria"/>
                <w:color w:val="auto"/>
              </w:rPr>
            </w:pPr>
            <w:r w:rsidRPr="00B6782F">
              <w:rPr>
                <w:rFonts w:ascii="Cambria" w:hAnsi="Cambria" w:cs="Cambria"/>
                <w:color w:val="auto"/>
              </w:rPr>
              <w:t>X</w:t>
            </w:r>
          </w:p>
        </w:tc>
        <w:tc>
          <w:tcPr>
            <w:tcW w:w="630" w:type="dxa"/>
            <w:tcBorders>
              <w:top w:val="single" w:sz="6" w:space="0" w:color="000000"/>
              <w:left w:val="single" w:sz="6" w:space="0" w:color="000000"/>
              <w:bottom w:val="single" w:sz="6" w:space="0" w:color="000000"/>
              <w:right w:val="single" w:sz="6" w:space="0" w:color="000000"/>
            </w:tcBorders>
          </w:tcPr>
          <w:p w14:paraId="3815D07D" w14:textId="77777777" w:rsidR="00B6782F" w:rsidRPr="00B6782F" w:rsidRDefault="00B6782F" w:rsidP="006B4606">
            <w:pPr>
              <w:jc w:val="center"/>
              <w:rPr>
                <w:rFonts w:ascii="Cambria" w:hAnsi="Cambria" w:cs="Cambria"/>
                <w:color w:val="auto"/>
              </w:rPr>
            </w:pPr>
            <w:r w:rsidRPr="00B6782F">
              <w:rPr>
                <w:rFonts w:ascii="Cambria" w:hAnsi="Cambria" w:cs="Cambria"/>
                <w:color w:val="auto"/>
              </w:rPr>
              <w:t>-</w:t>
            </w:r>
          </w:p>
        </w:tc>
        <w:tc>
          <w:tcPr>
            <w:tcW w:w="450" w:type="dxa"/>
            <w:tcBorders>
              <w:top w:val="single" w:sz="6" w:space="0" w:color="000000"/>
              <w:left w:val="single" w:sz="6" w:space="0" w:color="000000"/>
              <w:bottom w:val="single" w:sz="6" w:space="0" w:color="000000"/>
              <w:right w:val="single" w:sz="6" w:space="0" w:color="000000"/>
            </w:tcBorders>
          </w:tcPr>
          <w:p w14:paraId="37EC1C8F" w14:textId="77777777" w:rsidR="00B6782F" w:rsidRPr="00B6782F" w:rsidRDefault="00B6782F" w:rsidP="006B4606">
            <w:pPr>
              <w:jc w:val="center"/>
              <w:rPr>
                <w:rFonts w:ascii="Cambria" w:hAnsi="Cambria" w:cs="Cambria"/>
                <w:color w:val="auto"/>
              </w:rPr>
            </w:pPr>
            <w:r w:rsidRPr="00B6782F">
              <w:rPr>
                <w:rFonts w:ascii="Cambria" w:hAnsi="Cambria" w:cs="Cambria"/>
                <w:color w:val="auto"/>
              </w:rPr>
              <w:t>X</w:t>
            </w:r>
            <w:r w:rsidRPr="00B6782F">
              <w:rPr>
                <w:rFonts w:ascii="Cambria" w:hAnsi="Cambria" w:cs="Cambria"/>
                <w:color w:val="auto"/>
                <w:vertAlign w:val="superscript"/>
              </w:rPr>
              <w:t>11</w:t>
            </w:r>
          </w:p>
        </w:tc>
        <w:tc>
          <w:tcPr>
            <w:tcW w:w="270" w:type="dxa"/>
            <w:tcBorders>
              <w:top w:val="single" w:sz="6" w:space="0" w:color="000000"/>
              <w:left w:val="single" w:sz="6" w:space="0" w:color="000000"/>
              <w:bottom w:val="single" w:sz="6" w:space="0" w:color="000000"/>
              <w:right w:val="single" w:sz="6" w:space="0" w:color="000000"/>
            </w:tcBorders>
          </w:tcPr>
          <w:p w14:paraId="781068EC" w14:textId="77777777" w:rsidR="00B6782F" w:rsidRPr="00B6782F" w:rsidRDefault="00B6782F" w:rsidP="006B4606">
            <w:pPr>
              <w:jc w:val="center"/>
              <w:rPr>
                <w:rFonts w:ascii="Cambria" w:hAnsi="Cambria" w:cs="Cambria"/>
                <w:color w:val="auto"/>
              </w:rPr>
            </w:pPr>
            <w:r w:rsidRPr="00B6782F">
              <w:rPr>
                <w:rFonts w:ascii="Cambria" w:hAnsi="Cambria" w:cs="Cambria"/>
                <w:color w:val="auto"/>
              </w:rPr>
              <w:t>X</w:t>
            </w:r>
            <w:r w:rsidRPr="00B6782F">
              <w:rPr>
                <w:rFonts w:ascii="Cambria" w:hAnsi="Cambria" w:cs="Cambria"/>
                <w:color w:val="auto"/>
                <w:vertAlign w:val="superscript"/>
              </w:rPr>
              <w:t>11</w:t>
            </w:r>
          </w:p>
        </w:tc>
        <w:tc>
          <w:tcPr>
            <w:tcW w:w="493" w:type="dxa"/>
            <w:tcBorders>
              <w:top w:val="single" w:sz="6" w:space="0" w:color="000000"/>
              <w:left w:val="single" w:sz="6" w:space="0" w:color="000000"/>
              <w:bottom w:val="single" w:sz="6" w:space="0" w:color="000000"/>
              <w:right w:val="single" w:sz="6" w:space="0" w:color="000000"/>
            </w:tcBorders>
          </w:tcPr>
          <w:p w14:paraId="289610CF" w14:textId="77777777" w:rsidR="00B6782F" w:rsidRPr="00B6782F" w:rsidRDefault="00B6782F" w:rsidP="006B4606">
            <w:pPr>
              <w:jc w:val="center"/>
              <w:rPr>
                <w:rFonts w:ascii="Cambria" w:hAnsi="Cambria" w:cs="Cambria"/>
                <w:color w:val="auto"/>
              </w:rPr>
            </w:pPr>
            <w:r w:rsidRPr="00B6782F">
              <w:rPr>
                <w:rFonts w:ascii="Cambria" w:hAnsi="Cambria" w:cs="Cambria"/>
                <w:color w:val="auto"/>
              </w:rPr>
              <w:t>X</w:t>
            </w:r>
          </w:p>
        </w:tc>
        <w:tc>
          <w:tcPr>
            <w:tcW w:w="407" w:type="dxa"/>
            <w:tcBorders>
              <w:top w:val="single" w:sz="6" w:space="0" w:color="000000"/>
              <w:left w:val="single" w:sz="6" w:space="0" w:color="000000"/>
              <w:bottom w:val="single" w:sz="6" w:space="0" w:color="000000"/>
              <w:right w:val="single" w:sz="6" w:space="0" w:color="000000"/>
            </w:tcBorders>
          </w:tcPr>
          <w:p w14:paraId="200F9E68" w14:textId="77777777" w:rsidR="00B6782F" w:rsidRPr="00B6782F" w:rsidRDefault="00B6782F" w:rsidP="006B4606">
            <w:pPr>
              <w:jc w:val="center"/>
              <w:rPr>
                <w:rFonts w:ascii="Cambria" w:hAnsi="Cambria" w:cs="Cambria"/>
                <w:color w:val="auto"/>
              </w:rPr>
            </w:pPr>
            <w:r w:rsidRPr="00B6782F">
              <w:rPr>
                <w:rFonts w:ascii="Cambria" w:hAnsi="Cambria" w:cs="Cambria"/>
                <w:color w:val="auto"/>
              </w:rPr>
              <w:t>X</w:t>
            </w:r>
            <w:r w:rsidRPr="00B6782F">
              <w:rPr>
                <w:rFonts w:ascii="Cambria" w:hAnsi="Cambria" w:cs="Cambria"/>
                <w:color w:val="auto"/>
                <w:vertAlign w:val="superscript"/>
              </w:rPr>
              <w:t>11</w:t>
            </w:r>
          </w:p>
        </w:tc>
        <w:tc>
          <w:tcPr>
            <w:tcW w:w="313" w:type="dxa"/>
            <w:tcBorders>
              <w:top w:val="single" w:sz="6" w:space="0" w:color="000000"/>
              <w:left w:val="single" w:sz="6" w:space="0" w:color="000000"/>
              <w:bottom w:val="single" w:sz="6" w:space="0" w:color="000000"/>
              <w:right w:val="single" w:sz="6" w:space="0" w:color="000000"/>
            </w:tcBorders>
          </w:tcPr>
          <w:p w14:paraId="123CC105" w14:textId="77777777" w:rsidR="00B6782F" w:rsidRPr="00B6782F" w:rsidRDefault="00B6782F" w:rsidP="006B4606">
            <w:pPr>
              <w:jc w:val="center"/>
              <w:rPr>
                <w:rFonts w:ascii="Cambria" w:hAnsi="Cambria" w:cs="Cambria"/>
                <w:color w:val="auto"/>
              </w:rPr>
            </w:pPr>
            <w:r w:rsidRPr="00B6782F">
              <w:rPr>
                <w:rFonts w:ascii="Cambria" w:hAnsi="Cambria" w:cs="Cambria"/>
                <w:color w:val="auto"/>
              </w:rPr>
              <w:t>-</w:t>
            </w:r>
          </w:p>
        </w:tc>
        <w:tc>
          <w:tcPr>
            <w:tcW w:w="540" w:type="dxa"/>
            <w:tcBorders>
              <w:top w:val="single" w:sz="6" w:space="0" w:color="000000"/>
              <w:left w:val="single" w:sz="6" w:space="0" w:color="000000"/>
              <w:bottom w:val="single" w:sz="6" w:space="0" w:color="000000"/>
              <w:right w:val="single" w:sz="6" w:space="0" w:color="000000"/>
            </w:tcBorders>
          </w:tcPr>
          <w:p w14:paraId="3FC58A00" w14:textId="77777777" w:rsidR="00B6782F" w:rsidRPr="00B6782F" w:rsidRDefault="00B6782F" w:rsidP="006B4606">
            <w:pPr>
              <w:jc w:val="center"/>
              <w:rPr>
                <w:rFonts w:ascii="Cambria" w:hAnsi="Cambria" w:cs="Cambria"/>
                <w:color w:val="auto"/>
              </w:rPr>
            </w:pPr>
            <w:r w:rsidRPr="00B6782F">
              <w:rPr>
                <w:rFonts w:ascii="Cambria" w:hAnsi="Cambria" w:cs="Cambria"/>
                <w:color w:val="auto"/>
              </w:rPr>
              <w:t>-</w:t>
            </w:r>
          </w:p>
        </w:tc>
        <w:tc>
          <w:tcPr>
            <w:tcW w:w="720" w:type="dxa"/>
            <w:tcBorders>
              <w:top w:val="single" w:sz="6" w:space="0" w:color="000000"/>
              <w:left w:val="single" w:sz="6" w:space="0" w:color="000000"/>
              <w:bottom w:val="single" w:sz="6" w:space="0" w:color="000000"/>
              <w:right w:val="single" w:sz="6" w:space="0" w:color="000000"/>
            </w:tcBorders>
          </w:tcPr>
          <w:p w14:paraId="184BE9C9" w14:textId="77777777" w:rsidR="00B6782F" w:rsidRPr="00B6782F" w:rsidRDefault="00B6782F" w:rsidP="006B4606">
            <w:pPr>
              <w:jc w:val="center"/>
              <w:rPr>
                <w:rFonts w:ascii="Cambria" w:hAnsi="Cambria" w:cs="Cambria"/>
                <w:color w:val="auto"/>
              </w:rPr>
            </w:pPr>
            <w:r w:rsidRPr="00B6782F">
              <w:rPr>
                <w:rFonts w:ascii="Cambria" w:hAnsi="Cambria" w:cs="Cambria"/>
                <w:color w:val="auto"/>
              </w:rPr>
              <w:t>X</w:t>
            </w:r>
          </w:p>
        </w:tc>
        <w:tc>
          <w:tcPr>
            <w:tcW w:w="720" w:type="dxa"/>
            <w:tcBorders>
              <w:top w:val="single" w:sz="6" w:space="0" w:color="000000"/>
              <w:left w:val="single" w:sz="6" w:space="0" w:color="000000"/>
              <w:bottom w:val="single" w:sz="6" w:space="0" w:color="000000"/>
              <w:right w:val="single" w:sz="6" w:space="0" w:color="000000"/>
            </w:tcBorders>
          </w:tcPr>
          <w:p w14:paraId="335477F2" w14:textId="77777777" w:rsidR="00B6782F" w:rsidRPr="00B6782F" w:rsidRDefault="00B6782F" w:rsidP="006B4606">
            <w:pPr>
              <w:jc w:val="center"/>
              <w:rPr>
                <w:rFonts w:ascii="Cambria" w:hAnsi="Cambria" w:cs="Cambria"/>
                <w:color w:val="auto"/>
              </w:rPr>
            </w:pPr>
            <w:r w:rsidRPr="00B6782F">
              <w:rPr>
                <w:rFonts w:ascii="Cambria" w:hAnsi="Cambria" w:cs="Cambria"/>
                <w:color w:val="auto"/>
              </w:rPr>
              <w:t>X</w:t>
            </w:r>
          </w:p>
        </w:tc>
        <w:tc>
          <w:tcPr>
            <w:tcW w:w="540" w:type="dxa"/>
            <w:tcBorders>
              <w:top w:val="single" w:sz="6" w:space="0" w:color="000000"/>
              <w:left w:val="single" w:sz="6" w:space="0" w:color="000000"/>
              <w:bottom w:val="single" w:sz="6" w:space="0" w:color="000000"/>
              <w:right w:val="single" w:sz="6" w:space="0" w:color="000000"/>
            </w:tcBorders>
          </w:tcPr>
          <w:p w14:paraId="4A8A5408" w14:textId="77777777" w:rsidR="00B6782F" w:rsidRPr="00B6782F" w:rsidRDefault="00B6782F" w:rsidP="006B4606">
            <w:pPr>
              <w:jc w:val="center"/>
              <w:rPr>
                <w:rFonts w:ascii="Cambria" w:hAnsi="Cambria" w:cs="Cambria"/>
                <w:color w:val="auto"/>
              </w:rPr>
            </w:pPr>
            <w:r w:rsidRPr="00B6782F">
              <w:rPr>
                <w:rFonts w:ascii="Cambria" w:hAnsi="Cambria" w:cs="Cambria"/>
                <w:color w:val="auto"/>
              </w:rPr>
              <w:t>X</w:t>
            </w:r>
            <w:r w:rsidRPr="00B6782F">
              <w:rPr>
                <w:rFonts w:ascii="Cambria" w:hAnsi="Cambria" w:cs="Cambria"/>
                <w:color w:val="auto"/>
                <w:vertAlign w:val="superscript"/>
              </w:rPr>
              <w:t>11</w:t>
            </w:r>
          </w:p>
        </w:tc>
        <w:tc>
          <w:tcPr>
            <w:tcW w:w="540" w:type="dxa"/>
            <w:tcBorders>
              <w:top w:val="single" w:sz="6" w:space="0" w:color="000000"/>
              <w:left w:val="single" w:sz="6" w:space="0" w:color="000000"/>
              <w:bottom w:val="single" w:sz="6" w:space="0" w:color="000000"/>
              <w:right w:val="single" w:sz="6" w:space="0" w:color="000000"/>
            </w:tcBorders>
          </w:tcPr>
          <w:p w14:paraId="37C69DEF" w14:textId="77777777" w:rsidR="00B6782F" w:rsidRPr="00B6782F" w:rsidRDefault="00B6782F" w:rsidP="006B4606">
            <w:pPr>
              <w:jc w:val="center"/>
              <w:rPr>
                <w:rFonts w:ascii="Cambria" w:hAnsi="Cambria" w:cs="Cambria"/>
                <w:color w:val="auto"/>
              </w:rPr>
            </w:pPr>
            <w:r w:rsidRPr="00B6782F">
              <w:rPr>
                <w:rFonts w:ascii="Cambria" w:hAnsi="Cambria" w:cs="Cambria"/>
                <w:color w:val="auto"/>
              </w:rPr>
              <w:t>-</w:t>
            </w:r>
          </w:p>
        </w:tc>
        <w:tc>
          <w:tcPr>
            <w:tcW w:w="720" w:type="dxa"/>
            <w:tcBorders>
              <w:top w:val="single" w:sz="6" w:space="0" w:color="000000"/>
              <w:left w:val="single" w:sz="6" w:space="0" w:color="000000"/>
              <w:bottom w:val="single" w:sz="6" w:space="0" w:color="000000"/>
              <w:right w:val="single" w:sz="6" w:space="0" w:color="000000"/>
            </w:tcBorders>
          </w:tcPr>
          <w:p w14:paraId="59A5AA4C" w14:textId="77777777" w:rsidR="00B6782F" w:rsidRPr="00B6782F" w:rsidRDefault="00B6782F" w:rsidP="006B4606">
            <w:pPr>
              <w:jc w:val="center"/>
              <w:rPr>
                <w:rFonts w:ascii="Cambria" w:hAnsi="Cambria" w:cs="Cambria"/>
                <w:color w:val="auto"/>
              </w:rPr>
            </w:pPr>
            <w:r w:rsidRPr="00B6782F">
              <w:rPr>
                <w:rFonts w:ascii="Cambria" w:hAnsi="Cambria" w:cs="Cambria"/>
                <w:color w:val="auto"/>
              </w:rPr>
              <w:t>X</w:t>
            </w:r>
          </w:p>
        </w:tc>
        <w:tc>
          <w:tcPr>
            <w:tcW w:w="720" w:type="dxa"/>
            <w:tcBorders>
              <w:top w:val="single" w:sz="6" w:space="0" w:color="000000"/>
              <w:left w:val="single" w:sz="6" w:space="0" w:color="000000"/>
              <w:bottom w:val="single" w:sz="6" w:space="0" w:color="000000"/>
              <w:right w:val="single" w:sz="6" w:space="0" w:color="000000"/>
            </w:tcBorders>
          </w:tcPr>
          <w:p w14:paraId="43830298" w14:textId="77777777" w:rsidR="00B6782F" w:rsidRPr="00B6782F" w:rsidRDefault="00B6782F" w:rsidP="006B4606">
            <w:pPr>
              <w:jc w:val="center"/>
              <w:rPr>
                <w:rFonts w:ascii="Cambria" w:hAnsi="Cambria" w:cs="Cambria"/>
                <w:color w:val="auto"/>
              </w:rPr>
            </w:pPr>
            <w:r w:rsidRPr="00B6782F">
              <w:rPr>
                <w:rFonts w:ascii="Cambria" w:hAnsi="Cambria" w:cs="Cambria"/>
                <w:color w:val="auto"/>
              </w:rPr>
              <w:t>X</w:t>
            </w:r>
          </w:p>
        </w:tc>
        <w:tc>
          <w:tcPr>
            <w:tcW w:w="407" w:type="dxa"/>
            <w:tcBorders>
              <w:top w:val="single" w:sz="6" w:space="0" w:color="000000"/>
              <w:left w:val="single" w:sz="6" w:space="0" w:color="000000"/>
              <w:bottom w:val="single" w:sz="6" w:space="0" w:color="000000"/>
              <w:right w:val="single" w:sz="6" w:space="0" w:color="000000"/>
            </w:tcBorders>
          </w:tcPr>
          <w:p w14:paraId="14076B05" w14:textId="77777777" w:rsidR="00B6782F" w:rsidRPr="00B6782F" w:rsidRDefault="00B6782F" w:rsidP="006B4606">
            <w:pPr>
              <w:jc w:val="center"/>
              <w:rPr>
                <w:rFonts w:ascii="Cambria" w:hAnsi="Cambria" w:cs="Cambria"/>
                <w:color w:val="auto"/>
              </w:rPr>
            </w:pPr>
            <w:r w:rsidRPr="00B6782F">
              <w:rPr>
                <w:rFonts w:ascii="Cambria" w:hAnsi="Cambria" w:cs="Cambria"/>
                <w:color w:val="auto"/>
              </w:rPr>
              <w:t>-</w:t>
            </w:r>
          </w:p>
        </w:tc>
        <w:tc>
          <w:tcPr>
            <w:tcW w:w="360" w:type="dxa"/>
            <w:tcBorders>
              <w:top w:val="single" w:sz="6" w:space="0" w:color="000000"/>
              <w:left w:val="single" w:sz="6" w:space="0" w:color="000000"/>
              <w:bottom w:val="single" w:sz="6" w:space="0" w:color="000000"/>
              <w:right w:val="single" w:sz="6" w:space="0" w:color="000000"/>
            </w:tcBorders>
          </w:tcPr>
          <w:p w14:paraId="7BA16492" w14:textId="77777777" w:rsidR="00B6782F" w:rsidRPr="00B6782F" w:rsidRDefault="00B6782F" w:rsidP="006B4606">
            <w:pPr>
              <w:jc w:val="center"/>
              <w:rPr>
                <w:rFonts w:ascii="Cambria" w:hAnsi="Cambria" w:cs="Cambria"/>
                <w:color w:val="auto"/>
              </w:rPr>
            </w:pPr>
            <w:r w:rsidRPr="00B6782F">
              <w:rPr>
                <w:rFonts w:ascii="Cambria" w:hAnsi="Cambria" w:cs="Cambria"/>
                <w:color w:val="auto"/>
              </w:rPr>
              <w:t>X</w:t>
            </w:r>
            <w:r w:rsidRPr="00B6782F">
              <w:rPr>
                <w:rFonts w:ascii="Cambria" w:hAnsi="Cambria" w:cs="Cambria"/>
                <w:color w:val="auto"/>
                <w:vertAlign w:val="superscript"/>
              </w:rPr>
              <w:t>11</w:t>
            </w:r>
          </w:p>
        </w:tc>
      </w:tr>
      <w:tr w:rsidR="00B6782F" w:rsidRPr="00B6782F" w14:paraId="400261B1" w14:textId="77777777" w:rsidTr="006B4606">
        <w:tc>
          <w:tcPr>
            <w:tcW w:w="761" w:type="dxa"/>
            <w:tcBorders>
              <w:top w:val="single" w:sz="6" w:space="0" w:color="000000"/>
              <w:left w:val="single" w:sz="6" w:space="0" w:color="000000"/>
              <w:bottom w:val="single" w:sz="6" w:space="0" w:color="000000"/>
              <w:right w:val="single" w:sz="6" w:space="0" w:color="000000"/>
            </w:tcBorders>
          </w:tcPr>
          <w:p w14:paraId="7951763B" w14:textId="77777777" w:rsidR="00B6782F" w:rsidRPr="00B6782F" w:rsidRDefault="00B6782F" w:rsidP="006B4606">
            <w:pPr>
              <w:rPr>
                <w:rFonts w:ascii="Cambria" w:hAnsi="Cambria" w:cs="Cambria"/>
                <w:color w:val="auto"/>
              </w:rPr>
            </w:pPr>
            <w:r w:rsidRPr="00B6782F">
              <w:rPr>
                <w:rFonts w:ascii="Cambria" w:hAnsi="Cambria" w:cs="Cambria"/>
                <w:color w:val="auto"/>
              </w:rPr>
              <w:t>.3.4.2</w:t>
            </w:r>
          </w:p>
        </w:tc>
        <w:tc>
          <w:tcPr>
            <w:tcW w:w="540" w:type="dxa"/>
            <w:tcBorders>
              <w:top w:val="single" w:sz="6" w:space="0" w:color="000000"/>
              <w:left w:val="single" w:sz="6" w:space="0" w:color="000000"/>
              <w:bottom w:val="single" w:sz="6" w:space="0" w:color="000000"/>
              <w:right w:val="single" w:sz="6" w:space="0" w:color="000000"/>
            </w:tcBorders>
          </w:tcPr>
          <w:p w14:paraId="4531A05B" w14:textId="77777777" w:rsidR="00B6782F" w:rsidRPr="00B6782F" w:rsidRDefault="00B6782F" w:rsidP="006B4606">
            <w:pPr>
              <w:jc w:val="center"/>
              <w:rPr>
                <w:rFonts w:ascii="Cambria" w:hAnsi="Cambria" w:cs="Cambria"/>
                <w:color w:val="auto"/>
              </w:rPr>
            </w:pPr>
            <w:r w:rsidRPr="00B6782F">
              <w:rPr>
                <w:rFonts w:ascii="Cambria" w:hAnsi="Cambria" w:cs="Cambria"/>
                <w:color w:val="auto"/>
              </w:rPr>
              <w:t>-</w:t>
            </w:r>
          </w:p>
        </w:tc>
        <w:tc>
          <w:tcPr>
            <w:tcW w:w="630" w:type="dxa"/>
            <w:tcBorders>
              <w:top w:val="single" w:sz="6" w:space="0" w:color="000000"/>
              <w:left w:val="single" w:sz="6" w:space="0" w:color="000000"/>
              <w:bottom w:val="single" w:sz="6" w:space="0" w:color="000000"/>
              <w:right w:val="single" w:sz="6" w:space="0" w:color="000000"/>
            </w:tcBorders>
          </w:tcPr>
          <w:p w14:paraId="1BE1A4B1" w14:textId="77777777" w:rsidR="00B6782F" w:rsidRPr="00B6782F" w:rsidRDefault="00B6782F" w:rsidP="006B4606">
            <w:pPr>
              <w:jc w:val="center"/>
              <w:rPr>
                <w:rFonts w:ascii="Cambria" w:hAnsi="Cambria" w:cs="Cambria"/>
                <w:color w:val="auto"/>
              </w:rPr>
            </w:pPr>
            <w:r w:rsidRPr="00B6782F">
              <w:rPr>
                <w:rFonts w:ascii="Cambria" w:hAnsi="Cambria" w:cs="Cambria"/>
                <w:color w:val="auto"/>
              </w:rPr>
              <w:t>-</w:t>
            </w:r>
          </w:p>
        </w:tc>
        <w:tc>
          <w:tcPr>
            <w:tcW w:w="450" w:type="dxa"/>
            <w:tcBorders>
              <w:top w:val="single" w:sz="6" w:space="0" w:color="000000"/>
              <w:left w:val="single" w:sz="6" w:space="0" w:color="000000"/>
              <w:bottom w:val="single" w:sz="6" w:space="0" w:color="000000"/>
              <w:right w:val="single" w:sz="6" w:space="0" w:color="000000"/>
            </w:tcBorders>
          </w:tcPr>
          <w:p w14:paraId="3A77E7C7" w14:textId="77777777" w:rsidR="00B6782F" w:rsidRPr="00B6782F" w:rsidRDefault="00B6782F" w:rsidP="006B4606">
            <w:pPr>
              <w:jc w:val="center"/>
              <w:rPr>
                <w:rFonts w:ascii="Cambria" w:hAnsi="Cambria" w:cs="Cambria"/>
                <w:color w:val="auto"/>
              </w:rPr>
            </w:pPr>
            <w:r w:rsidRPr="00B6782F">
              <w:rPr>
                <w:rFonts w:ascii="Cambria" w:hAnsi="Cambria" w:cs="Cambria"/>
                <w:color w:val="auto"/>
              </w:rPr>
              <w:t>X</w:t>
            </w:r>
          </w:p>
        </w:tc>
        <w:tc>
          <w:tcPr>
            <w:tcW w:w="450" w:type="dxa"/>
            <w:tcBorders>
              <w:top w:val="single" w:sz="6" w:space="0" w:color="000000"/>
              <w:left w:val="single" w:sz="6" w:space="0" w:color="000000"/>
              <w:bottom w:val="single" w:sz="6" w:space="0" w:color="000000"/>
              <w:right w:val="single" w:sz="6" w:space="0" w:color="000000"/>
            </w:tcBorders>
          </w:tcPr>
          <w:p w14:paraId="25039017" w14:textId="77777777" w:rsidR="00B6782F" w:rsidRPr="00B6782F" w:rsidRDefault="00B6782F" w:rsidP="006B4606">
            <w:pPr>
              <w:jc w:val="center"/>
              <w:rPr>
                <w:rFonts w:ascii="Cambria" w:hAnsi="Cambria" w:cs="Cambria"/>
                <w:color w:val="auto"/>
              </w:rPr>
            </w:pPr>
            <w:r w:rsidRPr="00B6782F">
              <w:rPr>
                <w:rFonts w:ascii="Cambria" w:hAnsi="Cambria" w:cs="Cambria"/>
                <w:color w:val="auto"/>
              </w:rPr>
              <w:t>-</w:t>
            </w:r>
          </w:p>
        </w:tc>
        <w:tc>
          <w:tcPr>
            <w:tcW w:w="493" w:type="dxa"/>
            <w:tcBorders>
              <w:top w:val="single" w:sz="6" w:space="0" w:color="000000"/>
              <w:left w:val="single" w:sz="6" w:space="0" w:color="000000"/>
              <w:bottom w:val="single" w:sz="6" w:space="0" w:color="000000"/>
              <w:right w:val="single" w:sz="6" w:space="0" w:color="000000"/>
            </w:tcBorders>
          </w:tcPr>
          <w:p w14:paraId="14BB912F" w14:textId="77777777" w:rsidR="00B6782F" w:rsidRPr="00B6782F" w:rsidRDefault="00B6782F" w:rsidP="006B4606">
            <w:pPr>
              <w:jc w:val="center"/>
              <w:rPr>
                <w:rFonts w:ascii="Cambria" w:hAnsi="Cambria" w:cs="Cambria"/>
                <w:color w:val="auto"/>
              </w:rPr>
            </w:pPr>
            <w:r w:rsidRPr="00B6782F">
              <w:rPr>
                <w:rFonts w:ascii="Cambria" w:hAnsi="Cambria" w:cs="Cambria"/>
                <w:color w:val="auto"/>
              </w:rPr>
              <w:t>-</w:t>
            </w:r>
          </w:p>
        </w:tc>
        <w:tc>
          <w:tcPr>
            <w:tcW w:w="497" w:type="dxa"/>
            <w:tcBorders>
              <w:top w:val="single" w:sz="6" w:space="0" w:color="000000"/>
              <w:left w:val="single" w:sz="6" w:space="0" w:color="000000"/>
              <w:bottom w:val="single" w:sz="6" w:space="0" w:color="000000"/>
              <w:right w:val="single" w:sz="6" w:space="0" w:color="000000"/>
            </w:tcBorders>
          </w:tcPr>
          <w:p w14:paraId="7ABD6ED8" w14:textId="77777777" w:rsidR="00B6782F" w:rsidRPr="00B6782F" w:rsidRDefault="00B6782F" w:rsidP="006B4606">
            <w:pPr>
              <w:jc w:val="center"/>
              <w:rPr>
                <w:rFonts w:ascii="Cambria" w:hAnsi="Cambria" w:cs="Cambria"/>
                <w:color w:val="auto"/>
              </w:rPr>
            </w:pPr>
            <w:r w:rsidRPr="00B6782F">
              <w:rPr>
                <w:rFonts w:ascii="Cambria" w:hAnsi="Cambria" w:cs="Cambria"/>
                <w:color w:val="auto"/>
              </w:rPr>
              <w:t>X</w:t>
            </w:r>
          </w:p>
        </w:tc>
        <w:tc>
          <w:tcPr>
            <w:tcW w:w="630" w:type="dxa"/>
            <w:tcBorders>
              <w:top w:val="single" w:sz="6" w:space="0" w:color="000000"/>
              <w:left w:val="single" w:sz="6" w:space="0" w:color="000000"/>
              <w:bottom w:val="single" w:sz="6" w:space="0" w:color="000000"/>
              <w:right w:val="single" w:sz="6" w:space="0" w:color="000000"/>
            </w:tcBorders>
          </w:tcPr>
          <w:p w14:paraId="50524C34" w14:textId="77777777" w:rsidR="00B6782F" w:rsidRPr="00B6782F" w:rsidRDefault="00B6782F" w:rsidP="006B4606">
            <w:pPr>
              <w:jc w:val="center"/>
              <w:rPr>
                <w:rFonts w:ascii="Cambria" w:hAnsi="Cambria" w:cs="Cambria"/>
                <w:color w:val="auto"/>
              </w:rPr>
            </w:pPr>
            <w:r w:rsidRPr="00B6782F">
              <w:rPr>
                <w:rFonts w:ascii="Cambria" w:hAnsi="Cambria" w:cs="Cambria"/>
                <w:color w:val="auto"/>
              </w:rPr>
              <w:t>-</w:t>
            </w:r>
          </w:p>
        </w:tc>
        <w:tc>
          <w:tcPr>
            <w:tcW w:w="450" w:type="dxa"/>
            <w:tcBorders>
              <w:top w:val="single" w:sz="6" w:space="0" w:color="000000"/>
              <w:left w:val="single" w:sz="6" w:space="0" w:color="000000"/>
              <w:bottom w:val="single" w:sz="6" w:space="0" w:color="000000"/>
              <w:right w:val="single" w:sz="6" w:space="0" w:color="000000"/>
            </w:tcBorders>
          </w:tcPr>
          <w:p w14:paraId="00424AED" w14:textId="77777777" w:rsidR="00B6782F" w:rsidRPr="00B6782F" w:rsidRDefault="00B6782F" w:rsidP="006B4606">
            <w:pPr>
              <w:jc w:val="center"/>
              <w:rPr>
                <w:rFonts w:ascii="Cambria" w:hAnsi="Cambria" w:cs="Cambria"/>
                <w:color w:val="auto"/>
              </w:rPr>
            </w:pPr>
            <w:r w:rsidRPr="00B6782F">
              <w:rPr>
                <w:rFonts w:ascii="Cambria" w:hAnsi="Cambria" w:cs="Cambria"/>
                <w:color w:val="auto"/>
              </w:rPr>
              <w:t>-</w:t>
            </w:r>
          </w:p>
        </w:tc>
        <w:tc>
          <w:tcPr>
            <w:tcW w:w="270" w:type="dxa"/>
            <w:tcBorders>
              <w:top w:val="single" w:sz="6" w:space="0" w:color="000000"/>
              <w:left w:val="single" w:sz="6" w:space="0" w:color="000000"/>
              <w:bottom w:val="single" w:sz="6" w:space="0" w:color="000000"/>
              <w:right w:val="single" w:sz="6" w:space="0" w:color="000000"/>
            </w:tcBorders>
          </w:tcPr>
          <w:p w14:paraId="0A410605" w14:textId="77777777" w:rsidR="00B6782F" w:rsidRPr="00B6782F" w:rsidRDefault="00B6782F" w:rsidP="006B4606">
            <w:pPr>
              <w:jc w:val="center"/>
              <w:rPr>
                <w:rFonts w:ascii="Cambria" w:hAnsi="Cambria" w:cs="Cambria"/>
                <w:color w:val="auto"/>
              </w:rPr>
            </w:pPr>
            <w:r w:rsidRPr="00B6782F">
              <w:rPr>
                <w:rFonts w:ascii="Cambria" w:hAnsi="Cambria" w:cs="Cambria"/>
                <w:color w:val="auto"/>
              </w:rPr>
              <w:t>-</w:t>
            </w:r>
          </w:p>
        </w:tc>
        <w:tc>
          <w:tcPr>
            <w:tcW w:w="493" w:type="dxa"/>
            <w:tcBorders>
              <w:top w:val="single" w:sz="6" w:space="0" w:color="000000"/>
              <w:left w:val="single" w:sz="6" w:space="0" w:color="000000"/>
              <w:bottom w:val="single" w:sz="6" w:space="0" w:color="000000"/>
              <w:right w:val="single" w:sz="6" w:space="0" w:color="000000"/>
            </w:tcBorders>
          </w:tcPr>
          <w:p w14:paraId="7B90AFD4" w14:textId="77777777" w:rsidR="00B6782F" w:rsidRPr="00B6782F" w:rsidRDefault="00B6782F" w:rsidP="006B4606">
            <w:pPr>
              <w:jc w:val="center"/>
              <w:rPr>
                <w:rFonts w:ascii="Cambria" w:hAnsi="Cambria" w:cs="Cambria"/>
                <w:color w:val="auto"/>
              </w:rPr>
            </w:pPr>
            <w:r w:rsidRPr="00B6782F">
              <w:rPr>
                <w:rFonts w:ascii="Cambria" w:hAnsi="Cambria" w:cs="Cambria"/>
                <w:color w:val="auto"/>
              </w:rPr>
              <w:t>-</w:t>
            </w:r>
          </w:p>
        </w:tc>
        <w:tc>
          <w:tcPr>
            <w:tcW w:w="407" w:type="dxa"/>
            <w:tcBorders>
              <w:top w:val="single" w:sz="6" w:space="0" w:color="000000"/>
              <w:left w:val="single" w:sz="6" w:space="0" w:color="000000"/>
              <w:bottom w:val="single" w:sz="6" w:space="0" w:color="000000"/>
              <w:right w:val="single" w:sz="6" w:space="0" w:color="000000"/>
            </w:tcBorders>
          </w:tcPr>
          <w:p w14:paraId="78B64134" w14:textId="77777777" w:rsidR="00B6782F" w:rsidRPr="00B6782F" w:rsidRDefault="00B6782F" w:rsidP="006B4606">
            <w:pPr>
              <w:jc w:val="center"/>
              <w:rPr>
                <w:rFonts w:ascii="Cambria" w:hAnsi="Cambria" w:cs="Cambria"/>
                <w:color w:val="auto"/>
              </w:rPr>
            </w:pPr>
            <w:r w:rsidRPr="00B6782F">
              <w:rPr>
                <w:rFonts w:ascii="Cambria" w:hAnsi="Cambria" w:cs="Cambria"/>
                <w:color w:val="auto"/>
              </w:rPr>
              <w:t>-</w:t>
            </w:r>
          </w:p>
        </w:tc>
        <w:tc>
          <w:tcPr>
            <w:tcW w:w="313" w:type="dxa"/>
            <w:tcBorders>
              <w:top w:val="single" w:sz="6" w:space="0" w:color="000000"/>
              <w:left w:val="single" w:sz="6" w:space="0" w:color="000000"/>
              <w:bottom w:val="single" w:sz="6" w:space="0" w:color="000000"/>
              <w:right w:val="single" w:sz="6" w:space="0" w:color="000000"/>
            </w:tcBorders>
          </w:tcPr>
          <w:p w14:paraId="02F059DC" w14:textId="77777777" w:rsidR="00B6782F" w:rsidRPr="00B6782F" w:rsidRDefault="00B6782F" w:rsidP="006B4606">
            <w:pPr>
              <w:jc w:val="center"/>
              <w:rPr>
                <w:rFonts w:ascii="Cambria" w:hAnsi="Cambria" w:cs="Cambria"/>
                <w:color w:val="auto"/>
              </w:rPr>
            </w:pPr>
            <w:r w:rsidRPr="00B6782F">
              <w:rPr>
                <w:rFonts w:ascii="Cambria" w:hAnsi="Cambria" w:cs="Cambria"/>
                <w:color w:val="auto"/>
              </w:rPr>
              <w:t>-</w:t>
            </w:r>
          </w:p>
        </w:tc>
        <w:tc>
          <w:tcPr>
            <w:tcW w:w="540" w:type="dxa"/>
            <w:tcBorders>
              <w:top w:val="single" w:sz="6" w:space="0" w:color="000000"/>
              <w:left w:val="single" w:sz="6" w:space="0" w:color="000000"/>
              <w:bottom w:val="single" w:sz="6" w:space="0" w:color="000000"/>
              <w:right w:val="single" w:sz="6" w:space="0" w:color="000000"/>
            </w:tcBorders>
          </w:tcPr>
          <w:p w14:paraId="59B40B09" w14:textId="77777777" w:rsidR="00B6782F" w:rsidRPr="00B6782F" w:rsidRDefault="00B6782F" w:rsidP="006B4606">
            <w:pPr>
              <w:jc w:val="center"/>
              <w:rPr>
                <w:rFonts w:ascii="Cambria" w:hAnsi="Cambria" w:cs="Cambria"/>
                <w:color w:val="auto"/>
              </w:rPr>
            </w:pPr>
            <w:r w:rsidRPr="00B6782F">
              <w:rPr>
                <w:rFonts w:ascii="Cambria" w:hAnsi="Cambria" w:cs="Cambria"/>
                <w:color w:val="auto"/>
              </w:rPr>
              <w:t>-</w:t>
            </w:r>
          </w:p>
        </w:tc>
        <w:tc>
          <w:tcPr>
            <w:tcW w:w="720" w:type="dxa"/>
            <w:tcBorders>
              <w:top w:val="single" w:sz="6" w:space="0" w:color="000000"/>
              <w:left w:val="single" w:sz="6" w:space="0" w:color="000000"/>
              <w:bottom w:val="single" w:sz="6" w:space="0" w:color="000000"/>
              <w:right w:val="single" w:sz="6" w:space="0" w:color="000000"/>
            </w:tcBorders>
          </w:tcPr>
          <w:p w14:paraId="6B18485D" w14:textId="77777777" w:rsidR="00B6782F" w:rsidRPr="00B6782F" w:rsidRDefault="00B6782F" w:rsidP="006B4606">
            <w:pPr>
              <w:jc w:val="center"/>
              <w:rPr>
                <w:rFonts w:ascii="Cambria" w:hAnsi="Cambria" w:cs="Cambria"/>
                <w:color w:val="auto"/>
              </w:rPr>
            </w:pPr>
            <w:r w:rsidRPr="00B6782F">
              <w:rPr>
                <w:rFonts w:ascii="Cambria" w:hAnsi="Cambria" w:cs="Cambria"/>
                <w:color w:val="auto"/>
              </w:rPr>
              <w:t>X</w:t>
            </w:r>
          </w:p>
        </w:tc>
        <w:tc>
          <w:tcPr>
            <w:tcW w:w="720" w:type="dxa"/>
            <w:tcBorders>
              <w:top w:val="single" w:sz="6" w:space="0" w:color="000000"/>
              <w:left w:val="single" w:sz="6" w:space="0" w:color="000000"/>
              <w:bottom w:val="single" w:sz="6" w:space="0" w:color="000000"/>
              <w:right w:val="single" w:sz="6" w:space="0" w:color="000000"/>
            </w:tcBorders>
          </w:tcPr>
          <w:p w14:paraId="1D9CFE70" w14:textId="77777777" w:rsidR="00B6782F" w:rsidRPr="00B6782F" w:rsidRDefault="00B6782F" w:rsidP="006B4606">
            <w:pPr>
              <w:jc w:val="center"/>
              <w:rPr>
                <w:rFonts w:ascii="Cambria" w:hAnsi="Cambria" w:cs="Cambria"/>
                <w:color w:val="auto"/>
              </w:rPr>
            </w:pPr>
            <w:r w:rsidRPr="00B6782F">
              <w:rPr>
                <w:rFonts w:ascii="Cambria" w:hAnsi="Cambria" w:cs="Cambria"/>
                <w:color w:val="auto"/>
              </w:rPr>
              <w:t>X</w:t>
            </w:r>
          </w:p>
        </w:tc>
        <w:tc>
          <w:tcPr>
            <w:tcW w:w="540" w:type="dxa"/>
            <w:tcBorders>
              <w:top w:val="single" w:sz="6" w:space="0" w:color="000000"/>
              <w:left w:val="single" w:sz="6" w:space="0" w:color="000000"/>
              <w:bottom w:val="single" w:sz="6" w:space="0" w:color="000000"/>
              <w:right w:val="single" w:sz="6" w:space="0" w:color="000000"/>
            </w:tcBorders>
          </w:tcPr>
          <w:p w14:paraId="2AD9E2D5" w14:textId="77777777" w:rsidR="00B6782F" w:rsidRPr="00B6782F" w:rsidRDefault="00B6782F" w:rsidP="006B4606">
            <w:pPr>
              <w:jc w:val="center"/>
              <w:rPr>
                <w:rFonts w:ascii="Cambria" w:hAnsi="Cambria" w:cs="Cambria"/>
                <w:color w:val="auto"/>
              </w:rPr>
            </w:pPr>
            <w:r w:rsidRPr="00B6782F">
              <w:rPr>
                <w:rFonts w:ascii="Cambria" w:hAnsi="Cambria" w:cs="Cambria"/>
                <w:color w:val="auto"/>
              </w:rPr>
              <w:t>-</w:t>
            </w:r>
          </w:p>
        </w:tc>
        <w:tc>
          <w:tcPr>
            <w:tcW w:w="540" w:type="dxa"/>
            <w:tcBorders>
              <w:top w:val="single" w:sz="6" w:space="0" w:color="000000"/>
              <w:left w:val="single" w:sz="6" w:space="0" w:color="000000"/>
              <w:bottom w:val="single" w:sz="6" w:space="0" w:color="000000"/>
              <w:right w:val="single" w:sz="6" w:space="0" w:color="000000"/>
            </w:tcBorders>
          </w:tcPr>
          <w:p w14:paraId="03DFDE8C" w14:textId="77777777" w:rsidR="00B6782F" w:rsidRPr="00B6782F" w:rsidRDefault="00B6782F" w:rsidP="006B4606">
            <w:pPr>
              <w:jc w:val="center"/>
              <w:rPr>
                <w:rFonts w:ascii="Cambria" w:hAnsi="Cambria" w:cs="Cambria"/>
                <w:color w:val="auto"/>
              </w:rPr>
            </w:pPr>
            <w:r w:rsidRPr="00B6782F">
              <w:rPr>
                <w:rFonts w:ascii="Cambria" w:hAnsi="Cambria" w:cs="Cambria"/>
                <w:color w:val="auto"/>
              </w:rPr>
              <w:t>-</w:t>
            </w:r>
          </w:p>
        </w:tc>
        <w:tc>
          <w:tcPr>
            <w:tcW w:w="720" w:type="dxa"/>
            <w:tcBorders>
              <w:top w:val="single" w:sz="6" w:space="0" w:color="000000"/>
              <w:left w:val="single" w:sz="6" w:space="0" w:color="000000"/>
              <w:bottom w:val="single" w:sz="6" w:space="0" w:color="000000"/>
              <w:right w:val="single" w:sz="6" w:space="0" w:color="000000"/>
            </w:tcBorders>
          </w:tcPr>
          <w:p w14:paraId="3E695A2E" w14:textId="77777777" w:rsidR="00B6782F" w:rsidRPr="00B6782F" w:rsidRDefault="00B6782F" w:rsidP="006B4606">
            <w:pPr>
              <w:jc w:val="center"/>
              <w:rPr>
                <w:rFonts w:ascii="Cambria" w:hAnsi="Cambria" w:cs="Cambria"/>
                <w:color w:val="auto"/>
              </w:rPr>
            </w:pPr>
            <w:r w:rsidRPr="00B6782F">
              <w:rPr>
                <w:rFonts w:ascii="Cambria" w:hAnsi="Cambria" w:cs="Cambria"/>
                <w:color w:val="auto"/>
              </w:rPr>
              <w:t>X</w:t>
            </w:r>
          </w:p>
        </w:tc>
        <w:tc>
          <w:tcPr>
            <w:tcW w:w="720" w:type="dxa"/>
            <w:tcBorders>
              <w:top w:val="single" w:sz="6" w:space="0" w:color="000000"/>
              <w:left w:val="single" w:sz="6" w:space="0" w:color="000000"/>
              <w:bottom w:val="single" w:sz="6" w:space="0" w:color="000000"/>
              <w:right w:val="single" w:sz="6" w:space="0" w:color="000000"/>
            </w:tcBorders>
          </w:tcPr>
          <w:p w14:paraId="6AB56ED3" w14:textId="77777777" w:rsidR="00B6782F" w:rsidRPr="00B6782F" w:rsidRDefault="00B6782F" w:rsidP="006B4606">
            <w:pPr>
              <w:jc w:val="center"/>
              <w:rPr>
                <w:rFonts w:ascii="Cambria" w:hAnsi="Cambria" w:cs="Cambria"/>
                <w:color w:val="auto"/>
              </w:rPr>
            </w:pPr>
            <w:r w:rsidRPr="00B6782F">
              <w:rPr>
                <w:rFonts w:ascii="Cambria" w:hAnsi="Cambria" w:cs="Cambria"/>
                <w:color w:val="auto"/>
              </w:rPr>
              <w:t>X</w:t>
            </w:r>
          </w:p>
        </w:tc>
        <w:tc>
          <w:tcPr>
            <w:tcW w:w="407" w:type="dxa"/>
            <w:tcBorders>
              <w:top w:val="single" w:sz="6" w:space="0" w:color="000000"/>
              <w:left w:val="single" w:sz="6" w:space="0" w:color="000000"/>
              <w:bottom w:val="single" w:sz="6" w:space="0" w:color="000000"/>
              <w:right w:val="single" w:sz="6" w:space="0" w:color="000000"/>
            </w:tcBorders>
          </w:tcPr>
          <w:p w14:paraId="4D6985DE" w14:textId="77777777" w:rsidR="00B6782F" w:rsidRPr="00B6782F" w:rsidRDefault="00B6782F" w:rsidP="006B4606">
            <w:pPr>
              <w:jc w:val="center"/>
              <w:rPr>
                <w:rFonts w:ascii="Cambria" w:hAnsi="Cambria" w:cs="Cambria"/>
                <w:color w:val="auto"/>
              </w:rPr>
            </w:pPr>
            <w:r w:rsidRPr="00B6782F">
              <w:rPr>
                <w:rFonts w:ascii="Cambria" w:hAnsi="Cambria" w:cs="Cambria"/>
                <w:color w:val="auto"/>
              </w:rPr>
              <w:t>-</w:t>
            </w:r>
          </w:p>
        </w:tc>
        <w:tc>
          <w:tcPr>
            <w:tcW w:w="360" w:type="dxa"/>
            <w:tcBorders>
              <w:top w:val="single" w:sz="6" w:space="0" w:color="000000"/>
              <w:left w:val="single" w:sz="6" w:space="0" w:color="000000"/>
              <w:bottom w:val="single" w:sz="6" w:space="0" w:color="000000"/>
              <w:right w:val="single" w:sz="6" w:space="0" w:color="000000"/>
            </w:tcBorders>
          </w:tcPr>
          <w:p w14:paraId="64418118" w14:textId="77777777" w:rsidR="00B6782F" w:rsidRPr="00B6782F" w:rsidRDefault="00B6782F" w:rsidP="006B4606">
            <w:pPr>
              <w:jc w:val="center"/>
              <w:rPr>
                <w:rFonts w:ascii="Cambria" w:hAnsi="Cambria" w:cs="Cambria"/>
                <w:color w:val="auto"/>
              </w:rPr>
            </w:pPr>
            <w:r w:rsidRPr="00B6782F">
              <w:rPr>
                <w:rFonts w:ascii="Cambria" w:hAnsi="Cambria" w:cs="Cambria"/>
                <w:color w:val="auto"/>
              </w:rPr>
              <w:t>-</w:t>
            </w:r>
          </w:p>
        </w:tc>
      </w:tr>
      <w:tr w:rsidR="00B6782F" w:rsidRPr="00B6782F" w14:paraId="1EE230A6" w14:textId="77777777" w:rsidTr="006B4606">
        <w:tc>
          <w:tcPr>
            <w:tcW w:w="761" w:type="dxa"/>
            <w:tcBorders>
              <w:top w:val="single" w:sz="6" w:space="0" w:color="000000"/>
              <w:left w:val="single" w:sz="6" w:space="0" w:color="000000"/>
              <w:bottom w:val="single" w:sz="6" w:space="0" w:color="000000"/>
              <w:right w:val="single" w:sz="6" w:space="0" w:color="000000"/>
            </w:tcBorders>
          </w:tcPr>
          <w:p w14:paraId="366A9353" w14:textId="77777777" w:rsidR="00B6782F" w:rsidRPr="00B6782F" w:rsidRDefault="00B6782F" w:rsidP="006B4606">
            <w:pPr>
              <w:rPr>
                <w:rFonts w:ascii="Cambria" w:hAnsi="Cambria" w:cs="Cambria"/>
                <w:color w:val="auto"/>
              </w:rPr>
            </w:pPr>
            <w:r w:rsidRPr="00B6782F">
              <w:rPr>
                <w:rFonts w:ascii="Cambria" w:hAnsi="Cambria" w:cs="Cambria"/>
                <w:color w:val="auto"/>
              </w:rPr>
              <w:t>.3.5</w:t>
            </w:r>
          </w:p>
        </w:tc>
        <w:tc>
          <w:tcPr>
            <w:tcW w:w="540" w:type="dxa"/>
            <w:tcBorders>
              <w:top w:val="single" w:sz="6" w:space="0" w:color="000000"/>
              <w:left w:val="single" w:sz="6" w:space="0" w:color="000000"/>
              <w:bottom w:val="single" w:sz="6" w:space="0" w:color="000000"/>
              <w:right w:val="single" w:sz="6" w:space="0" w:color="000000"/>
            </w:tcBorders>
          </w:tcPr>
          <w:p w14:paraId="31A2B0B1" w14:textId="77777777" w:rsidR="00B6782F" w:rsidRPr="00B6782F" w:rsidRDefault="00B6782F" w:rsidP="006B4606">
            <w:pPr>
              <w:jc w:val="center"/>
              <w:rPr>
                <w:rFonts w:ascii="Cambria" w:hAnsi="Cambria" w:cs="Cambria"/>
                <w:color w:val="auto"/>
              </w:rPr>
            </w:pPr>
            <w:r w:rsidRPr="00B6782F">
              <w:rPr>
                <w:rFonts w:ascii="Cambria" w:hAnsi="Cambria" w:cs="Cambria"/>
                <w:color w:val="auto"/>
              </w:rPr>
              <w:t>-</w:t>
            </w:r>
          </w:p>
        </w:tc>
        <w:tc>
          <w:tcPr>
            <w:tcW w:w="630" w:type="dxa"/>
            <w:tcBorders>
              <w:top w:val="single" w:sz="6" w:space="0" w:color="000000"/>
              <w:left w:val="single" w:sz="6" w:space="0" w:color="000000"/>
              <w:bottom w:val="single" w:sz="6" w:space="0" w:color="000000"/>
              <w:right w:val="single" w:sz="6" w:space="0" w:color="000000"/>
            </w:tcBorders>
          </w:tcPr>
          <w:p w14:paraId="49615276" w14:textId="77777777" w:rsidR="00B6782F" w:rsidRPr="00B6782F" w:rsidRDefault="00B6782F" w:rsidP="006B4606">
            <w:pPr>
              <w:jc w:val="center"/>
              <w:rPr>
                <w:rFonts w:ascii="Cambria" w:hAnsi="Cambria" w:cs="Cambria"/>
                <w:color w:val="auto"/>
              </w:rPr>
            </w:pPr>
            <w:r w:rsidRPr="00B6782F">
              <w:rPr>
                <w:rFonts w:ascii="Cambria" w:hAnsi="Cambria" w:cs="Cambria"/>
                <w:color w:val="auto"/>
              </w:rPr>
              <w:t>-</w:t>
            </w:r>
          </w:p>
        </w:tc>
        <w:tc>
          <w:tcPr>
            <w:tcW w:w="450" w:type="dxa"/>
            <w:tcBorders>
              <w:top w:val="single" w:sz="6" w:space="0" w:color="000000"/>
              <w:left w:val="single" w:sz="6" w:space="0" w:color="000000"/>
              <w:bottom w:val="single" w:sz="6" w:space="0" w:color="000000"/>
              <w:right w:val="single" w:sz="6" w:space="0" w:color="000000"/>
            </w:tcBorders>
          </w:tcPr>
          <w:p w14:paraId="35A562BE" w14:textId="77777777" w:rsidR="00B6782F" w:rsidRPr="00B6782F" w:rsidRDefault="00B6782F" w:rsidP="006B4606">
            <w:pPr>
              <w:jc w:val="center"/>
              <w:rPr>
                <w:rFonts w:ascii="Cambria" w:hAnsi="Cambria" w:cs="Cambria"/>
                <w:color w:val="auto"/>
              </w:rPr>
            </w:pPr>
            <w:r w:rsidRPr="00B6782F">
              <w:rPr>
                <w:rFonts w:ascii="Cambria" w:hAnsi="Cambria" w:cs="Cambria"/>
                <w:color w:val="auto"/>
              </w:rPr>
              <w:t>-</w:t>
            </w:r>
          </w:p>
        </w:tc>
        <w:tc>
          <w:tcPr>
            <w:tcW w:w="450" w:type="dxa"/>
            <w:tcBorders>
              <w:top w:val="single" w:sz="6" w:space="0" w:color="000000"/>
              <w:left w:val="single" w:sz="6" w:space="0" w:color="000000"/>
              <w:bottom w:val="single" w:sz="6" w:space="0" w:color="000000"/>
              <w:right w:val="single" w:sz="6" w:space="0" w:color="000000"/>
            </w:tcBorders>
          </w:tcPr>
          <w:p w14:paraId="24C9DFC1" w14:textId="77777777" w:rsidR="00B6782F" w:rsidRPr="00B6782F" w:rsidRDefault="00B6782F" w:rsidP="006B4606">
            <w:pPr>
              <w:jc w:val="center"/>
              <w:rPr>
                <w:rFonts w:ascii="Cambria" w:hAnsi="Cambria" w:cs="Cambria"/>
                <w:color w:val="auto"/>
              </w:rPr>
            </w:pPr>
            <w:r w:rsidRPr="00B6782F">
              <w:rPr>
                <w:rFonts w:ascii="Cambria" w:hAnsi="Cambria" w:cs="Cambria"/>
                <w:color w:val="auto"/>
              </w:rPr>
              <w:t>-</w:t>
            </w:r>
          </w:p>
        </w:tc>
        <w:tc>
          <w:tcPr>
            <w:tcW w:w="493" w:type="dxa"/>
            <w:tcBorders>
              <w:top w:val="single" w:sz="6" w:space="0" w:color="000000"/>
              <w:left w:val="single" w:sz="6" w:space="0" w:color="000000"/>
              <w:bottom w:val="single" w:sz="6" w:space="0" w:color="000000"/>
              <w:right w:val="single" w:sz="6" w:space="0" w:color="000000"/>
            </w:tcBorders>
          </w:tcPr>
          <w:p w14:paraId="6F99A296" w14:textId="77777777" w:rsidR="00B6782F" w:rsidRPr="00B6782F" w:rsidRDefault="00B6782F" w:rsidP="006B4606">
            <w:pPr>
              <w:jc w:val="center"/>
              <w:rPr>
                <w:rFonts w:ascii="Cambria" w:hAnsi="Cambria" w:cs="Cambria"/>
                <w:color w:val="auto"/>
              </w:rPr>
            </w:pPr>
            <w:r w:rsidRPr="00B6782F">
              <w:rPr>
                <w:rFonts w:ascii="Cambria" w:hAnsi="Cambria" w:cs="Cambria"/>
                <w:color w:val="auto"/>
              </w:rPr>
              <w:t>-</w:t>
            </w:r>
          </w:p>
        </w:tc>
        <w:tc>
          <w:tcPr>
            <w:tcW w:w="497" w:type="dxa"/>
            <w:tcBorders>
              <w:top w:val="single" w:sz="6" w:space="0" w:color="000000"/>
              <w:left w:val="single" w:sz="6" w:space="0" w:color="000000"/>
              <w:bottom w:val="single" w:sz="6" w:space="0" w:color="000000"/>
              <w:right w:val="single" w:sz="6" w:space="0" w:color="000000"/>
            </w:tcBorders>
          </w:tcPr>
          <w:p w14:paraId="73FF4C86" w14:textId="77777777" w:rsidR="00B6782F" w:rsidRPr="00B6782F" w:rsidRDefault="00B6782F" w:rsidP="006B4606">
            <w:pPr>
              <w:jc w:val="center"/>
              <w:rPr>
                <w:rFonts w:ascii="Cambria" w:hAnsi="Cambria" w:cs="Cambria"/>
                <w:color w:val="auto"/>
              </w:rPr>
            </w:pPr>
            <w:r w:rsidRPr="00B6782F">
              <w:rPr>
                <w:rFonts w:ascii="Cambria" w:hAnsi="Cambria" w:cs="Cambria"/>
                <w:color w:val="auto"/>
              </w:rPr>
              <w:t>X</w:t>
            </w:r>
          </w:p>
        </w:tc>
        <w:tc>
          <w:tcPr>
            <w:tcW w:w="630" w:type="dxa"/>
            <w:tcBorders>
              <w:top w:val="single" w:sz="6" w:space="0" w:color="000000"/>
              <w:left w:val="single" w:sz="6" w:space="0" w:color="000000"/>
              <w:bottom w:val="single" w:sz="6" w:space="0" w:color="000000"/>
              <w:right w:val="single" w:sz="6" w:space="0" w:color="000000"/>
            </w:tcBorders>
          </w:tcPr>
          <w:p w14:paraId="2427B096" w14:textId="77777777" w:rsidR="00B6782F" w:rsidRPr="00B6782F" w:rsidRDefault="00B6782F" w:rsidP="006B4606">
            <w:pPr>
              <w:jc w:val="center"/>
              <w:rPr>
                <w:rFonts w:ascii="Cambria" w:hAnsi="Cambria" w:cs="Cambria"/>
                <w:color w:val="auto"/>
              </w:rPr>
            </w:pPr>
            <w:r w:rsidRPr="00B6782F">
              <w:rPr>
                <w:rFonts w:ascii="Cambria" w:hAnsi="Cambria" w:cs="Cambria"/>
                <w:color w:val="auto"/>
              </w:rPr>
              <w:t>-</w:t>
            </w:r>
          </w:p>
        </w:tc>
        <w:tc>
          <w:tcPr>
            <w:tcW w:w="450" w:type="dxa"/>
            <w:tcBorders>
              <w:top w:val="single" w:sz="6" w:space="0" w:color="000000"/>
              <w:left w:val="single" w:sz="6" w:space="0" w:color="000000"/>
              <w:bottom w:val="single" w:sz="6" w:space="0" w:color="000000"/>
              <w:right w:val="single" w:sz="6" w:space="0" w:color="000000"/>
            </w:tcBorders>
          </w:tcPr>
          <w:p w14:paraId="21AE205E" w14:textId="77777777" w:rsidR="00B6782F" w:rsidRPr="00B6782F" w:rsidRDefault="00B6782F" w:rsidP="006B4606">
            <w:pPr>
              <w:jc w:val="center"/>
              <w:rPr>
                <w:rFonts w:ascii="Cambria" w:hAnsi="Cambria" w:cs="Cambria"/>
                <w:color w:val="auto"/>
              </w:rPr>
            </w:pPr>
            <w:r w:rsidRPr="00B6782F">
              <w:rPr>
                <w:rFonts w:ascii="Cambria" w:hAnsi="Cambria" w:cs="Cambria"/>
                <w:color w:val="auto"/>
              </w:rPr>
              <w:t>-</w:t>
            </w:r>
          </w:p>
        </w:tc>
        <w:tc>
          <w:tcPr>
            <w:tcW w:w="270" w:type="dxa"/>
            <w:tcBorders>
              <w:top w:val="single" w:sz="6" w:space="0" w:color="000000"/>
              <w:left w:val="single" w:sz="6" w:space="0" w:color="000000"/>
              <w:bottom w:val="single" w:sz="6" w:space="0" w:color="000000"/>
              <w:right w:val="single" w:sz="6" w:space="0" w:color="000000"/>
            </w:tcBorders>
          </w:tcPr>
          <w:p w14:paraId="301C80A1" w14:textId="77777777" w:rsidR="00B6782F" w:rsidRPr="00B6782F" w:rsidRDefault="00B6782F" w:rsidP="006B4606">
            <w:pPr>
              <w:jc w:val="center"/>
              <w:rPr>
                <w:rFonts w:ascii="Cambria" w:hAnsi="Cambria" w:cs="Cambria"/>
                <w:color w:val="auto"/>
              </w:rPr>
            </w:pPr>
            <w:r w:rsidRPr="00B6782F">
              <w:rPr>
                <w:rFonts w:ascii="Cambria" w:hAnsi="Cambria" w:cs="Cambria"/>
                <w:color w:val="auto"/>
              </w:rPr>
              <w:t>-</w:t>
            </w:r>
          </w:p>
        </w:tc>
        <w:tc>
          <w:tcPr>
            <w:tcW w:w="493" w:type="dxa"/>
            <w:tcBorders>
              <w:top w:val="single" w:sz="6" w:space="0" w:color="000000"/>
              <w:left w:val="single" w:sz="6" w:space="0" w:color="000000"/>
              <w:bottom w:val="single" w:sz="6" w:space="0" w:color="000000"/>
              <w:right w:val="single" w:sz="6" w:space="0" w:color="000000"/>
            </w:tcBorders>
          </w:tcPr>
          <w:p w14:paraId="507F6918" w14:textId="77777777" w:rsidR="00B6782F" w:rsidRPr="00B6782F" w:rsidRDefault="00B6782F" w:rsidP="006B4606">
            <w:pPr>
              <w:jc w:val="center"/>
              <w:rPr>
                <w:rFonts w:ascii="Cambria" w:hAnsi="Cambria" w:cs="Cambria"/>
                <w:color w:val="auto"/>
              </w:rPr>
            </w:pPr>
            <w:r w:rsidRPr="00B6782F">
              <w:rPr>
                <w:rFonts w:ascii="Cambria" w:hAnsi="Cambria" w:cs="Cambria"/>
                <w:color w:val="auto"/>
              </w:rPr>
              <w:t>-</w:t>
            </w:r>
          </w:p>
        </w:tc>
        <w:tc>
          <w:tcPr>
            <w:tcW w:w="407" w:type="dxa"/>
            <w:tcBorders>
              <w:top w:val="single" w:sz="6" w:space="0" w:color="000000"/>
              <w:left w:val="single" w:sz="6" w:space="0" w:color="000000"/>
              <w:bottom w:val="single" w:sz="6" w:space="0" w:color="000000"/>
              <w:right w:val="single" w:sz="6" w:space="0" w:color="000000"/>
            </w:tcBorders>
          </w:tcPr>
          <w:p w14:paraId="42EF97EF" w14:textId="77777777" w:rsidR="00B6782F" w:rsidRPr="00B6782F" w:rsidRDefault="00B6782F" w:rsidP="006B4606">
            <w:pPr>
              <w:jc w:val="center"/>
              <w:rPr>
                <w:rFonts w:ascii="Cambria" w:hAnsi="Cambria" w:cs="Cambria"/>
                <w:color w:val="auto"/>
              </w:rPr>
            </w:pPr>
            <w:r w:rsidRPr="00B6782F">
              <w:rPr>
                <w:rFonts w:ascii="Cambria" w:hAnsi="Cambria" w:cs="Cambria"/>
                <w:color w:val="auto"/>
              </w:rPr>
              <w:t>-</w:t>
            </w:r>
          </w:p>
        </w:tc>
        <w:tc>
          <w:tcPr>
            <w:tcW w:w="313" w:type="dxa"/>
            <w:tcBorders>
              <w:top w:val="single" w:sz="6" w:space="0" w:color="000000"/>
              <w:left w:val="single" w:sz="6" w:space="0" w:color="000000"/>
              <w:bottom w:val="single" w:sz="6" w:space="0" w:color="000000"/>
              <w:right w:val="single" w:sz="6" w:space="0" w:color="000000"/>
            </w:tcBorders>
          </w:tcPr>
          <w:p w14:paraId="7CA479F9" w14:textId="77777777" w:rsidR="00B6782F" w:rsidRPr="00B6782F" w:rsidRDefault="00B6782F" w:rsidP="006B4606">
            <w:pPr>
              <w:jc w:val="center"/>
              <w:rPr>
                <w:rFonts w:ascii="Cambria" w:hAnsi="Cambria" w:cs="Cambria"/>
                <w:color w:val="auto"/>
              </w:rPr>
            </w:pPr>
            <w:r w:rsidRPr="00B6782F">
              <w:rPr>
                <w:rFonts w:ascii="Cambria" w:hAnsi="Cambria" w:cs="Cambria"/>
                <w:color w:val="auto"/>
              </w:rPr>
              <w:t>-</w:t>
            </w:r>
          </w:p>
        </w:tc>
        <w:tc>
          <w:tcPr>
            <w:tcW w:w="540" w:type="dxa"/>
            <w:tcBorders>
              <w:top w:val="single" w:sz="6" w:space="0" w:color="000000"/>
              <w:left w:val="single" w:sz="6" w:space="0" w:color="000000"/>
              <w:bottom w:val="single" w:sz="6" w:space="0" w:color="000000"/>
              <w:right w:val="single" w:sz="6" w:space="0" w:color="000000"/>
            </w:tcBorders>
          </w:tcPr>
          <w:p w14:paraId="4CE8309B" w14:textId="77777777" w:rsidR="00B6782F" w:rsidRPr="00B6782F" w:rsidRDefault="00B6782F" w:rsidP="006B4606">
            <w:pPr>
              <w:jc w:val="center"/>
              <w:rPr>
                <w:rFonts w:ascii="Cambria" w:hAnsi="Cambria" w:cs="Cambria"/>
                <w:color w:val="auto"/>
              </w:rPr>
            </w:pPr>
            <w:r w:rsidRPr="00B6782F">
              <w:rPr>
                <w:rFonts w:ascii="Cambria" w:hAnsi="Cambria" w:cs="Cambria"/>
                <w:color w:val="auto"/>
              </w:rPr>
              <w:t>X</w:t>
            </w:r>
          </w:p>
        </w:tc>
        <w:tc>
          <w:tcPr>
            <w:tcW w:w="720" w:type="dxa"/>
            <w:tcBorders>
              <w:top w:val="single" w:sz="6" w:space="0" w:color="000000"/>
              <w:left w:val="single" w:sz="6" w:space="0" w:color="000000"/>
              <w:bottom w:val="single" w:sz="6" w:space="0" w:color="000000"/>
              <w:right w:val="single" w:sz="6" w:space="0" w:color="000000"/>
            </w:tcBorders>
          </w:tcPr>
          <w:p w14:paraId="029D7A90" w14:textId="77777777" w:rsidR="00B6782F" w:rsidRPr="00B6782F" w:rsidRDefault="00B6782F" w:rsidP="006B4606">
            <w:pPr>
              <w:jc w:val="center"/>
              <w:rPr>
                <w:rFonts w:ascii="Cambria" w:hAnsi="Cambria" w:cs="Cambria"/>
                <w:color w:val="auto"/>
              </w:rPr>
            </w:pPr>
            <w:r w:rsidRPr="00B6782F">
              <w:rPr>
                <w:rFonts w:ascii="Cambria" w:hAnsi="Cambria" w:cs="Cambria"/>
                <w:color w:val="auto"/>
              </w:rPr>
              <w:t>X</w:t>
            </w:r>
          </w:p>
        </w:tc>
        <w:tc>
          <w:tcPr>
            <w:tcW w:w="720" w:type="dxa"/>
            <w:tcBorders>
              <w:top w:val="single" w:sz="6" w:space="0" w:color="000000"/>
              <w:left w:val="single" w:sz="6" w:space="0" w:color="000000"/>
              <w:bottom w:val="single" w:sz="6" w:space="0" w:color="000000"/>
              <w:right w:val="single" w:sz="6" w:space="0" w:color="000000"/>
            </w:tcBorders>
          </w:tcPr>
          <w:p w14:paraId="6E738807" w14:textId="77777777" w:rsidR="00B6782F" w:rsidRPr="00B6782F" w:rsidRDefault="00B6782F" w:rsidP="006B4606">
            <w:pPr>
              <w:jc w:val="center"/>
              <w:rPr>
                <w:rFonts w:ascii="Cambria" w:hAnsi="Cambria" w:cs="Cambria"/>
                <w:color w:val="auto"/>
              </w:rPr>
            </w:pPr>
            <w:r w:rsidRPr="00B6782F">
              <w:rPr>
                <w:rFonts w:ascii="Cambria" w:hAnsi="Cambria" w:cs="Cambria"/>
                <w:color w:val="auto"/>
              </w:rPr>
              <w:t>X</w:t>
            </w:r>
          </w:p>
        </w:tc>
        <w:tc>
          <w:tcPr>
            <w:tcW w:w="540" w:type="dxa"/>
            <w:tcBorders>
              <w:top w:val="single" w:sz="6" w:space="0" w:color="000000"/>
              <w:left w:val="single" w:sz="6" w:space="0" w:color="000000"/>
              <w:bottom w:val="single" w:sz="6" w:space="0" w:color="000000"/>
              <w:right w:val="single" w:sz="6" w:space="0" w:color="000000"/>
            </w:tcBorders>
          </w:tcPr>
          <w:p w14:paraId="61366AB5" w14:textId="77777777" w:rsidR="00B6782F" w:rsidRPr="00B6782F" w:rsidRDefault="00B6782F" w:rsidP="006B4606">
            <w:pPr>
              <w:jc w:val="center"/>
              <w:rPr>
                <w:rFonts w:ascii="Cambria" w:hAnsi="Cambria" w:cs="Cambria"/>
                <w:color w:val="auto"/>
              </w:rPr>
            </w:pPr>
            <w:r w:rsidRPr="00B6782F">
              <w:rPr>
                <w:rFonts w:ascii="Cambria" w:hAnsi="Cambria" w:cs="Cambria"/>
                <w:color w:val="auto"/>
              </w:rPr>
              <w:t>-</w:t>
            </w:r>
          </w:p>
        </w:tc>
        <w:tc>
          <w:tcPr>
            <w:tcW w:w="540" w:type="dxa"/>
            <w:tcBorders>
              <w:top w:val="single" w:sz="6" w:space="0" w:color="000000"/>
              <w:left w:val="single" w:sz="6" w:space="0" w:color="000000"/>
              <w:bottom w:val="single" w:sz="6" w:space="0" w:color="000000"/>
              <w:right w:val="single" w:sz="6" w:space="0" w:color="000000"/>
            </w:tcBorders>
          </w:tcPr>
          <w:p w14:paraId="7FA87D63" w14:textId="77777777" w:rsidR="00B6782F" w:rsidRPr="00B6782F" w:rsidRDefault="00B6782F" w:rsidP="006B4606">
            <w:pPr>
              <w:jc w:val="center"/>
              <w:rPr>
                <w:rFonts w:ascii="Cambria" w:hAnsi="Cambria" w:cs="Cambria"/>
                <w:color w:val="auto"/>
              </w:rPr>
            </w:pPr>
            <w:r w:rsidRPr="00B6782F">
              <w:rPr>
                <w:rFonts w:ascii="Cambria" w:hAnsi="Cambria" w:cs="Cambria"/>
                <w:color w:val="auto"/>
              </w:rPr>
              <w:t>-</w:t>
            </w:r>
          </w:p>
        </w:tc>
        <w:tc>
          <w:tcPr>
            <w:tcW w:w="720" w:type="dxa"/>
            <w:tcBorders>
              <w:top w:val="single" w:sz="6" w:space="0" w:color="000000"/>
              <w:left w:val="single" w:sz="6" w:space="0" w:color="000000"/>
              <w:bottom w:val="single" w:sz="6" w:space="0" w:color="000000"/>
              <w:right w:val="single" w:sz="6" w:space="0" w:color="000000"/>
            </w:tcBorders>
          </w:tcPr>
          <w:p w14:paraId="7DDF44C9" w14:textId="77777777" w:rsidR="00B6782F" w:rsidRPr="00B6782F" w:rsidRDefault="00B6782F" w:rsidP="006B4606">
            <w:pPr>
              <w:jc w:val="center"/>
              <w:rPr>
                <w:rFonts w:ascii="Cambria" w:hAnsi="Cambria" w:cs="Cambria"/>
                <w:color w:val="auto"/>
              </w:rPr>
            </w:pPr>
            <w:r w:rsidRPr="00B6782F">
              <w:rPr>
                <w:rFonts w:ascii="Cambria" w:hAnsi="Cambria" w:cs="Cambria"/>
                <w:color w:val="auto"/>
              </w:rPr>
              <w:t>X</w:t>
            </w:r>
          </w:p>
        </w:tc>
        <w:tc>
          <w:tcPr>
            <w:tcW w:w="720" w:type="dxa"/>
            <w:tcBorders>
              <w:top w:val="single" w:sz="6" w:space="0" w:color="000000"/>
              <w:left w:val="single" w:sz="6" w:space="0" w:color="000000"/>
              <w:bottom w:val="single" w:sz="6" w:space="0" w:color="000000"/>
              <w:right w:val="single" w:sz="6" w:space="0" w:color="000000"/>
            </w:tcBorders>
          </w:tcPr>
          <w:p w14:paraId="795EBCBD" w14:textId="77777777" w:rsidR="00B6782F" w:rsidRPr="00B6782F" w:rsidRDefault="00B6782F" w:rsidP="006B4606">
            <w:pPr>
              <w:jc w:val="center"/>
              <w:rPr>
                <w:rFonts w:ascii="Cambria" w:hAnsi="Cambria" w:cs="Cambria"/>
                <w:color w:val="auto"/>
              </w:rPr>
            </w:pPr>
            <w:r w:rsidRPr="00B6782F">
              <w:rPr>
                <w:rFonts w:ascii="Cambria" w:hAnsi="Cambria" w:cs="Cambria"/>
                <w:color w:val="auto"/>
              </w:rPr>
              <w:t>-</w:t>
            </w:r>
          </w:p>
        </w:tc>
        <w:tc>
          <w:tcPr>
            <w:tcW w:w="407" w:type="dxa"/>
            <w:tcBorders>
              <w:top w:val="single" w:sz="6" w:space="0" w:color="000000"/>
              <w:left w:val="single" w:sz="6" w:space="0" w:color="000000"/>
              <w:bottom w:val="single" w:sz="6" w:space="0" w:color="000000"/>
              <w:right w:val="single" w:sz="6" w:space="0" w:color="000000"/>
            </w:tcBorders>
          </w:tcPr>
          <w:p w14:paraId="427BAA40" w14:textId="77777777" w:rsidR="00B6782F" w:rsidRPr="00B6782F" w:rsidRDefault="00B6782F" w:rsidP="006B4606">
            <w:pPr>
              <w:jc w:val="center"/>
              <w:rPr>
                <w:rFonts w:ascii="Cambria" w:hAnsi="Cambria" w:cs="Cambria"/>
                <w:color w:val="auto"/>
              </w:rPr>
            </w:pPr>
            <w:r w:rsidRPr="00B6782F">
              <w:rPr>
                <w:rFonts w:ascii="Cambria" w:hAnsi="Cambria" w:cs="Cambria"/>
                <w:color w:val="auto"/>
              </w:rPr>
              <w:t>-</w:t>
            </w:r>
          </w:p>
        </w:tc>
        <w:tc>
          <w:tcPr>
            <w:tcW w:w="360" w:type="dxa"/>
            <w:tcBorders>
              <w:top w:val="single" w:sz="6" w:space="0" w:color="000000"/>
              <w:left w:val="single" w:sz="6" w:space="0" w:color="000000"/>
              <w:bottom w:val="single" w:sz="6" w:space="0" w:color="000000"/>
              <w:right w:val="single" w:sz="6" w:space="0" w:color="000000"/>
            </w:tcBorders>
          </w:tcPr>
          <w:p w14:paraId="1D3F4260" w14:textId="77777777" w:rsidR="00B6782F" w:rsidRPr="00B6782F" w:rsidRDefault="00B6782F" w:rsidP="006B4606">
            <w:pPr>
              <w:jc w:val="center"/>
              <w:rPr>
                <w:rFonts w:ascii="Cambria" w:hAnsi="Cambria" w:cs="Cambria"/>
                <w:color w:val="auto"/>
              </w:rPr>
            </w:pPr>
            <w:r w:rsidRPr="00B6782F">
              <w:rPr>
                <w:rFonts w:ascii="Cambria" w:hAnsi="Cambria" w:cs="Cambria"/>
                <w:color w:val="auto"/>
              </w:rPr>
              <w:t>-</w:t>
            </w:r>
          </w:p>
        </w:tc>
      </w:tr>
      <w:tr w:rsidR="00B6782F" w:rsidRPr="00B6782F" w14:paraId="62CB77BD" w14:textId="77777777" w:rsidTr="006B4606">
        <w:tc>
          <w:tcPr>
            <w:tcW w:w="761" w:type="dxa"/>
            <w:tcBorders>
              <w:top w:val="single" w:sz="6" w:space="0" w:color="000000"/>
              <w:left w:val="single" w:sz="6" w:space="0" w:color="000000"/>
              <w:bottom w:val="single" w:sz="6" w:space="0" w:color="000000"/>
              <w:right w:val="single" w:sz="6" w:space="0" w:color="000000"/>
            </w:tcBorders>
          </w:tcPr>
          <w:p w14:paraId="667106A0" w14:textId="77777777" w:rsidR="00B6782F" w:rsidRPr="00B6782F" w:rsidRDefault="00B6782F" w:rsidP="006B4606">
            <w:pPr>
              <w:rPr>
                <w:rFonts w:ascii="Cambria" w:hAnsi="Cambria" w:cs="Cambria"/>
                <w:color w:val="auto"/>
              </w:rPr>
            </w:pPr>
            <w:r w:rsidRPr="00B6782F">
              <w:rPr>
                <w:rFonts w:ascii="Cambria" w:hAnsi="Cambria" w:cs="Cambria"/>
                <w:color w:val="auto"/>
              </w:rPr>
              <w:t>.3.6</w:t>
            </w:r>
          </w:p>
        </w:tc>
        <w:tc>
          <w:tcPr>
            <w:tcW w:w="540" w:type="dxa"/>
            <w:tcBorders>
              <w:top w:val="single" w:sz="6" w:space="0" w:color="000000"/>
              <w:left w:val="single" w:sz="6" w:space="0" w:color="000000"/>
              <w:bottom w:val="single" w:sz="6" w:space="0" w:color="000000"/>
              <w:right w:val="single" w:sz="6" w:space="0" w:color="000000"/>
            </w:tcBorders>
          </w:tcPr>
          <w:p w14:paraId="19181C6B" w14:textId="77777777" w:rsidR="00B6782F" w:rsidRPr="00B6782F" w:rsidRDefault="00B6782F" w:rsidP="006B4606">
            <w:pPr>
              <w:jc w:val="center"/>
              <w:rPr>
                <w:rFonts w:ascii="Cambria" w:hAnsi="Cambria" w:cs="Cambria"/>
                <w:color w:val="auto"/>
              </w:rPr>
            </w:pPr>
            <w:r w:rsidRPr="00B6782F">
              <w:rPr>
                <w:rFonts w:ascii="Cambria" w:hAnsi="Cambria" w:cs="Cambria"/>
                <w:color w:val="auto"/>
              </w:rPr>
              <w:t>-</w:t>
            </w:r>
          </w:p>
        </w:tc>
        <w:tc>
          <w:tcPr>
            <w:tcW w:w="630" w:type="dxa"/>
            <w:tcBorders>
              <w:top w:val="single" w:sz="6" w:space="0" w:color="000000"/>
              <w:left w:val="single" w:sz="6" w:space="0" w:color="000000"/>
              <w:bottom w:val="single" w:sz="6" w:space="0" w:color="000000"/>
              <w:right w:val="single" w:sz="6" w:space="0" w:color="000000"/>
            </w:tcBorders>
          </w:tcPr>
          <w:p w14:paraId="4D06E4C0" w14:textId="77777777" w:rsidR="00B6782F" w:rsidRPr="00B6782F" w:rsidRDefault="00B6782F" w:rsidP="006B4606">
            <w:pPr>
              <w:jc w:val="center"/>
              <w:rPr>
                <w:rFonts w:ascii="Cambria" w:hAnsi="Cambria" w:cs="Cambria"/>
                <w:color w:val="auto"/>
              </w:rPr>
            </w:pPr>
            <w:r w:rsidRPr="00B6782F">
              <w:rPr>
                <w:rFonts w:ascii="Cambria" w:hAnsi="Cambria" w:cs="Cambria"/>
                <w:color w:val="auto"/>
              </w:rPr>
              <w:t>-</w:t>
            </w:r>
          </w:p>
        </w:tc>
        <w:tc>
          <w:tcPr>
            <w:tcW w:w="450" w:type="dxa"/>
            <w:tcBorders>
              <w:top w:val="single" w:sz="6" w:space="0" w:color="000000"/>
              <w:left w:val="single" w:sz="6" w:space="0" w:color="000000"/>
              <w:bottom w:val="single" w:sz="6" w:space="0" w:color="000000"/>
              <w:right w:val="single" w:sz="6" w:space="0" w:color="000000"/>
            </w:tcBorders>
          </w:tcPr>
          <w:p w14:paraId="1C827637" w14:textId="77777777" w:rsidR="00B6782F" w:rsidRPr="00B6782F" w:rsidRDefault="00B6782F" w:rsidP="006B4606">
            <w:pPr>
              <w:jc w:val="center"/>
              <w:rPr>
                <w:rFonts w:ascii="Cambria" w:hAnsi="Cambria" w:cs="Cambria"/>
                <w:color w:val="auto"/>
              </w:rPr>
            </w:pPr>
            <w:r w:rsidRPr="00B6782F">
              <w:rPr>
                <w:rFonts w:ascii="Cambria" w:hAnsi="Cambria" w:cs="Cambria"/>
                <w:color w:val="auto"/>
              </w:rPr>
              <w:t>X</w:t>
            </w:r>
          </w:p>
        </w:tc>
        <w:tc>
          <w:tcPr>
            <w:tcW w:w="450" w:type="dxa"/>
            <w:tcBorders>
              <w:top w:val="single" w:sz="6" w:space="0" w:color="000000"/>
              <w:left w:val="single" w:sz="6" w:space="0" w:color="000000"/>
              <w:bottom w:val="single" w:sz="6" w:space="0" w:color="000000"/>
              <w:right w:val="single" w:sz="6" w:space="0" w:color="000000"/>
            </w:tcBorders>
          </w:tcPr>
          <w:p w14:paraId="53FDD500" w14:textId="77777777" w:rsidR="00B6782F" w:rsidRPr="00B6782F" w:rsidRDefault="00B6782F" w:rsidP="006B4606">
            <w:pPr>
              <w:jc w:val="center"/>
              <w:rPr>
                <w:rFonts w:ascii="Cambria" w:hAnsi="Cambria" w:cs="Cambria"/>
                <w:color w:val="auto"/>
              </w:rPr>
            </w:pPr>
            <w:r w:rsidRPr="00B6782F">
              <w:rPr>
                <w:rFonts w:ascii="Cambria" w:hAnsi="Cambria" w:cs="Cambria"/>
                <w:color w:val="auto"/>
              </w:rPr>
              <w:t>X</w:t>
            </w:r>
          </w:p>
        </w:tc>
        <w:tc>
          <w:tcPr>
            <w:tcW w:w="493" w:type="dxa"/>
            <w:tcBorders>
              <w:top w:val="single" w:sz="6" w:space="0" w:color="000000"/>
              <w:left w:val="single" w:sz="6" w:space="0" w:color="000000"/>
              <w:bottom w:val="single" w:sz="6" w:space="0" w:color="000000"/>
              <w:right w:val="single" w:sz="6" w:space="0" w:color="000000"/>
            </w:tcBorders>
          </w:tcPr>
          <w:p w14:paraId="4BE1439B" w14:textId="77777777" w:rsidR="00B6782F" w:rsidRPr="00B6782F" w:rsidRDefault="00B6782F" w:rsidP="006B4606">
            <w:pPr>
              <w:jc w:val="center"/>
              <w:rPr>
                <w:rFonts w:ascii="Cambria" w:hAnsi="Cambria" w:cs="Cambria"/>
                <w:color w:val="auto"/>
              </w:rPr>
            </w:pPr>
            <w:r w:rsidRPr="00B6782F">
              <w:rPr>
                <w:rFonts w:ascii="Cambria" w:hAnsi="Cambria" w:cs="Cambria"/>
                <w:color w:val="auto"/>
              </w:rPr>
              <w:t>X</w:t>
            </w:r>
          </w:p>
        </w:tc>
        <w:tc>
          <w:tcPr>
            <w:tcW w:w="497" w:type="dxa"/>
            <w:tcBorders>
              <w:top w:val="single" w:sz="6" w:space="0" w:color="000000"/>
              <w:left w:val="single" w:sz="6" w:space="0" w:color="000000"/>
              <w:bottom w:val="single" w:sz="6" w:space="0" w:color="000000"/>
              <w:right w:val="single" w:sz="6" w:space="0" w:color="000000"/>
            </w:tcBorders>
          </w:tcPr>
          <w:p w14:paraId="1BEB6CA6" w14:textId="77777777" w:rsidR="00B6782F" w:rsidRPr="00B6782F" w:rsidRDefault="00B6782F" w:rsidP="006B4606">
            <w:pPr>
              <w:jc w:val="center"/>
              <w:rPr>
                <w:rFonts w:ascii="Cambria" w:hAnsi="Cambria" w:cs="Cambria"/>
                <w:color w:val="auto"/>
              </w:rPr>
            </w:pPr>
            <w:r w:rsidRPr="00B6782F">
              <w:rPr>
                <w:rFonts w:ascii="Cambria" w:hAnsi="Cambria" w:cs="Cambria"/>
                <w:color w:val="auto"/>
              </w:rPr>
              <w:t>X</w:t>
            </w:r>
          </w:p>
        </w:tc>
        <w:tc>
          <w:tcPr>
            <w:tcW w:w="630" w:type="dxa"/>
            <w:tcBorders>
              <w:top w:val="single" w:sz="6" w:space="0" w:color="000000"/>
              <w:left w:val="single" w:sz="6" w:space="0" w:color="000000"/>
              <w:bottom w:val="single" w:sz="6" w:space="0" w:color="000000"/>
              <w:right w:val="single" w:sz="6" w:space="0" w:color="000000"/>
            </w:tcBorders>
          </w:tcPr>
          <w:p w14:paraId="31B3DFE4" w14:textId="77777777" w:rsidR="00B6782F" w:rsidRPr="00B6782F" w:rsidRDefault="00B6782F" w:rsidP="006B4606">
            <w:pPr>
              <w:jc w:val="center"/>
              <w:rPr>
                <w:rFonts w:ascii="Cambria" w:hAnsi="Cambria" w:cs="Cambria"/>
                <w:color w:val="auto"/>
              </w:rPr>
            </w:pPr>
            <w:r w:rsidRPr="00B6782F">
              <w:rPr>
                <w:rFonts w:ascii="Cambria" w:hAnsi="Cambria" w:cs="Cambria"/>
                <w:color w:val="auto"/>
              </w:rPr>
              <w:t>X</w:t>
            </w:r>
          </w:p>
        </w:tc>
        <w:tc>
          <w:tcPr>
            <w:tcW w:w="450" w:type="dxa"/>
            <w:tcBorders>
              <w:top w:val="single" w:sz="6" w:space="0" w:color="000000"/>
              <w:left w:val="single" w:sz="6" w:space="0" w:color="000000"/>
              <w:bottom w:val="single" w:sz="6" w:space="0" w:color="000000"/>
              <w:right w:val="single" w:sz="6" w:space="0" w:color="000000"/>
            </w:tcBorders>
          </w:tcPr>
          <w:p w14:paraId="5CA10186" w14:textId="77777777" w:rsidR="00B6782F" w:rsidRPr="00B6782F" w:rsidRDefault="00B6782F" w:rsidP="006B4606">
            <w:pPr>
              <w:jc w:val="center"/>
              <w:rPr>
                <w:rFonts w:ascii="Cambria" w:hAnsi="Cambria" w:cs="Cambria"/>
                <w:color w:val="auto"/>
              </w:rPr>
            </w:pPr>
            <w:r w:rsidRPr="00B6782F">
              <w:rPr>
                <w:rFonts w:ascii="Cambria" w:hAnsi="Cambria" w:cs="Cambria"/>
                <w:color w:val="auto"/>
              </w:rPr>
              <w:t>X</w:t>
            </w:r>
          </w:p>
        </w:tc>
        <w:tc>
          <w:tcPr>
            <w:tcW w:w="270" w:type="dxa"/>
            <w:tcBorders>
              <w:top w:val="single" w:sz="6" w:space="0" w:color="000000"/>
              <w:left w:val="single" w:sz="6" w:space="0" w:color="000000"/>
              <w:bottom w:val="single" w:sz="6" w:space="0" w:color="000000"/>
              <w:right w:val="single" w:sz="6" w:space="0" w:color="000000"/>
            </w:tcBorders>
          </w:tcPr>
          <w:p w14:paraId="27C44766" w14:textId="77777777" w:rsidR="00B6782F" w:rsidRPr="00B6782F" w:rsidRDefault="00B6782F" w:rsidP="006B4606">
            <w:pPr>
              <w:jc w:val="center"/>
              <w:rPr>
                <w:rFonts w:ascii="Cambria" w:hAnsi="Cambria" w:cs="Cambria"/>
                <w:color w:val="auto"/>
              </w:rPr>
            </w:pPr>
            <w:r w:rsidRPr="00B6782F">
              <w:rPr>
                <w:rFonts w:ascii="Cambria" w:hAnsi="Cambria" w:cs="Cambria"/>
                <w:color w:val="auto"/>
              </w:rPr>
              <w:t>X</w:t>
            </w:r>
          </w:p>
        </w:tc>
        <w:tc>
          <w:tcPr>
            <w:tcW w:w="493" w:type="dxa"/>
            <w:tcBorders>
              <w:top w:val="single" w:sz="6" w:space="0" w:color="000000"/>
              <w:left w:val="single" w:sz="6" w:space="0" w:color="000000"/>
              <w:bottom w:val="single" w:sz="6" w:space="0" w:color="000000"/>
              <w:right w:val="single" w:sz="6" w:space="0" w:color="000000"/>
            </w:tcBorders>
          </w:tcPr>
          <w:p w14:paraId="2FF3E61A" w14:textId="77777777" w:rsidR="00B6782F" w:rsidRPr="00B6782F" w:rsidRDefault="00B6782F" w:rsidP="006B4606">
            <w:pPr>
              <w:jc w:val="center"/>
              <w:rPr>
                <w:rFonts w:ascii="Cambria" w:hAnsi="Cambria" w:cs="Cambria"/>
                <w:color w:val="auto"/>
              </w:rPr>
            </w:pPr>
            <w:r w:rsidRPr="00B6782F">
              <w:rPr>
                <w:rFonts w:ascii="Cambria" w:hAnsi="Cambria" w:cs="Cambria"/>
                <w:color w:val="auto"/>
              </w:rPr>
              <w:t>X</w:t>
            </w:r>
          </w:p>
        </w:tc>
        <w:tc>
          <w:tcPr>
            <w:tcW w:w="407" w:type="dxa"/>
            <w:tcBorders>
              <w:top w:val="single" w:sz="6" w:space="0" w:color="000000"/>
              <w:left w:val="single" w:sz="6" w:space="0" w:color="000000"/>
              <w:bottom w:val="single" w:sz="6" w:space="0" w:color="000000"/>
              <w:right w:val="single" w:sz="6" w:space="0" w:color="000000"/>
            </w:tcBorders>
          </w:tcPr>
          <w:p w14:paraId="3ACF4950" w14:textId="77777777" w:rsidR="00B6782F" w:rsidRPr="00B6782F" w:rsidRDefault="00B6782F" w:rsidP="006B4606">
            <w:pPr>
              <w:jc w:val="center"/>
              <w:rPr>
                <w:rFonts w:ascii="Cambria" w:hAnsi="Cambria" w:cs="Cambria"/>
                <w:color w:val="auto"/>
              </w:rPr>
            </w:pPr>
            <w:r w:rsidRPr="00B6782F">
              <w:rPr>
                <w:rFonts w:ascii="Cambria" w:hAnsi="Cambria" w:cs="Cambria"/>
                <w:color w:val="auto"/>
              </w:rPr>
              <w:t>X</w:t>
            </w:r>
          </w:p>
        </w:tc>
        <w:tc>
          <w:tcPr>
            <w:tcW w:w="313" w:type="dxa"/>
            <w:tcBorders>
              <w:top w:val="single" w:sz="6" w:space="0" w:color="000000"/>
              <w:left w:val="single" w:sz="6" w:space="0" w:color="000000"/>
              <w:bottom w:val="single" w:sz="6" w:space="0" w:color="000000"/>
              <w:right w:val="single" w:sz="6" w:space="0" w:color="000000"/>
            </w:tcBorders>
          </w:tcPr>
          <w:p w14:paraId="3D3C620C" w14:textId="77777777" w:rsidR="00B6782F" w:rsidRPr="00B6782F" w:rsidRDefault="00B6782F" w:rsidP="006B4606">
            <w:pPr>
              <w:jc w:val="center"/>
              <w:rPr>
                <w:rFonts w:ascii="Cambria" w:hAnsi="Cambria" w:cs="Cambria"/>
                <w:color w:val="auto"/>
              </w:rPr>
            </w:pPr>
            <w:r w:rsidRPr="00B6782F">
              <w:rPr>
                <w:rFonts w:ascii="Cambria" w:hAnsi="Cambria" w:cs="Cambria"/>
                <w:color w:val="auto"/>
              </w:rPr>
              <w:t>X</w:t>
            </w:r>
          </w:p>
        </w:tc>
        <w:tc>
          <w:tcPr>
            <w:tcW w:w="540" w:type="dxa"/>
            <w:tcBorders>
              <w:top w:val="single" w:sz="6" w:space="0" w:color="000000"/>
              <w:left w:val="single" w:sz="6" w:space="0" w:color="000000"/>
              <w:bottom w:val="single" w:sz="6" w:space="0" w:color="000000"/>
              <w:right w:val="single" w:sz="6" w:space="0" w:color="000000"/>
            </w:tcBorders>
          </w:tcPr>
          <w:p w14:paraId="508A33FC" w14:textId="77777777" w:rsidR="00B6782F" w:rsidRPr="00B6782F" w:rsidRDefault="00B6782F" w:rsidP="006B4606">
            <w:pPr>
              <w:jc w:val="center"/>
              <w:rPr>
                <w:rFonts w:ascii="Cambria" w:hAnsi="Cambria" w:cs="Cambria"/>
                <w:color w:val="auto"/>
              </w:rPr>
            </w:pPr>
            <w:r w:rsidRPr="00B6782F">
              <w:rPr>
                <w:rFonts w:ascii="Cambria" w:hAnsi="Cambria" w:cs="Cambria"/>
                <w:color w:val="auto"/>
              </w:rPr>
              <w:t>X</w:t>
            </w:r>
          </w:p>
        </w:tc>
        <w:tc>
          <w:tcPr>
            <w:tcW w:w="720" w:type="dxa"/>
            <w:tcBorders>
              <w:top w:val="single" w:sz="6" w:space="0" w:color="000000"/>
              <w:left w:val="single" w:sz="6" w:space="0" w:color="000000"/>
              <w:bottom w:val="single" w:sz="6" w:space="0" w:color="000000"/>
              <w:right w:val="single" w:sz="6" w:space="0" w:color="000000"/>
            </w:tcBorders>
          </w:tcPr>
          <w:p w14:paraId="60F92B47" w14:textId="77777777" w:rsidR="00B6782F" w:rsidRPr="00B6782F" w:rsidRDefault="00B6782F" w:rsidP="006B4606">
            <w:pPr>
              <w:jc w:val="center"/>
              <w:rPr>
                <w:rFonts w:ascii="Cambria" w:hAnsi="Cambria" w:cs="Cambria"/>
                <w:color w:val="auto"/>
              </w:rPr>
            </w:pPr>
            <w:r w:rsidRPr="00B6782F">
              <w:rPr>
                <w:rFonts w:ascii="Cambria" w:hAnsi="Cambria" w:cs="Cambria"/>
                <w:color w:val="auto"/>
              </w:rPr>
              <w:t>X</w:t>
            </w:r>
          </w:p>
        </w:tc>
        <w:tc>
          <w:tcPr>
            <w:tcW w:w="720" w:type="dxa"/>
            <w:tcBorders>
              <w:top w:val="single" w:sz="6" w:space="0" w:color="000000"/>
              <w:left w:val="single" w:sz="6" w:space="0" w:color="000000"/>
              <w:bottom w:val="single" w:sz="6" w:space="0" w:color="000000"/>
              <w:right w:val="single" w:sz="6" w:space="0" w:color="000000"/>
            </w:tcBorders>
          </w:tcPr>
          <w:p w14:paraId="51FE2FBD" w14:textId="77777777" w:rsidR="00B6782F" w:rsidRPr="00B6782F" w:rsidRDefault="00B6782F" w:rsidP="006B4606">
            <w:pPr>
              <w:jc w:val="center"/>
              <w:rPr>
                <w:rFonts w:ascii="Cambria" w:hAnsi="Cambria" w:cs="Cambria"/>
                <w:color w:val="auto"/>
              </w:rPr>
            </w:pPr>
            <w:r w:rsidRPr="00B6782F">
              <w:rPr>
                <w:rFonts w:ascii="Cambria" w:hAnsi="Cambria" w:cs="Cambria"/>
                <w:color w:val="auto"/>
              </w:rPr>
              <w:t>X</w:t>
            </w:r>
          </w:p>
        </w:tc>
        <w:tc>
          <w:tcPr>
            <w:tcW w:w="540" w:type="dxa"/>
            <w:tcBorders>
              <w:top w:val="single" w:sz="6" w:space="0" w:color="000000"/>
              <w:left w:val="single" w:sz="6" w:space="0" w:color="000000"/>
              <w:bottom w:val="single" w:sz="6" w:space="0" w:color="000000"/>
              <w:right w:val="single" w:sz="6" w:space="0" w:color="000000"/>
            </w:tcBorders>
          </w:tcPr>
          <w:p w14:paraId="1F7A438C" w14:textId="77777777" w:rsidR="00B6782F" w:rsidRPr="00B6782F" w:rsidRDefault="00B6782F" w:rsidP="006B4606">
            <w:pPr>
              <w:jc w:val="center"/>
              <w:rPr>
                <w:rFonts w:ascii="Cambria" w:hAnsi="Cambria" w:cs="Cambria"/>
                <w:color w:val="auto"/>
              </w:rPr>
            </w:pPr>
            <w:r w:rsidRPr="00B6782F">
              <w:rPr>
                <w:rFonts w:ascii="Cambria" w:hAnsi="Cambria" w:cs="Cambria"/>
                <w:color w:val="auto"/>
              </w:rPr>
              <w:t>X</w:t>
            </w:r>
          </w:p>
        </w:tc>
        <w:tc>
          <w:tcPr>
            <w:tcW w:w="540" w:type="dxa"/>
            <w:tcBorders>
              <w:top w:val="single" w:sz="6" w:space="0" w:color="000000"/>
              <w:left w:val="single" w:sz="6" w:space="0" w:color="000000"/>
              <w:bottom w:val="single" w:sz="6" w:space="0" w:color="000000"/>
              <w:right w:val="single" w:sz="6" w:space="0" w:color="000000"/>
            </w:tcBorders>
          </w:tcPr>
          <w:p w14:paraId="307E1C31" w14:textId="77777777" w:rsidR="00B6782F" w:rsidRPr="00B6782F" w:rsidRDefault="00B6782F" w:rsidP="006B4606">
            <w:pPr>
              <w:jc w:val="center"/>
              <w:rPr>
                <w:rFonts w:ascii="Cambria" w:hAnsi="Cambria" w:cs="Cambria"/>
                <w:color w:val="auto"/>
              </w:rPr>
            </w:pPr>
            <w:r w:rsidRPr="00B6782F">
              <w:rPr>
                <w:rFonts w:ascii="Cambria" w:hAnsi="Cambria" w:cs="Cambria"/>
                <w:color w:val="auto"/>
              </w:rPr>
              <w:t>X</w:t>
            </w:r>
          </w:p>
        </w:tc>
        <w:tc>
          <w:tcPr>
            <w:tcW w:w="720" w:type="dxa"/>
            <w:tcBorders>
              <w:top w:val="single" w:sz="6" w:space="0" w:color="000000"/>
              <w:left w:val="single" w:sz="6" w:space="0" w:color="000000"/>
              <w:bottom w:val="single" w:sz="6" w:space="0" w:color="000000"/>
              <w:right w:val="single" w:sz="6" w:space="0" w:color="000000"/>
            </w:tcBorders>
          </w:tcPr>
          <w:p w14:paraId="710C3E78" w14:textId="77777777" w:rsidR="00B6782F" w:rsidRPr="00B6782F" w:rsidRDefault="00B6782F" w:rsidP="006B4606">
            <w:pPr>
              <w:jc w:val="center"/>
              <w:rPr>
                <w:rFonts w:ascii="Cambria" w:hAnsi="Cambria" w:cs="Cambria"/>
                <w:color w:val="auto"/>
              </w:rPr>
            </w:pPr>
            <w:r w:rsidRPr="00B6782F">
              <w:rPr>
                <w:rFonts w:ascii="Cambria" w:hAnsi="Cambria" w:cs="Cambria"/>
                <w:color w:val="auto"/>
              </w:rPr>
              <w:t>X</w:t>
            </w:r>
          </w:p>
        </w:tc>
        <w:tc>
          <w:tcPr>
            <w:tcW w:w="720" w:type="dxa"/>
            <w:tcBorders>
              <w:top w:val="single" w:sz="6" w:space="0" w:color="000000"/>
              <w:left w:val="single" w:sz="6" w:space="0" w:color="000000"/>
              <w:bottom w:val="single" w:sz="6" w:space="0" w:color="000000"/>
              <w:right w:val="single" w:sz="6" w:space="0" w:color="000000"/>
            </w:tcBorders>
          </w:tcPr>
          <w:p w14:paraId="7DC5640C" w14:textId="77777777" w:rsidR="00B6782F" w:rsidRPr="00B6782F" w:rsidRDefault="00B6782F" w:rsidP="006B4606">
            <w:pPr>
              <w:jc w:val="center"/>
              <w:rPr>
                <w:rFonts w:ascii="Cambria" w:hAnsi="Cambria" w:cs="Cambria"/>
                <w:color w:val="auto"/>
              </w:rPr>
            </w:pPr>
            <w:r w:rsidRPr="00B6782F">
              <w:rPr>
                <w:rFonts w:ascii="Cambria" w:hAnsi="Cambria" w:cs="Cambria"/>
                <w:color w:val="auto"/>
              </w:rPr>
              <w:t>X</w:t>
            </w:r>
          </w:p>
        </w:tc>
        <w:tc>
          <w:tcPr>
            <w:tcW w:w="407" w:type="dxa"/>
            <w:tcBorders>
              <w:top w:val="single" w:sz="6" w:space="0" w:color="000000"/>
              <w:left w:val="single" w:sz="6" w:space="0" w:color="000000"/>
              <w:bottom w:val="single" w:sz="6" w:space="0" w:color="000000"/>
              <w:right w:val="single" w:sz="6" w:space="0" w:color="000000"/>
            </w:tcBorders>
          </w:tcPr>
          <w:p w14:paraId="189C1447" w14:textId="77777777" w:rsidR="00B6782F" w:rsidRPr="00B6782F" w:rsidRDefault="00B6782F" w:rsidP="006B4606">
            <w:pPr>
              <w:jc w:val="center"/>
              <w:rPr>
                <w:rFonts w:ascii="Cambria" w:hAnsi="Cambria" w:cs="Cambria"/>
                <w:color w:val="auto"/>
              </w:rPr>
            </w:pPr>
            <w:r w:rsidRPr="00B6782F">
              <w:rPr>
                <w:rFonts w:ascii="Cambria" w:hAnsi="Cambria" w:cs="Cambria"/>
                <w:color w:val="auto"/>
              </w:rPr>
              <w:t>X</w:t>
            </w:r>
          </w:p>
        </w:tc>
        <w:tc>
          <w:tcPr>
            <w:tcW w:w="360" w:type="dxa"/>
            <w:tcBorders>
              <w:top w:val="single" w:sz="6" w:space="0" w:color="000000"/>
              <w:left w:val="single" w:sz="6" w:space="0" w:color="000000"/>
              <w:bottom w:val="single" w:sz="6" w:space="0" w:color="000000"/>
              <w:right w:val="single" w:sz="6" w:space="0" w:color="000000"/>
            </w:tcBorders>
          </w:tcPr>
          <w:p w14:paraId="36C29B45" w14:textId="77777777" w:rsidR="00B6782F" w:rsidRPr="00B6782F" w:rsidRDefault="00B6782F" w:rsidP="006B4606">
            <w:pPr>
              <w:jc w:val="center"/>
              <w:rPr>
                <w:rFonts w:ascii="Cambria" w:hAnsi="Cambria" w:cs="Cambria"/>
                <w:color w:val="auto"/>
              </w:rPr>
            </w:pPr>
            <w:r w:rsidRPr="00B6782F">
              <w:rPr>
                <w:rFonts w:ascii="Cambria" w:hAnsi="Cambria" w:cs="Cambria"/>
                <w:color w:val="auto"/>
              </w:rPr>
              <w:t>X</w:t>
            </w:r>
            <w:r w:rsidRPr="00B6782F">
              <w:rPr>
                <w:rFonts w:ascii="Cambria" w:hAnsi="Cambria" w:cs="Cambria"/>
                <w:color w:val="auto"/>
                <w:vertAlign w:val="superscript"/>
              </w:rPr>
              <w:t>14</w:t>
            </w:r>
          </w:p>
        </w:tc>
      </w:tr>
      <w:tr w:rsidR="00B6782F" w:rsidRPr="00B6782F" w14:paraId="5B53D6AE" w14:textId="77777777" w:rsidTr="006B4606">
        <w:tc>
          <w:tcPr>
            <w:tcW w:w="761" w:type="dxa"/>
            <w:tcBorders>
              <w:top w:val="single" w:sz="6" w:space="0" w:color="000000"/>
              <w:left w:val="single" w:sz="6" w:space="0" w:color="000000"/>
              <w:bottom w:val="single" w:sz="6" w:space="0" w:color="000000"/>
              <w:right w:val="single" w:sz="6" w:space="0" w:color="000000"/>
            </w:tcBorders>
          </w:tcPr>
          <w:p w14:paraId="32BD670D" w14:textId="77777777" w:rsidR="00B6782F" w:rsidRPr="00B6782F" w:rsidRDefault="00B6782F" w:rsidP="006B4606">
            <w:pPr>
              <w:rPr>
                <w:rFonts w:ascii="Cambria" w:hAnsi="Cambria" w:cs="Cambria"/>
                <w:color w:val="auto"/>
              </w:rPr>
            </w:pPr>
            <w:r w:rsidRPr="00B6782F">
              <w:rPr>
                <w:rFonts w:ascii="Cambria" w:hAnsi="Cambria" w:cs="Cambria"/>
                <w:color w:val="auto"/>
              </w:rPr>
              <w:t>.3.7</w:t>
            </w:r>
          </w:p>
        </w:tc>
        <w:tc>
          <w:tcPr>
            <w:tcW w:w="540" w:type="dxa"/>
            <w:tcBorders>
              <w:top w:val="single" w:sz="6" w:space="0" w:color="000000"/>
              <w:left w:val="single" w:sz="6" w:space="0" w:color="000000"/>
              <w:bottom w:val="single" w:sz="6" w:space="0" w:color="000000"/>
              <w:right w:val="single" w:sz="6" w:space="0" w:color="000000"/>
            </w:tcBorders>
          </w:tcPr>
          <w:p w14:paraId="27272BF3" w14:textId="77777777" w:rsidR="00B6782F" w:rsidRPr="00B6782F" w:rsidRDefault="00B6782F" w:rsidP="006B4606">
            <w:pPr>
              <w:jc w:val="center"/>
              <w:rPr>
                <w:rFonts w:ascii="Cambria" w:hAnsi="Cambria" w:cs="Cambria"/>
                <w:color w:val="auto"/>
              </w:rPr>
            </w:pPr>
            <w:r w:rsidRPr="00B6782F">
              <w:rPr>
                <w:rFonts w:ascii="Cambria" w:hAnsi="Cambria" w:cs="Cambria"/>
                <w:color w:val="auto"/>
              </w:rPr>
              <w:t>-</w:t>
            </w:r>
          </w:p>
        </w:tc>
        <w:tc>
          <w:tcPr>
            <w:tcW w:w="630" w:type="dxa"/>
            <w:tcBorders>
              <w:top w:val="single" w:sz="6" w:space="0" w:color="000000"/>
              <w:left w:val="single" w:sz="6" w:space="0" w:color="000000"/>
              <w:bottom w:val="single" w:sz="6" w:space="0" w:color="000000"/>
              <w:right w:val="single" w:sz="6" w:space="0" w:color="000000"/>
            </w:tcBorders>
          </w:tcPr>
          <w:p w14:paraId="24CDD508" w14:textId="77777777" w:rsidR="00B6782F" w:rsidRPr="00B6782F" w:rsidRDefault="00B6782F" w:rsidP="006B4606">
            <w:pPr>
              <w:jc w:val="center"/>
              <w:rPr>
                <w:rFonts w:ascii="Cambria" w:hAnsi="Cambria" w:cs="Cambria"/>
                <w:color w:val="auto"/>
              </w:rPr>
            </w:pPr>
            <w:r w:rsidRPr="00B6782F">
              <w:rPr>
                <w:rFonts w:ascii="Cambria" w:hAnsi="Cambria" w:cs="Cambria"/>
                <w:color w:val="auto"/>
              </w:rPr>
              <w:t>-</w:t>
            </w:r>
          </w:p>
        </w:tc>
        <w:tc>
          <w:tcPr>
            <w:tcW w:w="450" w:type="dxa"/>
            <w:tcBorders>
              <w:top w:val="single" w:sz="6" w:space="0" w:color="000000"/>
              <w:left w:val="single" w:sz="6" w:space="0" w:color="000000"/>
              <w:bottom w:val="single" w:sz="6" w:space="0" w:color="000000"/>
              <w:right w:val="single" w:sz="6" w:space="0" w:color="000000"/>
            </w:tcBorders>
          </w:tcPr>
          <w:p w14:paraId="07725FE3" w14:textId="77777777" w:rsidR="00B6782F" w:rsidRPr="00B6782F" w:rsidRDefault="00B6782F" w:rsidP="006B4606">
            <w:pPr>
              <w:jc w:val="center"/>
              <w:rPr>
                <w:rFonts w:ascii="Cambria" w:hAnsi="Cambria" w:cs="Cambria"/>
                <w:color w:val="auto"/>
              </w:rPr>
            </w:pPr>
            <w:r w:rsidRPr="00B6782F">
              <w:rPr>
                <w:rFonts w:ascii="Cambria" w:hAnsi="Cambria" w:cs="Cambria"/>
                <w:color w:val="auto"/>
              </w:rPr>
              <w:t>-</w:t>
            </w:r>
          </w:p>
        </w:tc>
        <w:tc>
          <w:tcPr>
            <w:tcW w:w="450" w:type="dxa"/>
            <w:tcBorders>
              <w:top w:val="single" w:sz="6" w:space="0" w:color="000000"/>
              <w:left w:val="single" w:sz="6" w:space="0" w:color="000000"/>
              <w:bottom w:val="single" w:sz="6" w:space="0" w:color="000000"/>
              <w:right w:val="single" w:sz="6" w:space="0" w:color="000000"/>
            </w:tcBorders>
          </w:tcPr>
          <w:p w14:paraId="49D541FC" w14:textId="77777777" w:rsidR="00B6782F" w:rsidRPr="00B6782F" w:rsidRDefault="00B6782F" w:rsidP="006B4606">
            <w:pPr>
              <w:jc w:val="center"/>
              <w:rPr>
                <w:rFonts w:ascii="Cambria" w:hAnsi="Cambria" w:cs="Cambria"/>
                <w:color w:val="auto"/>
              </w:rPr>
            </w:pPr>
            <w:r w:rsidRPr="00B6782F">
              <w:rPr>
                <w:rFonts w:ascii="Cambria" w:hAnsi="Cambria" w:cs="Cambria"/>
                <w:color w:val="auto"/>
              </w:rPr>
              <w:t>-</w:t>
            </w:r>
          </w:p>
        </w:tc>
        <w:tc>
          <w:tcPr>
            <w:tcW w:w="493" w:type="dxa"/>
            <w:tcBorders>
              <w:top w:val="single" w:sz="6" w:space="0" w:color="000000"/>
              <w:left w:val="single" w:sz="6" w:space="0" w:color="000000"/>
              <w:bottom w:val="single" w:sz="6" w:space="0" w:color="000000"/>
              <w:right w:val="single" w:sz="6" w:space="0" w:color="000000"/>
            </w:tcBorders>
          </w:tcPr>
          <w:p w14:paraId="15513512" w14:textId="77777777" w:rsidR="00B6782F" w:rsidRPr="00B6782F" w:rsidRDefault="00B6782F" w:rsidP="006B4606">
            <w:pPr>
              <w:jc w:val="center"/>
              <w:rPr>
                <w:rFonts w:ascii="Cambria" w:hAnsi="Cambria" w:cs="Cambria"/>
                <w:color w:val="auto"/>
              </w:rPr>
            </w:pPr>
            <w:r w:rsidRPr="00B6782F">
              <w:rPr>
                <w:rFonts w:ascii="Cambria" w:hAnsi="Cambria" w:cs="Cambria"/>
                <w:color w:val="auto"/>
              </w:rPr>
              <w:t>-</w:t>
            </w:r>
          </w:p>
        </w:tc>
        <w:tc>
          <w:tcPr>
            <w:tcW w:w="497" w:type="dxa"/>
            <w:tcBorders>
              <w:top w:val="single" w:sz="6" w:space="0" w:color="000000"/>
              <w:left w:val="single" w:sz="6" w:space="0" w:color="000000"/>
              <w:bottom w:val="single" w:sz="6" w:space="0" w:color="000000"/>
              <w:right w:val="single" w:sz="6" w:space="0" w:color="000000"/>
            </w:tcBorders>
          </w:tcPr>
          <w:p w14:paraId="676DA2D1" w14:textId="77777777" w:rsidR="00B6782F" w:rsidRPr="00B6782F" w:rsidRDefault="00B6782F" w:rsidP="006B4606">
            <w:pPr>
              <w:jc w:val="center"/>
              <w:rPr>
                <w:rFonts w:ascii="Cambria" w:hAnsi="Cambria" w:cs="Cambria"/>
                <w:color w:val="auto"/>
              </w:rPr>
            </w:pPr>
            <w:r w:rsidRPr="00B6782F">
              <w:rPr>
                <w:rFonts w:ascii="Cambria" w:hAnsi="Cambria" w:cs="Cambria"/>
                <w:color w:val="auto"/>
              </w:rPr>
              <w:t>X</w:t>
            </w:r>
          </w:p>
        </w:tc>
        <w:tc>
          <w:tcPr>
            <w:tcW w:w="630" w:type="dxa"/>
            <w:tcBorders>
              <w:top w:val="single" w:sz="6" w:space="0" w:color="000000"/>
              <w:left w:val="single" w:sz="6" w:space="0" w:color="000000"/>
              <w:bottom w:val="single" w:sz="6" w:space="0" w:color="000000"/>
              <w:right w:val="single" w:sz="6" w:space="0" w:color="000000"/>
            </w:tcBorders>
          </w:tcPr>
          <w:p w14:paraId="740C1D5D" w14:textId="77777777" w:rsidR="00B6782F" w:rsidRPr="00B6782F" w:rsidRDefault="00B6782F" w:rsidP="006B4606">
            <w:pPr>
              <w:jc w:val="center"/>
              <w:rPr>
                <w:rFonts w:ascii="Cambria" w:hAnsi="Cambria" w:cs="Cambria"/>
                <w:color w:val="auto"/>
              </w:rPr>
            </w:pPr>
            <w:r w:rsidRPr="00B6782F">
              <w:rPr>
                <w:rFonts w:ascii="Cambria" w:hAnsi="Cambria" w:cs="Cambria"/>
                <w:color w:val="auto"/>
              </w:rPr>
              <w:t>X</w:t>
            </w:r>
          </w:p>
        </w:tc>
        <w:tc>
          <w:tcPr>
            <w:tcW w:w="450" w:type="dxa"/>
            <w:tcBorders>
              <w:top w:val="single" w:sz="6" w:space="0" w:color="000000"/>
              <w:left w:val="single" w:sz="6" w:space="0" w:color="000000"/>
              <w:bottom w:val="single" w:sz="6" w:space="0" w:color="000000"/>
              <w:right w:val="single" w:sz="6" w:space="0" w:color="000000"/>
            </w:tcBorders>
          </w:tcPr>
          <w:p w14:paraId="0FCF7924" w14:textId="77777777" w:rsidR="00B6782F" w:rsidRPr="00B6782F" w:rsidRDefault="00B6782F" w:rsidP="006B4606">
            <w:pPr>
              <w:jc w:val="center"/>
              <w:rPr>
                <w:rFonts w:ascii="Cambria" w:hAnsi="Cambria" w:cs="Cambria"/>
                <w:color w:val="auto"/>
              </w:rPr>
            </w:pPr>
            <w:r w:rsidRPr="00B6782F">
              <w:rPr>
                <w:rFonts w:ascii="Cambria" w:hAnsi="Cambria" w:cs="Cambria"/>
                <w:color w:val="auto"/>
              </w:rPr>
              <w:t>X</w:t>
            </w:r>
          </w:p>
        </w:tc>
        <w:tc>
          <w:tcPr>
            <w:tcW w:w="270" w:type="dxa"/>
            <w:tcBorders>
              <w:top w:val="single" w:sz="6" w:space="0" w:color="000000"/>
              <w:left w:val="single" w:sz="6" w:space="0" w:color="000000"/>
              <w:bottom w:val="single" w:sz="6" w:space="0" w:color="000000"/>
              <w:right w:val="single" w:sz="6" w:space="0" w:color="000000"/>
            </w:tcBorders>
          </w:tcPr>
          <w:p w14:paraId="25671366" w14:textId="77777777" w:rsidR="00B6782F" w:rsidRPr="00B6782F" w:rsidRDefault="00B6782F" w:rsidP="006B4606">
            <w:pPr>
              <w:jc w:val="center"/>
              <w:rPr>
                <w:rFonts w:ascii="Cambria" w:hAnsi="Cambria" w:cs="Cambria"/>
                <w:color w:val="auto"/>
              </w:rPr>
            </w:pPr>
            <w:r w:rsidRPr="00B6782F">
              <w:rPr>
                <w:rFonts w:ascii="Cambria" w:hAnsi="Cambria" w:cs="Cambria"/>
                <w:color w:val="auto"/>
              </w:rPr>
              <w:t>X</w:t>
            </w:r>
          </w:p>
        </w:tc>
        <w:tc>
          <w:tcPr>
            <w:tcW w:w="493" w:type="dxa"/>
            <w:tcBorders>
              <w:top w:val="single" w:sz="6" w:space="0" w:color="000000"/>
              <w:left w:val="single" w:sz="6" w:space="0" w:color="000000"/>
              <w:bottom w:val="single" w:sz="6" w:space="0" w:color="000000"/>
              <w:right w:val="single" w:sz="6" w:space="0" w:color="000000"/>
            </w:tcBorders>
          </w:tcPr>
          <w:p w14:paraId="7E60082B" w14:textId="77777777" w:rsidR="00B6782F" w:rsidRPr="00B6782F" w:rsidRDefault="00B6782F" w:rsidP="006B4606">
            <w:pPr>
              <w:jc w:val="center"/>
              <w:rPr>
                <w:rFonts w:ascii="Cambria" w:hAnsi="Cambria" w:cs="Cambria"/>
                <w:color w:val="auto"/>
              </w:rPr>
            </w:pPr>
            <w:r w:rsidRPr="00B6782F">
              <w:rPr>
                <w:rFonts w:ascii="Cambria" w:hAnsi="Cambria" w:cs="Cambria"/>
                <w:color w:val="auto"/>
              </w:rPr>
              <w:t>X</w:t>
            </w:r>
          </w:p>
        </w:tc>
        <w:tc>
          <w:tcPr>
            <w:tcW w:w="407" w:type="dxa"/>
            <w:tcBorders>
              <w:top w:val="single" w:sz="6" w:space="0" w:color="000000"/>
              <w:left w:val="single" w:sz="6" w:space="0" w:color="000000"/>
              <w:bottom w:val="single" w:sz="6" w:space="0" w:color="000000"/>
              <w:right w:val="single" w:sz="6" w:space="0" w:color="000000"/>
            </w:tcBorders>
          </w:tcPr>
          <w:p w14:paraId="45264AD6" w14:textId="77777777" w:rsidR="00B6782F" w:rsidRPr="00B6782F" w:rsidRDefault="00B6782F" w:rsidP="006B4606">
            <w:pPr>
              <w:jc w:val="center"/>
              <w:rPr>
                <w:rFonts w:ascii="Cambria" w:hAnsi="Cambria" w:cs="Cambria"/>
                <w:color w:val="auto"/>
              </w:rPr>
            </w:pPr>
            <w:r w:rsidRPr="00B6782F">
              <w:rPr>
                <w:rFonts w:ascii="Cambria" w:hAnsi="Cambria" w:cs="Cambria"/>
                <w:color w:val="auto"/>
              </w:rPr>
              <w:t>X</w:t>
            </w:r>
          </w:p>
        </w:tc>
        <w:tc>
          <w:tcPr>
            <w:tcW w:w="313" w:type="dxa"/>
            <w:tcBorders>
              <w:top w:val="single" w:sz="6" w:space="0" w:color="000000"/>
              <w:left w:val="single" w:sz="6" w:space="0" w:color="000000"/>
              <w:bottom w:val="single" w:sz="6" w:space="0" w:color="000000"/>
              <w:right w:val="single" w:sz="6" w:space="0" w:color="000000"/>
            </w:tcBorders>
          </w:tcPr>
          <w:p w14:paraId="6911DF43" w14:textId="77777777" w:rsidR="00B6782F" w:rsidRPr="00B6782F" w:rsidRDefault="00B6782F" w:rsidP="006B4606">
            <w:pPr>
              <w:jc w:val="center"/>
              <w:rPr>
                <w:rFonts w:ascii="Cambria" w:hAnsi="Cambria" w:cs="Cambria"/>
                <w:color w:val="auto"/>
              </w:rPr>
            </w:pPr>
            <w:r w:rsidRPr="00B6782F">
              <w:rPr>
                <w:rFonts w:ascii="Cambria" w:hAnsi="Cambria" w:cs="Cambria"/>
                <w:color w:val="auto"/>
              </w:rPr>
              <w:t>-</w:t>
            </w:r>
          </w:p>
        </w:tc>
        <w:tc>
          <w:tcPr>
            <w:tcW w:w="540" w:type="dxa"/>
            <w:tcBorders>
              <w:top w:val="single" w:sz="6" w:space="0" w:color="000000"/>
              <w:left w:val="single" w:sz="6" w:space="0" w:color="000000"/>
              <w:bottom w:val="single" w:sz="6" w:space="0" w:color="000000"/>
              <w:right w:val="single" w:sz="6" w:space="0" w:color="000000"/>
            </w:tcBorders>
          </w:tcPr>
          <w:p w14:paraId="6DAF0047" w14:textId="77777777" w:rsidR="00B6782F" w:rsidRPr="00B6782F" w:rsidRDefault="00B6782F" w:rsidP="006B4606">
            <w:pPr>
              <w:jc w:val="center"/>
              <w:rPr>
                <w:rFonts w:ascii="Cambria" w:hAnsi="Cambria" w:cs="Cambria"/>
                <w:color w:val="auto"/>
              </w:rPr>
            </w:pPr>
            <w:r w:rsidRPr="00B6782F">
              <w:rPr>
                <w:rFonts w:ascii="Cambria" w:hAnsi="Cambria" w:cs="Cambria"/>
                <w:color w:val="auto"/>
              </w:rPr>
              <w:t>-</w:t>
            </w:r>
          </w:p>
        </w:tc>
        <w:tc>
          <w:tcPr>
            <w:tcW w:w="720" w:type="dxa"/>
            <w:tcBorders>
              <w:top w:val="single" w:sz="6" w:space="0" w:color="000000"/>
              <w:left w:val="single" w:sz="6" w:space="0" w:color="000000"/>
              <w:bottom w:val="single" w:sz="6" w:space="0" w:color="000000"/>
              <w:right w:val="single" w:sz="6" w:space="0" w:color="000000"/>
            </w:tcBorders>
          </w:tcPr>
          <w:p w14:paraId="6DAA960E" w14:textId="77777777" w:rsidR="00B6782F" w:rsidRPr="00B6782F" w:rsidRDefault="00B6782F" w:rsidP="006B4606">
            <w:pPr>
              <w:jc w:val="center"/>
              <w:rPr>
                <w:rFonts w:ascii="Cambria" w:hAnsi="Cambria" w:cs="Cambria"/>
                <w:color w:val="auto"/>
              </w:rPr>
            </w:pPr>
            <w:r w:rsidRPr="00B6782F">
              <w:rPr>
                <w:rFonts w:ascii="Cambria" w:hAnsi="Cambria" w:cs="Cambria"/>
                <w:color w:val="auto"/>
              </w:rPr>
              <w:t>X</w:t>
            </w:r>
          </w:p>
        </w:tc>
        <w:tc>
          <w:tcPr>
            <w:tcW w:w="720" w:type="dxa"/>
            <w:tcBorders>
              <w:top w:val="single" w:sz="6" w:space="0" w:color="000000"/>
              <w:left w:val="single" w:sz="6" w:space="0" w:color="000000"/>
              <w:bottom w:val="single" w:sz="6" w:space="0" w:color="000000"/>
              <w:right w:val="single" w:sz="6" w:space="0" w:color="000000"/>
            </w:tcBorders>
          </w:tcPr>
          <w:p w14:paraId="444B9770" w14:textId="77777777" w:rsidR="00B6782F" w:rsidRPr="00B6782F" w:rsidRDefault="00B6782F" w:rsidP="006B4606">
            <w:pPr>
              <w:jc w:val="center"/>
              <w:rPr>
                <w:rFonts w:ascii="Cambria" w:hAnsi="Cambria" w:cs="Cambria"/>
                <w:color w:val="auto"/>
              </w:rPr>
            </w:pPr>
            <w:r w:rsidRPr="00B6782F">
              <w:rPr>
                <w:rFonts w:ascii="Cambria" w:hAnsi="Cambria" w:cs="Cambria"/>
                <w:color w:val="auto"/>
              </w:rPr>
              <w:t>X</w:t>
            </w:r>
          </w:p>
        </w:tc>
        <w:tc>
          <w:tcPr>
            <w:tcW w:w="540" w:type="dxa"/>
            <w:tcBorders>
              <w:top w:val="single" w:sz="6" w:space="0" w:color="000000"/>
              <w:left w:val="single" w:sz="6" w:space="0" w:color="000000"/>
              <w:bottom w:val="single" w:sz="6" w:space="0" w:color="000000"/>
              <w:right w:val="single" w:sz="6" w:space="0" w:color="000000"/>
            </w:tcBorders>
          </w:tcPr>
          <w:p w14:paraId="22FD835F" w14:textId="77777777" w:rsidR="00B6782F" w:rsidRPr="00B6782F" w:rsidRDefault="00B6782F" w:rsidP="006B4606">
            <w:pPr>
              <w:jc w:val="center"/>
              <w:rPr>
                <w:rFonts w:ascii="Cambria" w:hAnsi="Cambria" w:cs="Cambria"/>
                <w:color w:val="auto"/>
              </w:rPr>
            </w:pPr>
            <w:r w:rsidRPr="00B6782F">
              <w:rPr>
                <w:rFonts w:ascii="Cambria" w:hAnsi="Cambria" w:cs="Cambria"/>
                <w:color w:val="auto"/>
              </w:rPr>
              <w:t>-</w:t>
            </w:r>
          </w:p>
        </w:tc>
        <w:tc>
          <w:tcPr>
            <w:tcW w:w="540" w:type="dxa"/>
            <w:tcBorders>
              <w:top w:val="single" w:sz="6" w:space="0" w:color="000000"/>
              <w:left w:val="single" w:sz="6" w:space="0" w:color="000000"/>
              <w:bottom w:val="single" w:sz="6" w:space="0" w:color="000000"/>
              <w:right w:val="single" w:sz="6" w:space="0" w:color="000000"/>
            </w:tcBorders>
          </w:tcPr>
          <w:p w14:paraId="72A5ABA0" w14:textId="77777777" w:rsidR="00B6782F" w:rsidRPr="00B6782F" w:rsidRDefault="00B6782F" w:rsidP="006B4606">
            <w:pPr>
              <w:jc w:val="center"/>
              <w:rPr>
                <w:rFonts w:ascii="Cambria" w:hAnsi="Cambria" w:cs="Cambria"/>
                <w:color w:val="auto"/>
              </w:rPr>
            </w:pPr>
            <w:r w:rsidRPr="00B6782F">
              <w:rPr>
                <w:rFonts w:ascii="Cambria" w:hAnsi="Cambria" w:cs="Cambria"/>
                <w:color w:val="auto"/>
              </w:rPr>
              <w:t>-</w:t>
            </w:r>
          </w:p>
        </w:tc>
        <w:tc>
          <w:tcPr>
            <w:tcW w:w="720" w:type="dxa"/>
            <w:tcBorders>
              <w:top w:val="single" w:sz="6" w:space="0" w:color="000000"/>
              <w:left w:val="single" w:sz="6" w:space="0" w:color="000000"/>
              <w:bottom w:val="single" w:sz="6" w:space="0" w:color="000000"/>
              <w:right w:val="single" w:sz="6" w:space="0" w:color="000000"/>
            </w:tcBorders>
          </w:tcPr>
          <w:p w14:paraId="58B60A57" w14:textId="77777777" w:rsidR="00B6782F" w:rsidRPr="00B6782F" w:rsidRDefault="00B6782F" w:rsidP="006B4606">
            <w:pPr>
              <w:jc w:val="center"/>
              <w:rPr>
                <w:rFonts w:ascii="Cambria" w:hAnsi="Cambria" w:cs="Cambria"/>
                <w:color w:val="auto"/>
              </w:rPr>
            </w:pPr>
            <w:r w:rsidRPr="00B6782F">
              <w:rPr>
                <w:rFonts w:ascii="Cambria" w:hAnsi="Cambria" w:cs="Cambria"/>
                <w:color w:val="auto"/>
              </w:rPr>
              <w:t>X</w:t>
            </w:r>
          </w:p>
        </w:tc>
        <w:tc>
          <w:tcPr>
            <w:tcW w:w="720" w:type="dxa"/>
            <w:tcBorders>
              <w:top w:val="single" w:sz="6" w:space="0" w:color="000000"/>
              <w:left w:val="single" w:sz="6" w:space="0" w:color="000000"/>
              <w:bottom w:val="single" w:sz="6" w:space="0" w:color="000000"/>
              <w:right w:val="single" w:sz="6" w:space="0" w:color="000000"/>
            </w:tcBorders>
          </w:tcPr>
          <w:p w14:paraId="5AB79720" w14:textId="77777777" w:rsidR="00B6782F" w:rsidRPr="00B6782F" w:rsidRDefault="00B6782F" w:rsidP="006B4606">
            <w:pPr>
              <w:jc w:val="center"/>
              <w:rPr>
                <w:rFonts w:ascii="Cambria" w:hAnsi="Cambria" w:cs="Cambria"/>
                <w:color w:val="auto"/>
              </w:rPr>
            </w:pPr>
            <w:r w:rsidRPr="00B6782F">
              <w:rPr>
                <w:rFonts w:ascii="Cambria" w:hAnsi="Cambria" w:cs="Cambria"/>
                <w:color w:val="auto"/>
              </w:rPr>
              <w:t>X</w:t>
            </w:r>
          </w:p>
        </w:tc>
        <w:tc>
          <w:tcPr>
            <w:tcW w:w="407" w:type="dxa"/>
            <w:tcBorders>
              <w:top w:val="single" w:sz="6" w:space="0" w:color="000000"/>
              <w:left w:val="single" w:sz="6" w:space="0" w:color="000000"/>
              <w:bottom w:val="single" w:sz="6" w:space="0" w:color="000000"/>
              <w:right w:val="single" w:sz="6" w:space="0" w:color="000000"/>
            </w:tcBorders>
          </w:tcPr>
          <w:p w14:paraId="502D9990" w14:textId="77777777" w:rsidR="00B6782F" w:rsidRPr="00B6782F" w:rsidRDefault="00B6782F" w:rsidP="006B4606">
            <w:pPr>
              <w:jc w:val="center"/>
              <w:rPr>
                <w:rFonts w:ascii="Cambria" w:hAnsi="Cambria" w:cs="Cambria"/>
                <w:color w:val="auto"/>
              </w:rPr>
            </w:pPr>
            <w:r w:rsidRPr="00B6782F">
              <w:rPr>
                <w:rFonts w:ascii="Cambria" w:hAnsi="Cambria" w:cs="Cambria"/>
                <w:color w:val="auto"/>
              </w:rPr>
              <w:t>-</w:t>
            </w:r>
          </w:p>
        </w:tc>
        <w:tc>
          <w:tcPr>
            <w:tcW w:w="360" w:type="dxa"/>
            <w:tcBorders>
              <w:top w:val="single" w:sz="6" w:space="0" w:color="000000"/>
              <w:left w:val="single" w:sz="6" w:space="0" w:color="000000"/>
              <w:bottom w:val="single" w:sz="6" w:space="0" w:color="000000"/>
              <w:right w:val="single" w:sz="6" w:space="0" w:color="000000"/>
            </w:tcBorders>
          </w:tcPr>
          <w:p w14:paraId="00691B95" w14:textId="77777777" w:rsidR="00B6782F" w:rsidRPr="00B6782F" w:rsidRDefault="00B6782F" w:rsidP="006B4606">
            <w:pPr>
              <w:jc w:val="center"/>
              <w:rPr>
                <w:rFonts w:ascii="Cambria" w:hAnsi="Cambria" w:cs="Cambria"/>
                <w:color w:val="auto"/>
              </w:rPr>
            </w:pPr>
            <w:r w:rsidRPr="00B6782F">
              <w:rPr>
                <w:rFonts w:ascii="Cambria" w:hAnsi="Cambria" w:cs="Cambria"/>
                <w:color w:val="auto"/>
              </w:rPr>
              <w:t>-</w:t>
            </w:r>
          </w:p>
        </w:tc>
      </w:tr>
      <w:tr w:rsidR="00B6782F" w:rsidRPr="00B6782F" w14:paraId="161E61E5" w14:textId="77777777" w:rsidTr="006B4606">
        <w:tc>
          <w:tcPr>
            <w:tcW w:w="761" w:type="dxa"/>
            <w:tcBorders>
              <w:top w:val="single" w:sz="6" w:space="0" w:color="000000"/>
              <w:left w:val="single" w:sz="6" w:space="0" w:color="000000"/>
              <w:bottom w:val="single" w:sz="6" w:space="0" w:color="000000"/>
              <w:right w:val="single" w:sz="6" w:space="0" w:color="000000"/>
            </w:tcBorders>
          </w:tcPr>
          <w:p w14:paraId="3A5FA9DA" w14:textId="77777777" w:rsidR="00B6782F" w:rsidRPr="00B6782F" w:rsidRDefault="00B6782F" w:rsidP="006B4606">
            <w:pPr>
              <w:rPr>
                <w:rFonts w:ascii="Cambria" w:hAnsi="Cambria" w:cs="Cambria"/>
                <w:color w:val="auto"/>
              </w:rPr>
            </w:pPr>
            <w:r w:rsidRPr="00B6782F">
              <w:rPr>
                <w:rFonts w:ascii="Cambria" w:hAnsi="Cambria" w:cs="Cambria"/>
                <w:color w:val="auto"/>
              </w:rPr>
              <w:t>.3.8</w:t>
            </w:r>
          </w:p>
        </w:tc>
        <w:tc>
          <w:tcPr>
            <w:tcW w:w="540" w:type="dxa"/>
            <w:tcBorders>
              <w:top w:val="single" w:sz="6" w:space="0" w:color="000000"/>
              <w:left w:val="single" w:sz="6" w:space="0" w:color="000000"/>
              <w:bottom w:val="single" w:sz="6" w:space="0" w:color="000000"/>
              <w:right w:val="single" w:sz="6" w:space="0" w:color="000000"/>
            </w:tcBorders>
          </w:tcPr>
          <w:p w14:paraId="0303F3DB" w14:textId="77777777" w:rsidR="00B6782F" w:rsidRPr="00B6782F" w:rsidRDefault="00B6782F" w:rsidP="006B4606">
            <w:pPr>
              <w:jc w:val="center"/>
              <w:rPr>
                <w:rFonts w:ascii="Cambria" w:hAnsi="Cambria" w:cs="Cambria"/>
                <w:color w:val="auto"/>
              </w:rPr>
            </w:pPr>
            <w:r w:rsidRPr="00B6782F">
              <w:rPr>
                <w:rFonts w:ascii="Cambria" w:hAnsi="Cambria" w:cs="Cambria"/>
                <w:color w:val="auto"/>
              </w:rPr>
              <w:t>X</w:t>
            </w:r>
            <w:r w:rsidRPr="00B6782F">
              <w:rPr>
                <w:rFonts w:ascii="Cambria" w:hAnsi="Cambria" w:cs="Cambria"/>
                <w:color w:val="auto"/>
                <w:vertAlign w:val="superscript"/>
              </w:rPr>
              <w:t>12</w:t>
            </w:r>
          </w:p>
        </w:tc>
        <w:tc>
          <w:tcPr>
            <w:tcW w:w="630" w:type="dxa"/>
            <w:tcBorders>
              <w:top w:val="single" w:sz="6" w:space="0" w:color="000000"/>
              <w:left w:val="single" w:sz="6" w:space="0" w:color="000000"/>
              <w:bottom w:val="single" w:sz="6" w:space="0" w:color="000000"/>
              <w:right w:val="single" w:sz="6" w:space="0" w:color="000000"/>
            </w:tcBorders>
          </w:tcPr>
          <w:p w14:paraId="49AEBC00" w14:textId="77777777" w:rsidR="00B6782F" w:rsidRPr="00B6782F" w:rsidRDefault="00B6782F" w:rsidP="006B4606">
            <w:pPr>
              <w:jc w:val="center"/>
              <w:rPr>
                <w:rFonts w:ascii="Cambria" w:hAnsi="Cambria" w:cs="Cambria"/>
                <w:color w:val="auto"/>
              </w:rPr>
            </w:pPr>
            <w:r w:rsidRPr="00B6782F">
              <w:rPr>
                <w:rFonts w:ascii="Cambria" w:hAnsi="Cambria" w:cs="Cambria"/>
                <w:color w:val="auto"/>
              </w:rPr>
              <w:t>-</w:t>
            </w:r>
          </w:p>
        </w:tc>
        <w:tc>
          <w:tcPr>
            <w:tcW w:w="450" w:type="dxa"/>
            <w:tcBorders>
              <w:top w:val="single" w:sz="6" w:space="0" w:color="000000"/>
              <w:left w:val="single" w:sz="6" w:space="0" w:color="000000"/>
              <w:bottom w:val="single" w:sz="6" w:space="0" w:color="000000"/>
              <w:right w:val="single" w:sz="6" w:space="0" w:color="000000"/>
            </w:tcBorders>
          </w:tcPr>
          <w:p w14:paraId="4F6F229E" w14:textId="77777777" w:rsidR="00B6782F" w:rsidRPr="00B6782F" w:rsidRDefault="00B6782F" w:rsidP="006B4606">
            <w:pPr>
              <w:jc w:val="center"/>
              <w:rPr>
                <w:rFonts w:ascii="Cambria" w:hAnsi="Cambria" w:cs="Cambria"/>
                <w:color w:val="auto"/>
              </w:rPr>
            </w:pPr>
            <w:r w:rsidRPr="00B6782F">
              <w:rPr>
                <w:rFonts w:ascii="Cambria" w:hAnsi="Cambria" w:cs="Cambria"/>
                <w:color w:val="auto"/>
              </w:rPr>
              <w:t>X</w:t>
            </w:r>
          </w:p>
        </w:tc>
        <w:tc>
          <w:tcPr>
            <w:tcW w:w="450" w:type="dxa"/>
            <w:tcBorders>
              <w:top w:val="single" w:sz="6" w:space="0" w:color="000000"/>
              <w:left w:val="single" w:sz="6" w:space="0" w:color="000000"/>
              <w:bottom w:val="single" w:sz="6" w:space="0" w:color="000000"/>
              <w:right w:val="single" w:sz="6" w:space="0" w:color="000000"/>
            </w:tcBorders>
          </w:tcPr>
          <w:p w14:paraId="758FF757" w14:textId="77777777" w:rsidR="00B6782F" w:rsidRPr="00B6782F" w:rsidRDefault="00B6782F" w:rsidP="006B4606">
            <w:pPr>
              <w:jc w:val="center"/>
              <w:rPr>
                <w:rFonts w:ascii="Cambria" w:hAnsi="Cambria" w:cs="Cambria"/>
                <w:color w:val="auto"/>
              </w:rPr>
            </w:pPr>
            <w:r w:rsidRPr="00B6782F">
              <w:rPr>
                <w:rFonts w:ascii="Cambria" w:hAnsi="Cambria" w:cs="Cambria"/>
                <w:color w:val="auto"/>
              </w:rPr>
              <w:t>X</w:t>
            </w:r>
          </w:p>
        </w:tc>
        <w:tc>
          <w:tcPr>
            <w:tcW w:w="493" w:type="dxa"/>
            <w:tcBorders>
              <w:top w:val="single" w:sz="6" w:space="0" w:color="000000"/>
              <w:left w:val="single" w:sz="6" w:space="0" w:color="000000"/>
              <w:bottom w:val="single" w:sz="6" w:space="0" w:color="000000"/>
              <w:right w:val="single" w:sz="6" w:space="0" w:color="000000"/>
            </w:tcBorders>
          </w:tcPr>
          <w:p w14:paraId="2F10ACAF" w14:textId="77777777" w:rsidR="00B6782F" w:rsidRPr="00B6782F" w:rsidRDefault="00B6782F" w:rsidP="006B4606">
            <w:pPr>
              <w:jc w:val="center"/>
              <w:rPr>
                <w:rFonts w:ascii="Cambria" w:hAnsi="Cambria" w:cs="Cambria"/>
                <w:color w:val="auto"/>
              </w:rPr>
            </w:pPr>
            <w:r w:rsidRPr="00B6782F">
              <w:rPr>
                <w:rFonts w:ascii="Cambria" w:hAnsi="Cambria" w:cs="Cambria"/>
                <w:color w:val="auto"/>
              </w:rPr>
              <w:t>X</w:t>
            </w:r>
          </w:p>
        </w:tc>
        <w:tc>
          <w:tcPr>
            <w:tcW w:w="497" w:type="dxa"/>
            <w:tcBorders>
              <w:top w:val="single" w:sz="6" w:space="0" w:color="000000"/>
              <w:left w:val="single" w:sz="6" w:space="0" w:color="000000"/>
              <w:bottom w:val="single" w:sz="6" w:space="0" w:color="000000"/>
              <w:right w:val="single" w:sz="6" w:space="0" w:color="000000"/>
            </w:tcBorders>
          </w:tcPr>
          <w:p w14:paraId="2DBD7497" w14:textId="77777777" w:rsidR="00B6782F" w:rsidRPr="00B6782F" w:rsidRDefault="00B6782F" w:rsidP="006B4606">
            <w:pPr>
              <w:jc w:val="center"/>
              <w:rPr>
                <w:rFonts w:ascii="Cambria" w:hAnsi="Cambria" w:cs="Cambria"/>
                <w:color w:val="auto"/>
              </w:rPr>
            </w:pPr>
            <w:r w:rsidRPr="00B6782F">
              <w:rPr>
                <w:rFonts w:ascii="Cambria" w:hAnsi="Cambria" w:cs="Cambria"/>
                <w:color w:val="auto"/>
              </w:rPr>
              <w:t>X</w:t>
            </w:r>
          </w:p>
        </w:tc>
        <w:tc>
          <w:tcPr>
            <w:tcW w:w="630" w:type="dxa"/>
            <w:tcBorders>
              <w:top w:val="single" w:sz="6" w:space="0" w:color="000000"/>
              <w:left w:val="single" w:sz="6" w:space="0" w:color="000000"/>
              <w:bottom w:val="single" w:sz="6" w:space="0" w:color="000000"/>
              <w:right w:val="single" w:sz="6" w:space="0" w:color="000000"/>
            </w:tcBorders>
          </w:tcPr>
          <w:p w14:paraId="582E957A" w14:textId="77777777" w:rsidR="00B6782F" w:rsidRPr="00B6782F" w:rsidRDefault="00B6782F" w:rsidP="006B4606">
            <w:pPr>
              <w:jc w:val="center"/>
              <w:rPr>
                <w:rFonts w:ascii="Cambria" w:hAnsi="Cambria" w:cs="Cambria"/>
                <w:color w:val="auto"/>
              </w:rPr>
            </w:pPr>
            <w:r w:rsidRPr="00B6782F">
              <w:rPr>
                <w:rFonts w:ascii="Cambria" w:hAnsi="Cambria" w:cs="Cambria"/>
                <w:color w:val="auto"/>
              </w:rPr>
              <w:t>X</w:t>
            </w:r>
          </w:p>
        </w:tc>
        <w:tc>
          <w:tcPr>
            <w:tcW w:w="450" w:type="dxa"/>
            <w:tcBorders>
              <w:top w:val="single" w:sz="6" w:space="0" w:color="000000"/>
              <w:left w:val="single" w:sz="6" w:space="0" w:color="000000"/>
              <w:bottom w:val="single" w:sz="6" w:space="0" w:color="000000"/>
              <w:right w:val="single" w:sz="6" w:space="0" w:color="000000"/>
            </w:tcBorders>
          </w:tcPr>
          <w:p w14:paraId="0E29543F" w14:textId="77777777" w:rsidR="00B6782F" w:rsidRPr="00B6782F" w:rsidRDefault="00B6782F" w:rsidP="006B4606">
            <w:pPr>
              <w:jc w:val="center"/>
              <w:rPr>
                <w:rFonts w:ascii="Cambria" w:hAnsi="Cambria" w:cs="Cambria"/>
                <w:color w:val="auto"/>
              </w:rPr>
            </w:pPr>
            <w:r w:rsidRPr="00B6782F">
              <w:rPr>
                <w:rFonts w:ascii="Cambria" w:hAnsi="Cambria" w:cs="Cambria"/>
                <w:color w:val="auto"/>
              </w:rPr>
              <w:t>X</w:t>
            </w:r>
          </w:p>
        </w:tc>
        <w:tc>
          <w:tcPr>
            <w:tcW w:w="270" w:type="dxa"/>
            <w:tcBorders>
              <w:top w:val="single" w:sz="6" w:space="0" w:color="000000"/>
              <w:left w:val="single" w:sz="6" w:space="0" w:color="000000"/>
              <w:bottom w:val="single" w:sz="6" w:space="0" w:color="000000"/>
              <w:right w:val="single" w:sz="6" w:space="0" w:color="000000"/>
            </w:tcBorders>
          </w:tcPr>
          <w:p w14:paraId="6291B014" w14:textId="77777777" w:rsidR="00B6782F" w:rsidRPr="00B6782F" w:rsidRDefault="00B6782F" w:rsidP="006B4606">
            <w:pPr>
              <w:jc w:val="center"/>
              <w:rPr>
                <w:rFonts w:ascii="Cambria" w:hAnsi="Cambria" w:cs="Cambria"/>
                <w:color w:val="auto"/>
              </w:rPr>
            </w:pPr>
            <w:r w:rsidRPr="00B6782F">
              <w:rPr>
                <w:rFonts w:ascii="Cambria" w:hAnsi="Cambria" w:cs="Cambria"/>
                <w:color w:val="auto"/>
              </w:rPr>
              <w:t>X</w:t>
            </w:r>
          </w:p>
        </w:tc>
        <w:tc>
          <w:tcPr>
            <w:tcW w:w="493" w:type="dxa"/>
            <w:tcBorders>
              <w:top w:val="single" w:sz="6" w:space="0" w:color="000000"/>
              <w:left w:val="single" w:sz="6" w:space="0" w:color="000000"/>
              <w:bottom w:val="single" w:sz="6" w:space="0" w:color="000000"/>
              <w:right w:val="single" w:sz="6" w:space="0" w:color="000000"/>
            </w:tcBorders>
          </w:tcPr>
          <w:p w14:paraId="0A1CDC24" w14:textId="77777777" w:rsidR="00B6782F" w:rsidRPr="00B6782F" w:rsidRDefault="00B6782F" w:rsidP="006B4606">
            <w:pPr>
              <w:jc w:val="center"/>
              <w:rPr>
                <w:rFonts w:ascii="Cambria" w:hAnsi="Cambria" w:cs="Cambria"/>
                <w:color w:val="auto"/>
              </w:rPr>
            </w:pPr>
            <w:r w:rsidRPr="00B6782F">
              <w:rPr>
                <w:rFonts w:ascii="Cambria" w:hAnsi="Cambria" w:cs="Cambria"/>
                <w:color w:val="auto"/>
              </w:rPr>
              <w:t>X</w:t>
            </w:r>
          </w:p>
        </w:tc>
        <w:tc>
          <w:tcPr>
            <w:tcW w:w="407" w:type="dxa"/>
            <w:tcBorders>
              <w:top w:val="single" w:sz="6" w:space="0" w:color="000000"/>
              <w:left w:val="single" w:sz="6" w:space="0" w:color="000000"/>
              <w:bottom w:val="single" w:sz="6" w:space="0" w:color="000000"/>
              <w:right w:val="single" w:sz="6" w:space="0" w:color="000000"/>
            </w:tcBorders>
          </w:tcPr>
          <w:p w14:paraId="103601A3" w14:textId="77777777" w:rsidR="00B6782F" w:rsidRPr="00B6782F" w:rsidRDefault="00B6782F" w:rsidP="006B4606">
            <w:pPr>
              <w:jc w:val="center"/>
              <w:rPr>
                <w:rFonts w:ascii="Cambria" w:hAnsi="Cambria" w:cs="Cambria"/>
                <w:color w:val="auto"/>
              </w:rPr>
            </w:pPr>
            <w:r w:rsidRPr="00B6782F">
              <w:rPr>
                <w:rFonts w:ascii="Cambria" w:hAnsi="Cambria" w:cs="Cambria"/>
                <w:color w:val="auto"/>
              </w:rPr>
              <w:t>X</w:t>
            </w:r>
            <w:r w:rsidRPr="00B6782F">
              <w:rPr>
                <w:rFonts w:ascii="Cambria" w:hAnsi="Cambria" w:cs="Cambria"/>
                <w:color w:val="auto"/>
                <w:vertAlign w:val="superscript"/>
              </w:rPr>
              <w:t>13</w:t>
            </w:r>
          </w:p>
        </w:tc>
        <w:tc>
          <w:tcPr>
            <w:tcW w:w="313" w:type="dxa"/>
            <w:tcBorders>
              <w:top w:val="single" w:sz="6" w:space="0" w:color="000000"/>
              <w:left w:val="single" w:sz="6" w:space="0" w:color="000000"/>
              <w:bottom w:val="single" w:sz="6" w:space="0" w:color="000000"/>
              <w:right w:val="single" w:sz="6" w:space="0" w:color="000000"/>
            </w:tcBorders>
          </w:tcPr>
          <w:p w14:paraId="02E9724E" w14:textId="77777777" w:rsidR="00B6782F" w:rsidRPr="00B6782F" w:rsidRDefault="00B6782F" w:rsidP="006B4606">
            <w:pPr>
              <w:jc w:val="center"/>
              <w:rPr>
                <w:rFonts w:ascii="Cambria" w:hAnsi="Cambria" w:cs="Cambria"/>
                <w:color w:val="auto"/>
              </w:rPr>
            </w:pPr>
            <w:r w:rsidRPr="00B6782F">
              <w:rPr>
                <w:rFonts w:ascii="Cambria" w:hAnsi="Cambria" w:cs="Cambria"/>
                <w:color w:val="auto"/>
              </w:rPr>
              <w:t>-</w:t>
            </w:r>
          </w:p>
        </w:tc>
        <w:tc>
          <w:tcPr>
            <w:tcW w:w="540" w:type="dxa"/>
            <w:tcBorders>
              <w:top w:val="single" w:sz="6" w:space="0" w:color="000000"/>
              <w:left w:val="single" w:sz="6" w:space="0" w:color="000000"/>
              <w:bottom w:val="single" w:sz="6" w:space="0" w:color="000000"/>
              <w:right w:val="single" w:sz="6" w:space="0" w:color="000000"/>
            </w:tcBorders>
          </w:tcPr>
          <w:p w14:paraId="50D2D4A1" w14:textId="77777777" w:rsidR="00B6782F" w:rsidRPr="00B6782F" w:rsidRDefault="00B6782F" w:rsidP="006B4606">
            <w:pPr>
              <w:jc w:val="center"/>
              <w:rPr>
                <w:rFonts w:ascii="Cambria" w:hAnsi="Cambria" w:cs="Cambria"/>
                <w:color w:val="auto"/>
              </w:rPr>
            </w:pPr>
            <w:r w:rsidRPr="00B6782F">
              <w:rPr>
                <w:rFonts w:ascii="Cambria" w:hAnsi="Cambria" w:cs="Cambria"/>
                <w:color w:val="auto"/>
              </w:rPr>
              <w:t>-</w:t>
            </w:r>
          </w:p>
        </w:tc>
        <w:tc>
          <w:tcPr>
            <w:tcW w:w="720" w:type="dxa"/>
            <w:tcBorders>
              <w:top w:val="single" w:sz="6" w:space="0" w:color="000000"/>
              <w:left w:val="single" w:sz="6" w:space="0" w:color="000000"/>
              <w:bottom w:val="single" w:sz="6" w:space="0" w:color="000000"/>
              <w:right w:val="single" w:sz="6" w:space="0" w:color="000000"/>
            </w:tcBorders>
          </w:tcPr>
          <w:p w14:paraId="43340A78" w14:textId="77777777" w:rsidR="00B6782F" w:rsidRPr="00B6782F" w:rsidRDefault="00B6782F" w:rsidP="006B4606">
            <w:pPr>
              <w:jc w:val="center"/>
              <w:rPr>
                <w:rFonts w:ascii="Cambria" w:hAnsi="Cambria" w:cs="Cambria"/>
                <w:color w:val="auto"/>
              </w:rPr>
            </w:pPr>
            <w:r w:rsidRPr="00B6782F">
              <w:rPr>
                <w:rFonts w:ascii="Cambria" w:hAnsi="Cambria" w:cs="Cambria"/>
                <w:color w:val="auto"/>
              </w:rPr>
              <w:t>X</w:t>
            </w:r>
          </w:p>
        </w:tc>
        <w:tc>
          <w:tcPr>
            <w:tcW w:w="720" w:type="dxa"/>
            <w:tcBorders>
              <w:top w:val="single" w:sz="6" w:space="0" w:color="000000"/>
              <w:left w:val="single" w:sz="6" w:space="0" w:color="000000"/>
              <w:bottom w:val="single" w:sz="6" w:space="0" w:color="000000"/>
              <w:right w:val="single" w:sz="6" w:space="0" w:color="000000"/>
            </w:tcBorders>
          </w:tcPr>
          <w:p w14:paraId="3E82703D" w14:textId="77777777" w:rsidR="00B6782F" w:rsidRPr="00B6782F" w:rsidRDefault="00B6782F" w:rsidP="006B4606">
            <w:pPr>
              <w:jc w:val="center"/>
              <w:rPr>
                <w:rFonts w:ascii="Cambria" w:hAnsi="Cambria" w:cs="Cambria"/>
                <w:color w:val="auto"/>
              </w:rPr>
            </w:pPr>
            <w:r w:rsidRPr="00B6782F">
              <w:rPr>
                <w:rFonts w:ascii="Cambria" w:hAnsi="Cambria" w:cs="Cambria"/>
                <w:color w:val="auto"/>
              </w:rPr>
              <w:t>X</w:t>
            </w:r>
          </w:p>
        </w:tc>
        <w:tc>
          <w:tcPr>
            <w:tcW w:w="540" w:type="dxa"/>
            <w:tcBorders>
              <w:top w:val="single" w:sz="6" w:space="0" w:color="000000"/>
              <w:left w:val="single" w:sz="6" w:space="0" w:color="000000"/>
              <w:bottom w:val="single" w:sz="6" w:space="0" w:color="000000"/>
              <w:right w:val="single" w:sz="6" w:space="0" w:color="000000"/>
            </w:tcBorders>
          </w:tcPr>
          <w:p w14:paraId="2D18BB6A" w14:textId="77777777" w:rsidR="00B6782F" w:rsidRPr="00B6782F" w:rsidRDefault="00B6782F" w:rsidP="006B4606">
            <w:pPr>
              <w:jc w:val="center"/>
              <w:rPr>
                <w:rFonts w:ascii="Cambria" w:hAnsi="Cambria" w:cs="Cambria"/>
                <w:color w:val="auto"/>
              </w:rPr>
            </w:pPr>
            <w:r w:rsidRPr="00B6782F">
              <w:rPr>
                <w:rFonts w:ascii="Cambria" w:hAnsi="Cambria" w:cs="Cambria"/>
                <w:color w:val="auto"/>
              </w:rPr>
              <w:t>-</w:t>
            </w:r>
          </w:p>
        </w:tc>
        <w:tc>
          <w:tcPr>
            <w:tcW w:w="540" w:type="dxa"/>
            <w:tcBorders>
              <w:top w:val="single" w:sz="6" w:space="0" w:color="000000"/>
              <w:left w:val="single" w:sz="6" w:space="0" w:color="000000"/>
              <w:bottom w:val="single" w:sz="6" w:space="0" w:color="000000"/>
              <w:right w:val="single" w:sz="6" w:space="0" w:color="000000"/>
            </w:tcBorders>
          </w:tcPr>
          <w:p w14:paraId="28DA9086" w14:textId="77777777" w:rsidR="00B6782F" w:rsidRPr="00B6782F" w:rsidRDefault="00B6782F" w:rsidP="006B4606">
            <w:pPr>
              <w:jc w:val="center"/>
              <w:rPr>
                <w:rFonts w:ascii="Cambria" w:hAnsi="Cambria" w:cs="Cambria"/>
                <w:color w:val="auto"/>
              </w:rPr>
            </w:pPr>
            <w:r w:rsidRPr="00B6782F">
              <w:rPr>
                <w:rFonts w:ascii="Cambria" w:hAnsi="Cambria" w:cs="Cambria"/>
                <w:color w:val="auto"/>
              </w:rPr>
              <w:t>-</w:t>
            </w:r>
          </w:p>
        </w:tc>
        <w:tc>
          <w:tcPr>
            <w:tcW w:w="720" w:type="dxa"/>
            <w:tcBorders>
              <w:top w:val="single" w:sz="6" w:space="0" w:color="000000"/>
              <w:left w:val="single" w:sz="6" w:space="0" w:color="000000"/>
              <w:bottom w:val="single" w:sz="6" w:space="0" w:color="000000"/>
              <w:right w:val="single" w:sz="6" w:space="0" w:color="000000"/>
            </w:tcBorders>
          </w:tcPr>
          <w:p w14:paraId="63E7354D" w14:textId="77777777" w:rsidR="00B6782F" w:rsidRPr="00B6782F" w:rsidRDefault="00B6782F" w:rsidP="006B4606">
            <w:pPr>
              <w:jc w:val="center"/>
              <w:rPr>
                <w:rFonts w:ascii="Cambria" w:hAnsi="Cambria" w:cs="Cambria"/>
                <w:color w:val="auto"/>
              </w:rPr>
            </w:pPr>
            <w:r w:rsidRPr="00B6782F">
              <w:rPr>
                <w:rFonts w:ascii="Cambria" w:hAnsi="Cambria" w:cs="Cambria"/>
                <w:color w:val="auto"/>
              </w:rPr>
              <w:t>X</w:t>
            </w:r>
          </w:p>
        </w:tc>
        <w:tc>
          <w:tcPr>
            <w:tcW w:w="720" w:type="dxa"/>
            <w:tcBorders>
              <w:top w:val="single" w:sz="6" w:space="0" w:color="000000"/>
              <w:left w:val="single" w:sz="6" w:space="0" w:color="000000"/>
              <w:bottom w:val="single" w:sz="6" w:space="0" w:color="000000"/>
              <w:right w:val="single" w:sz="6" w:space="0" w:color="000000"/>
            </w:tcBorders>
          </w:tcPr>
          <w:p w14:paraId="37F4B5E5" w14:textId="77777777" w:rsidR="00B6782F" w:rsidRPr="00B6782F" w:rsidRDefault="00B6782F" w:rsidP="006B4606">
            <w:pPr>
              <w:jc w:val="center"/>
              <w:rPr>
                <w:rFonts w:ascii="Cambria" w:hAnsi="Cambria" w:cs="Cambria"/>
                <w:color w:val="auto"/>
              </w:rPr>
            </w:pPr>
            <w:r w:rsidRPr="00B6782F">
              <w:rPr>
                <w:rFonts w:ascii="Cambria" w:hAnsi="Cambria" w:cs="Cambria"/>
                <w:color w:val="auto"/>
              </w:rPr>
              <w:t>X</w:t>
            </w:r>
          </w:p>
        </w:tc>
        <w:tc>
          <w:tcPr>
            <w:tcW w:w="407" w:type="dxa"/>
            <w:tcBorders>
              <w:top w:val="single" w:sz="6" w:space="0" w:color="000000"/>
              <w:left w:val="single" w:sz="6" w:space="0" w:color="000000"/>
              <w:bottom w:val="single" w:sz="6" w:space="0" w:color="000000"/>
              <w:right w:val="single" w:sz="6" w:space="0" w:color="000000"/>
            </w:tcBorders>
          </w:tcPr>
          <w:p w14:paraId="41F2F3C0" w14:textId="77777777" w:rsidR="00B6782F" w:rsidRPr="00B6782F" w:rsidRDefault="00B6782F" w:rsidP="006B4606">
            <w:pPr>
              <w:jc w:val="center"/>
              <w:rPr>
                <w:rFonts w:ascii="Cambria" w:hAnsi="Cambria" w:cs="Cambria"/>
                <w:color w:val="auto"/>
              </w:rPr>
            </w:pPr>
            <w:r w:rsidRPr="00B6782F">
              <w:rPr>
                <w:rFonts w:ascii="Cambria" w:hAnsi="Cambria" w:cs="Cambria"/>
                <w:color w:val="auto"/>
              </w:rPr>
              <w:t>-</w:t>
            </w:r>
          </w:p>
        </w:tc>
        <w:tc>
          <w:tcPr>
            <w:tcW w:w="360" w:type="dxa"/>
            <w:tcBorders>
              <w:top w:val="single" w:sz="6" w:space="0" w:color="000000"/>
              <w:left w:val="single" w:sz="6" w:space="0" w:color="000000"/>
              <w:bottom w:val="single" w:sz="6" w:space="0" w:color="000000"/>
              <w:right w:val="single" w:sz="6" w:space="0" w:color="000000"/>
            </w:tcBorders>
          </w:tcPr>
          <w:p w14:paraId="207DD343" w14:textId="77777777" w:rsidR="00B6782F" w:rsidRPr="00B6782F" w:rsidRDefault="00B6782F" w:rsidP="006B4606">
            <w:pPr>
              <w:jc w:val="center"/>
              <w:rPr>
                <w:rFonts w:ascii="Cambria" w:hAnsi="Cambria" w:cs="Cambria"/>
                <w:color w:val="auto"/>
              </w:rPr>
            </w:pPr>
            <w:r w:rsidRPr="00B6782F">
              <w:rPr>
                <w:rFonts w:ascii="Cambria" w:hAnsi="Cambria" w:cs="Cambria"/>
                <w:color w:val="auto"/>
              </w:rPr>
              <w:t>-</w:t>
            </w:r>
          </w:p>
        </w:tc>
      </w:tr>
      <w:tr w:rsidR="00B6782F" w:rsidRPr="00B6782F" w14:paraId="761E7698" w14:textId="77777777" w:rsidTr="006B4606">
        <w:tc>
          <w:tcPr>
            <w:tcW w:w="761" w:type="dxa"/>
            <w:tcBorders>
              <w:top w:val="single" w:sz="6" w:space="0" w:color="000000"/>
              <w:left w:val="single" w:sz="6" w:space="0" w:color="000000"/>
              <w:bottom w:val="single" w:sz="6" w:space="0" w:color="000000"/>
              <w:right w:val="single" w:sz="6" w:space="0" w:color="000000"/>
            </w:tcBorders>
          </w:tcPr>
          <w:p w14:paraId="269E5CA5" w14:textId="77777777" w:rsidR="00B6782F" w:rsidRPr="00B6782F" w:rsidRDefault="00B6782F" w:rsidP="006B4606">
            <w:pPr>
              <w:rPr>
                <w:rFonts w:ascii="Cambria" w:hAnsi="Cambria" w:cs="Cambria"/>
                <w:color w:val="auto"/>
              </w:rPr>
            </w:pPr>
            <w:r w:rsidRPr="00B6782F">
              <w:rPr>
                <w:rFonts w:ascii="Cambria" w:hAnsi="Cambria" w:cs="Cambria"/>
                <w:color w:val="auto"/>
              </w:rPr>
              <w:t>.3.9</w:t>
            </w:r>
          </w:p>
        </w:tc>
        <w:tc>
          <w:tcPr>
            <w:tcW w:w="540" w:type="dxa"/>
            <w:tcBorders>
              <w:top w:val="single" w:sz="6" w:space="0" w:color="000000"/>
              <w:left w:val="single" w:sz="6" w:space="0" w:color="000000"/>
              <w:bottom w:val="single" w:sz="6" w:space="0" w:color="000000"/>
              <w:right w:val="single" w:sz="6" w:space="0" w:color="000000"/>
            </w:tcBorders>
          </w:tcPr>
          <w:p w14:paraId="2454E03D" w14:textId="77777777" w:rsidR="00B6782F" w:rsidRPr="00B6782F" w:rsidRDefault="00B6782F" w:rsidP="006B4606">
            <w:pPr>
              <w:jc w:val="center"/>
              <w:rPr>
                <w:rFonts w:ascii="Cambria" w:hAnsi="Cambria" w:cs="Cambria"/>
                <w:color w:val="auto"/>
              </w:rPr>
            </w:pPr>
            <w:r w:rsidRPr="00B6782F">
              <w:rPr>
                <w:rFonts w:ascii="Cambria" w:hAnsi="Cambria" w:cs="Cambria"/>
                <w:color w:val="auto"/>
              </w:rPr>
              <w:t>X</w:t>
            </w:r>
          </w:p>
        </w:tc>
        <w:tc>
          <w:tcPr>
            <w:tcW w:w="630" w:type="dxa"/>
            <w:tcBorders>
              <w:top w:val="single" w:sz="6" w:space="0" w:color="000000"/>
              <w:left w:val="single" w:sz="6" w:space="0" w:color="000000"/>
              <w:bottom w:val="single" w:sz="6" w:space="0" w:color="000000"/>
              <w:right w:val="single" w:sz="6" w:space="0" w:color="000000"/>
            </w:tcBorders>
          </w:tcPr>
          <w:p w14:paraId="672B43C6" w14:textId="77777777" w:rsidR="00B6782F" w:rsidRPr="00B6782F" w:rsidRDefault="00B6782F" w:rsidP="006B4606">
            <w:pPr>
              <w:jc w:val="center"/>
              <w:rPr>
                <w:rFonts w:ascii="Cambria" w:hAnsi="Cambria" w:cs="Cambria"/>
                <w:color w:val="auto"/>
              </w:rPr>
            </w:pPr>
            <w:r w:rsidRPr="00B6782F">
              <w:rPr>
                <w:rFonts w:ascii="Cambria" w:hAnsi="Cambria" w:cs="Cambria"/>
                <w:color w:val="auto"/>
              </w:rPr>
              <w:t>X</w:t>
            </w:r>
          </w:p>
        </w:tc>
        <w:tc>
          <w:tcPr>
            <w:tcW w:w="450" w:type="dxa"/>
            <w:tcBorders>
              <w:top w:val="single" w:sz="6" w:space="0" w:color="000000"/>
              <w:left w:val="single" w:sz="6" w:space="0" w:color="000000"/>
              <w:bottom w:val="single" w:sz="6" w:space="0" w:color="000000"/>
              <w:right w:val="single" w:sz="6" w:space="0" w:color="000000"/>
            </w:tcBorders>
          </w:tcPr>
          <w:p w14:paraId="01D3E4F1" w14:textId="77777777" w:rsidR="00B6782F" w:rsidRPr="00B6782F" w:rsidRDefault="00B6782F" w:rsidP="006B4606">
            <w:pPr>
              <w:jc w:val="center"/>
              <w:rPr>
                <w:rFonts w:ascii="Cambria" w:hAnsi="Cambria" w:cs="Cambria"/>
                <w:color w:val="auto"/>
              </w:rPr>
            </w:pPr>
            <w:r w:rsidRPr="00B6782F">
              <w:rPr>
                <w:rFonts w:ascii="Cambria" w:hAnsi="Cambria" w:cs="Cambria"/>
                <w:color w:val="auto"/>
              </w:rPr>
              <w:t>X</w:t>
            </w:r>
          </w:p>
        </w:tc>
        <w:tc>
          <w:tcPr>
            <w:tcW w:w="450" w:type="dxa"/>
            <w:tcBorders>
              <w:top w:val="single" w:sz="6" w:space="0" w:color="000000"/>
              <w:left w:val="single" w:sz="6" w:space="0" w:color="000000"/>
              <w:bottom w:val="single" w:sz="6" w:space="0" w:color="000000"/>
              <w:right w:val="single" w:sz="6" w:space="0" w:color="000000"/>
            </w:tcBorders>
          </w:tcPr>
          <w:p w14:paraId="39029524" w14:textId="77777777" w:rsidR="00B6782F" w:rsidRPr="00B6782F" w:rsidRDefault="00B6782F" w:rsidP="006B4606">
            <w:pPr>
              <w:jc w:val="center"/>
              <w:rPr>
                <w:rFonts w:ascii="Cambria" w:hAnsi="Cambria" w:cs="Cambria"/>
                <w:color w:val="auto"/>
              </w:rPr>
            </w:pPr>
            <w:r w:rsidRPr="00B6782F">
              <w:rPr>
                <w:rFonts w:ascii="Cambria" w:hAnsi="Cambria" w:cs="Cambria"/>
                <w:color w:val="auto"/>
              </w:rPr>
              <w:t>X</w:t>
            </w:r>
          </w:p>
        </w:tc>
        <w:tc>
          <w:tcPr>
            <w:tcW w:w="493" w:type="dxa"/>
            <w:tcBorders>
              <w:top w:val="single" w:sz="6" w:space="0" w:color="000000"/>
              <w:left w:val="single" w:sz="6" w:space="0" w:color="000000"/>
              <w:bottom w:val="single" w:sz="6" w:space="0" w:color="000000"/>
              <w:right w:val="single" w:sz="6" w:space="0" w:color="000000"/>
            </w:tcBorders>
          </w:tcPr>
          <w:p w14:paraId="33206AA3" w14:textId="77777777" w:rsidR="00B6782F" w:rsidRPr="00B6782F" w:rsidRDefault="00B6782F" w:rsidP="006B4606">
            <w:pPr>
              <w:jc w:val="center"/>
              <w:rPr>
                <w:rFonts w:ascii="Cambria" w:hAnsi="Cambria" w:cs="Cambria"/>
                <w:color w:val="auto"/>
              </w:rPr>
            </w:pPr>
            <w:r w:rsidRPr="00B6782F">
              <w:rPr>
                <w:rFonts w:ascii="Cambria" w:hAnsi="Cambria" w:cs="Cambria"/>
                <w:color w:val="auto"/>
              </w:rPr>
              <w:t>X</w:t>
            </w:r>
          </w:p>
        </w:tc>
        <w:tc>
          <w:tcPr>
            <w:tcW w:w="497" w:type="dxa"/>
            <w:tcBorders>
              <w:top w:val="single" w:sz="6" w:space="0" w:color="000000"/>
              <w:left w:val="single" w:sz="6" w:space="0" w:color="000000"/>
              <w:bottom w:val="single" w:sz="6" w:space="0" w:color="000000"/>
              <w:right w:val="single" w:sz="6" w:space="0" w:color="000000"/>
            </w:tcBorders>
          </w:tcPr>
          <w:p w14:paraId="7DA7B08D" w14:textId="77777777" w:rsidR="00B6782F" w:rsidRPr="00B6782F" w:rsidRDefault="00B6782F" w:rsidP="006B4606">
            <w:pPr>
              <w:jc w:val="center"/>
              <w:rPr>
                <w:rFonts w:ascii="Cambria" w:hAnsi="Cambria" w:cs="Cambria"/>
                <w:color w:val="auto"/>
              </w:rPr>
            </w:pPr>
            <w:r w:rsidRPr="00B6782F">
              <w:rPr>
                <w:rFonts w:ascii="Cambria" w:hAnsi="Cambria" w:cs="Cambria"/>
                <w:color w:val="auto"/>
              </w:rPr>
              <w:t>X</w:t>
            </w:r>
          </w:p>
        </w:tc>
        <w:tc>
          <w:tcPr>
            <w:tcW w:w="630" w:type="dxa"/>
            <w:tcBorders>
              <w:top w:val="single" w:sz="6" w:space="0" w:color="000000"/>
              <w:left w:val="single" w:sz="6" w:space="0" w:color="000000"/>
              <w:bottom w:val="single" w:sz="6" w:space="0" w:color="000000"/>
              <w:right w:val="single" w:sz="6" w:space="0" w:color="000000"/>
            </w:tcBorders>
          </w:tcPr>
          <w:p w14:paraId="252CFA0D" w14:textId="77777777" w:rsidR="00B6782F" w:rsidRPr="00B6782F" w:rsidRDefault="00B6782F" w:rsidP="006B4606">
            <w:pPr>
              <w:jc w:val="center"/>
              <w:rPr>
                <w:rFonts w:ascii="Cambria" w:hAnsi="Cambria" w:cs="Cambria"/>
                <w:color w:val="auto"/>
              </w:rPr>
            </w:pPr>
            <w:r w:rsidRPr="00B6782F">
              <w:rPr>
                <w:rFonts w:ascii="Cambria" w:hAnsi="Cambria" w:cs="Cambria"/>
                <w:color w:val="auto"/>
              </w:rPr>
              <w:t>X</w:t>
            </w:r>
          </w:p>
        </w:tc>
        <w:tc>
          <w:tcPr>
            <w:tcW w:w="450" w:type="dxa"/>
            <w:tcBorders>
              <w:top w:val="single" w:sz="6" w:space="0" w:color="000000"/>
              <w:left w:val="single" w:sz="6" w:space="0" w:color="000000"/>
              <w:bottom w:val="single" w:sz="6" w:space="0" w:color="000000"/>
              <w:right w:val="single" w:sz="6" w:space="0" w:color="000000"/>
            </w:tcBorders>
          </w:tcPr>
          <w:p w14:paraId="49817CB2" w14:textId="77777777" w:rsidR="00B6782F" w:rsidRPr="00B6782F" w:rsidRDefault="00B6782F" w:rsidP="006B4606">
            <w:pPr>
              <w:jc w:val="center"/>
              <w:rPr>
                <w:rFonts w:ascii="Cambria" w:hAnsi="Cambria" w:cs="Cambria"/>
                <w:color w:val="auto"/>
              </w:rPr>
            </w:pPr>
            <w:r w:rsidRPr="00B6782F">
              <w:rPr>
                <w:rFonts w:ascii="Cambria" w:hAnsi="Cambria" w:cs="Cambria"/>
                <w:color w:val="auto"/>
              </w:rPr>
              <w:t>X</w:t>
            </w:r>
          </w:p>
        </w:tc>
        <w:tc>
          <w:tcPr>
            <w:tcW w:w="270" w:type="dxa"/>
            <w:tcBorders>
              <w:top w:val="single" w:sz="6" w:space="0" w:color="000000"/>
              <w:left w:val="single" w:sz="6" w:space="0" w:color="000000"/>
              <w:bottom w:val="single" w:sz="6" w:space="0" w:color="000000"/>
              <w:right w:val="single" w:sz="6" w:space="0" w:color="000000"/>
            </w:tcBorders>
          </w:tcPr>
          <w:p w14:paraId="07998672" w14:textId="77777777" w:rsidR="00B6782F" w:rsidRPr="00B6782F" w:rsidRDefault="00B6782F" w:rsidP="006B4606">
            <w:pPr>
              <w:jc w:val="center"/>
              <w:rPr>
                <w:rFonts w:ascii="Cambria" w:hAnsi="Cambria" w:cs="Cambria"/>
                <w:color w:val="auto"/>
              </w:rPr>
            </w:pPr>
            <w:r w:rsidRPr="00B6782F">
              <w:rPr>
                <w:rFonts w:ascii="Cambria" w:hAnsi="Cambria" w:cs="Cambria"/>
                <w:color w:val="auto"/>
              </w:rPr>
              <w:t>X</w:t>
            </w:r>
          </w:p>
        </w:tc>
        <w:tc>
          <w:tcPr>
            <w:tcW w:w="493" w:type="dxa"/>
            <w:tcBorders>
              <w:top w:val="single" w:sz="6" w:space="0" w:color="000000"/>
              <w:left w:val="single" w:sz="6" w:space="0" w:color="000000"/>
              <w:bottom w:val="single" w:sz="6" w:space="0" w:color="000000"/>
              <w:right w:val="single" w:sz="6" w:space="0" w:color="000000"/>
            </w:tcBorders>
          </w:tcPr>
          <w:p w14:paraId="27C7655C" w14:textId="77777777" w:rsidR="00B6782F" w:rsidRPr="00B6782F" w:rsidRDefault="00B6782F" w:rsidP="006B4606">
            <w:pPr>
              <w:jc w:val="center"/>
              <w:rPr>
                <w:rFonts w:ascii="Cambria" w:hAnsi="Cambria" w:cs="Cambria"/>
                <w:color w:val="auto"/>
              </w:rPr>
            </w:pPr>
            <w:r w:rsidRPr="00B6782F">
              <w:rPr>
                <w:rFonts w:ascii="Cambria" w:hAnsi="Cambria" w:cs="Cambria"/>
                <w:color w:val="auto"/>
              </w:rPr>
              <w:t>X</w:t>
            </w:r>
          </w:p>
        </w:tc>
        <w:tc>
          <w:tcPr>
            <w:tcW w:w="407" w:type="dxa"/>
            <w:tcBorders>
              <w:top w:val="single" w:sz="6" w:space="0" w:color="000000"/>
              <w:left w:val="single" w:sz="6" w:space="0" w:color="000000"/>
              <w:bottom w:val="single" w:sz="6" w:space="0" w:color="000000"/>
              <w:right w:val="single" w:sz="6" w:space="0" w:color="000000"/>
            </w:tcBorders>
          </w:tcPr>
          <w:p w14:paraId="278838C4" w14:textId="77777777" w:rsidR="00B6782F" w:rsidRPr="00B6782F" w:rsidRDefault="00B6782F" w:rsidP="006B4606">
            <w:pPr>
              <w:jc w:val="center"/>
              <w:rPr>
                <w:rFonts w:ascii="Cambria" w:hAnsi="Cambria" w:cs="Cambria"/>
                <w:color w:val="auto"/>
              </w:rPr>
            </w:pPr>
            <w:r w:rsidRPr="00B6782F">
              <w:rPr>
                <w:rFonts w:ascii="Cambria" w:hAnsi="Cambria" w:cs="Cambria"/>
                <w:color w:val="auto"/>
              </w:rPr>
              <w:t>X</w:t>
            </w:r>
          </w:p>
        </w:tc>
        <w:tc>
          <w:tcPr>
            <w:tcW w:w="313" w:type="dxa"/>
            <w:tcBorders>
              <w:top w:val="single" w:sz="6" w:space="0" w:color="000000"/>
              <w:left w:val="single" w:sz="6" w:space="0" w:color="000000"/>
              <w:bottom w:val="single" w:sz="6" w:space="0" w:color="000000"/>
              <w:right w:val="single" w:sz="6" w:space="0" w:color="000000"/>
            </w:tcBorders>
          </w:tcPr>
          <w:p w14:paraId="2FF66F7A" w14:textId="77777777" w:rsidR="00B6782F" w:rsidRPr="00B6782F" w:rsidRDefault="00B6782F" w:rsidP="006B4606">
            <w:pPr>
              <w:jc w:val="center"/>
              <w:rPr>
                <w:rFonts w:ascii="Cambria" w:hAnsi="Cambria" w:cs="Cambria"/>
                <w:color w:val="auto"/>
              </w:rPr>
            </w:pPr>
            <w:r w:rsidRPr="00B6782F">
              <w:rPr>
                <w:rFonts w:ascii="Cambria" w:hAnsi="Cambria" w:cs="Cambria"/>
                <w:color w:val="auto"/>
              </w:rPr>
              <w:t>X</w:t>
            </w:r>
          </w:p>
        </w:tc>
        <w:tc>
          <w:tcPr>
            <w:tcW w:w="540" w:type="dxa"/>
            <w:tcBorders>
              <w:top w:val="single" w:sz="6" w:space="0" w:color="000000"/>
              <w:left w:val="single" w:sz="6" w:space="0" w:color="000000"/>
              <w:bottom w:val="single" w:sz="6" w:space="0" w:color="000000"/>
              <w:right w:val="single" w:sz="6" w:space="0" w:color="000000"/>
            </w:tcBorders>
          </w:tcPr>
          <w:p w14:paraId="1C1F5E9C" w14:textId="77777777" w:rsidR="00B6782F" w:rsidRPr="00B6782F" w:rsidRDefault="00B6782F" w:rsidP="006B4606">
            <w:pPr>
              <w:jc w:val="center"/>
              <w:rPr>
                <w:rFonts w:ascii="Cambria" w:hAnsi="Cambria" w:cs="Cambria"/>
                <w:color w:val="auto"/>
              </w:rPr>
            </w:pPr>
            <w:r w:rsidRPr="00B6782F">
              <w:rPr>
                <w:rFonts w:ascii="Cambria" w:hAnsi="Cambria" w:cs="Cambria"/>
                <w:color w:val="auto"/>
              </w:rPr>
              <w:t>X</w:t>
            </w:r>
          </w:p>
        </w:tc>
        <w:tc>
          <w:tcPr>
            <w:tcW w:w="720" w:type="dxa"/>
            <w:tcBorders>
              <w:top w:val="single" w:sz="6" w:space="0" w:color="000000"/>
              <w:left w:val="single" w:sz="6" w:space="0" w:color="000000"/>
              <w:bottom w:val="single" w:sz="6" w:space="0" w:color="000000"/>
              <w:right w:val="single" w:sz="6" w:space="0" w:color="000000"/>
            </w:tcBorders>
          </w:tcPr>
          <w:p w14:paraId="7A7D3E7D" w14:textId="77777777" w:rsidR="00B6782F" w:rsidRPr="00B6782F" w:rsidRDefault="00B6782F" w:rsidP="006B4606">
            <w:pPr>
              <w:jc w:val="center"/>
              <w:rPr>
                <w:rFonts w:ascii="Cambria" w:hAnsi="Cambria" w:cs="Cambria"/>
                <w:color w:val="auto"/>
              </w:rPr>
            </w:pPr>
            <w:r w:rsidRPr="00B6782F">
              <w:rPr>
                <w:rFonts w:ascii="Cambria" w:hAnsi="Cambria" w:cs="Cambria"/>
                <w:color w:val="auto"/>
              </w:rPr>
              <w:t>X</w:t>
            </w:r>
          </w:p>
        </w:tc>
        <w:tc>
          <w:tcPr>
            <w:tcW w:w="720" w:type="dxa"/>
            <w:tcBorders>
              <w:top w:val="single" w:sz="6" w:space="0" w:color="000000"/>
              <w:left w:val="single" w:sz="6" w:space="0" w:color="000000"/>
              <w:bottom w:val="single" w:sz="6" w:space="0" w:color="000000"/>
              <w:right w:val="single" w:sz="6" w:space="0" w:color="000000"/>
            </w:tcBorders>
          </w:tcPr>
          <w:p w14:paraId="31D34DFA" w14:textId="77777777" w:rsidR="00B6782F" w:rsidRPr="00B6782F" w:rsidRDefault="00B6782F" w:rsidP="006B4606">
            <w:pPr>
              <w:jc w:val="center"/>
              <w:rPr>
                <w:rFonts w:ascii="Cambria" w:hAnsi="Cambria" w:cs="Cambria"/>
                <w:color w:val="auto"/>
              </w:rPr>
            </w:pPr>
            <w:r w:rsidRPr="00B6782F">
              <w:rPr>
                <w:rFonts w:ascii="Cambria" w:hAnsi="Cambria" w:cs="Cambria"/>
                <w:color w:val="auto"/>
              </w:rPr>
              <w:t>X</w:t>
            </w:r>
          </w:p>
        </w:tc>
        <w:tc>
          <w:tcPr>
            <w:tcW w:w="540" w:type="dxa"/>
            <w:tcBorders>
              <w:top w:val="single" w:sz="6" w:space="0" w:color="000000"/>
              <w:left w:val="single" w:sz="6" w:space="0" w:color="000000"/>
              <w:bottom w:val="single" w:sz="6" w:space="0" w:color="000000"/>
              <w:right w:val="single" w:sz="6" w:space="0" w:color="000000"/>
            </w:tcBorders>
          </w:tcPr>
          <w:p w14:paraId="1263405F" w14:textId="77777777" w:rsidR="00B6782F" w:rsidRPr="00B6782F" w:rsidRDefault="00B6782F" w:rsidP="006B4606">
            <w:pPr>
              <w:jc w:val="center"/>
              <w:rPr>
                <w:rFonts w:ascii="Cambria" w:hAnsi="Cambria" w:cs="Cambria"/>
                <w:color w:val="auto"/>
              </w:rPr>
            </w:pPr>
            <w:r w:rsidRPr="00B6782F">
              <w:rPr>
                <w:rFonts w:ascii="Cambria" w:hAnsi="Cambria" w:cs="Cambria"/>
                <w:color w:val="auto"/>
              </w:rPr>
              <w:t>X</w:t>
            </w:r>
          </w:p>
        </w:tc>
        <w:tc>
          <w:tcPr>
            <w:tcW w:w="540" w:type="dxa"/>
            <w:tcBorders>
              <w:top w:val="single" w:sz="6" w:space="0" w:color="000000"/>
              <w:left w:val="single" w:sz="6" w:space="0" w:color="000000"/>
              <w:bottom w:val="single" w:sz="6" w:space="0" w:color="000000"/>
              <w:right w:val="single" w:sz="6" w:space="0" w:color="000000"/>
            </w:tcBorders>
          </w:tcPr>
          <w:p w14:paraId="04A93A1B" w14:textId="77777777" w:rsidR="00B6782F" w:rsidRPr="00B6782F" w:rsidRDefault="00B6782F" w:rsidP="006B4606">
            <w:pPr>
              <w:jc w:val="center"/>
              <w:rPr>
                <w:rFonts w:ascii="Cambria" w:hAnsi="Cambria" w:cs="Cambria"/>
                <w:color w:val="auto"/>
              </w:rPr>
            </w:pPr>
            <w:r w:rsidRPr="00B6782F">
              <w:rPr>
                <w:rFonts w:ascii="Cambria" w:hAnsi="Cambria" w:cs="Cambria"/>
                <w:color w:val="auto"/>
              </w:rPr>
              <w:t>X</w:t>
            </w:r>
          </w:p>
        </w:tc>
        <w:tc>
          <w:tcPr>
            <w:tcW w:w="720" w:type="dxa"/>
            <w:tcBorders>
              <w:top w:val="single" w:sz="6" w:space="0" w:color="000000"/>
              <w:left w:val="single" w:sz="6" w:space="0" w:color="000000"/>
              <w:bottom w:val="single" w:sz="6" w:space="0" w:color="000000"/>
              <w:right w:val="single" w:sz="6" w:space="0" w:color="000000"/>
            </w:tcBorders>
          </w:tcPr>
          <w:p w14:paraId="6B26DD1F" w14:textId="77777777" w:rsidR="00B6782F" w:rsidRPr="00B6782F" w:rsidRDefault="00B6782F" w:rsidP="006B4606">
            <w:pPr>
              <w:jc w:val="center"/>
              <w:rPr>
                <w:rFonts w:ascii="Cambria" w:hAnsi="Cambria" w:cs="Cambria"/>
                <w:color w:val="auto"/>
              </w:rPr>
            </w:pPr>
            <w:r w:rsidRPr="00B6782F">
              <w:rPr>
                <w:rFonts w:ascii="Cambria" w:hAnsi="Cambria" w:cs="Cambria"/>
                <w:color w:val="auto"/>
              </w:rPr>
              <w:t>X</w:t>
            </w:r>
          </w:p>
        </w:tc>
        <w:tc>
          <w:tcPr>
            <w:tcW w:w="720" w:type="dxa"/>
            <w:tcBorders>
              <w:top w:val="single" w:sz="6" w:space="0" w:color="000000"/>
              <w:left w:val="single" w:sz="6" w:space="0" w:color="000000"/>
              <w:bottom w:val="single" w:sz="6" w:space="0" w:color="000000"/>
              <w:right w:val="single" w:sz="6" w:space="0" w:color="000000"/>
            </w:tcBorders>
          </w:tcPr>
          <w:p w14:paraId="4CFDDAC2" w14:textId="77777777" w:rsidR="00B6782F" w:rsidRPr="00B6782F" w:rsidRDefault="00B6782F" w:rsidP="006B4606">
            <w:pPr>
              <w:jc w:val="center"/>
              <w:rPr>
                <w:rFonts w:ascii="Cambria" w:hAnsi="Cambria" w:cs="Cambria"/>
                <w:color w:val="auto"/>
              </w:rPr>
            </w:pPr>
            <w:r w:rsidRPr="00B6782F">
              <w:rPr>
                <w:rFonts w:ascii="Cambria" w:hAnsi="Cambria" w:cs="Cambria"/>
                <w:color w:val="auto"/>
              </w:rPr>
              <w:t>X</w:t>
            </w:r>
          </w:p>
        </w:tc>
        <w:tc>
          <w:tcPr>
            <w:tcW w:w="407" w:type="dxa"/>
            <w:tcBorders>
              <w:top w:val="single" w:sz="6" w:space="0" w:color="000000"/>
              <w:left w:val="single" w:sz="6" w:space="0" w:color="000000"/>
              <w:bottom w:val="single" w:sz="6" w:space="0" w:color="000000"/>
              <w:right w:val="single" w:sz="6" w:space="0" w:color="000000"/>
            </w:tcBorders>
          </w:tcPr>
          <w:p w14:paraId="41BE1EEA" w14:textId="77777777" w:rsidR="00B6782F" w:rsidRPr="00B6782F" w:rsidRDefault="00B6782F" w:rsidP="006B4606">
            <w:pPr>
              <w:jc w:val="center"/>
              <w:rPr>
                <w:rFonts w:ascii="Cambria" w:hAnsi="Cambria" w:cs="Cambria"/>
                <w:color w:val="auto"/>
              </w:rPr>
            </w:pPr>
            <w:r w:rsidRPr="00B6782F">
              <w:rPr>
                <w:rFonts w:ascii="Cambria" w:hAnsi="Cambria" w:cs="Cambria"/>
                <w:color w:val="auto"/>
              </w:rPr>
              <w:t>X</w:t>
            </w:r>
          </w:p>
        </w:tc>
        <w:tc>
          <w:tcPr>
            <w:tcW w:w="360" w:type="dxa"/>
            <w:tcBorders>
              <w:top w:val="single" w:sz="6" w:space="0" w:color="000000"/>
              <w:left w:val="single" w:sz="6" w:space="0" w:color="000000"/>
              <w:bottom w:val="single" w:sz="6" w:space="0" w:color="000000"/>
              <w:right w:val="single" w:sz="6" w:space="0" w:color="000000"/>
            </w:tcBorders>
          </w:tcPr>
          <w:p w14:paraId="35B4DA10" w14:textId="77777777" w:rsidR="00B6782F" w:rsidRPr="00B6782F" w:rsidRDefault="00B6782F" w:rsidP="006B4606">
            <w:pPr>
              <w:jc w:val="center"/>
              <w:rPr>
                <w:rFonts w:ascii="Cambria" w:hAnsi="Cambria" w:cs="Cambria"/>
                <w:color w:val="auto"/>
              </w:rPr>
            </w:pPr>
            <w:r w:rsidRPr="00B6782F">
              <w:rPr>
                <w:rFonts w:ascii="Cambria" w:hAnsi="Cambria" w:cs="Cambria"/>
                <w:color w:val="auto"/>
              </w:rPr>
              <w:t>X</w:t>
            </w:r>
          </w:p>
        </w:tc>
      </w:tr>
      <w:tr w:rsidR="00B6782F" w:rsidRPr="00B6782F" w14:paraId="579A816F" w14:textId="77777777" w:rsidTr="006B4606">
        <w:tc>
          <w:tcPr>
            <w:tcW w:w="761" w:type="dxa"/>
            <w:tcBorders>
              <w:top w:val="single" w:sz="6" w:space="0" w:color="000000"/>
              <w:left w:val="single" w:sz="6" w:space="0" w:color="000000"/>
              <w:bottom w:val="single" w:sz="6" w:space="0" w:color="000000"/>
              <w:right w:val="single" w:sz="6" w:space="0" w:color="000000"/>
            </w:tcBorders>
          </w:tcPr>
          <w:p w14:paraId="09B89CCF" w14:textId="77777777" w:rsidR="00B6782F" w:rsidRPr="00B6782F" w:rsidRDefault="00B6782F" w:rsidP="006B4606">
            <w:pPr>
              <w:rPr>
                <w:rFonts w:ascii="Cambria" w:hAnsi="Cambria" w:cs="Cambria"/>
                <w:color w:val="auto"/>
              </w:rPr>
            </w:pPr>
            <w:r w:rsidRPr="00B6782F">
              <w:rPr>
                <w:rFonts w:ascii="Cambria" w:hAnsi="Cambria" w:cs="Cambria"/>
                <w:color w:val="auto"/>
              </w:rPr>
              <w:t>.3.10.</w:t>
            </w:r>
            <w:r w:rsidRPr="00B6782F">
              <w:rPr>
                <w:rFonts w:ascii="Cambria" w:hAnsi="Cambria" w:cs="Cambria"/>
                <w:color w:val="auto"/>
              </w:rPr>
              <w:lastRenderedPageBreak/>
              <w:t>1</w:t>
            </w:r>
          </w:p>
        </w:tc>
        <w:tc>
          <w:tcPr>
            <w:tcW w:w="540" w:type="dxa"/>
            <w:tcBorders>
              <w:top w:val="single" w:sz="6" w:space="0" w:color="000000"/>
              <w:left w:val="single" w:sz="6" w:space="0" w:color="000000"/>
              <w:bottom w:val="single" w:sz="6" w:space="0" w:color="000000"/>
              <w:right w:val="single" w:sz="6" w:space="0" w:color="000000"/>
            </w:tcBorders>
          </w:tcPr>
          <w:p w14:paraId="0A6460C8" w14:textId="77777777" w:rsidR="00B6782F" w:rsidRPr="00B6782F" w:rsidRDefault="00B6782F" w:rsidP="006B4606">
            <w:pPr>
              <w:jc w:val="center"/>
              <w:rPr>
                <w:rFonts w:ascii="Cambria" w:hAnsi="Cambria" w:cs="Cambria"/>
                <w:color w:val="auto"/>
              </w:rPr>
            </w:pPr>
            <w:r w:rsidRPr="00B6782F">
              <w:rPr>
                <w:rFonts w:ascii="Cambria" w:hAnsi="Cambria" w:cs="Cambria"/>
                <w:color w:val="auto"/>
              </w:rPr>
              <w:lastRenderedPageBreak/>
              <w:t>X</w:t>
            </w:r>
          </w:p>
        </w:tc>
        <w:tc>
          <w:tcPr>
            <w:tcW w:w="630" w:type="dxa"/>
            <w:tcBorders>
              <w:top w:val="single" w:sz="6" w:space="0" w:color="000000"/>
              <w:left w:val="single" w:sz="6" w:space="0" w:color="000000"/>
              <w:bottom w:val="single" w:sz="6" w:space="0" w:color="000000"/>
              <w:right w:val="single" w:sz="6" w:space="0" w:color="000000"/>
            </w:tcBorders>
          </w:tcPr>
          <w:p w14:paraId="47E1993F" w14:textId="77777777" w:rsidR="00B6782F" w:rsidRPr="00B6782F" w:rsidRDefault="00B6782F" w:rsidP="006B4606">
            <w:pPr>
              <w:jc w:val="center"/>
              <w:rPr>
                <w:rFonts w:ascii="Cambria" w:hAnsi="Cambria" w:cs="Cambria"/>
                <w:color w:val="auto"/>
              </w:rPr>
            </w:pPr>
            <w:r w:rsidRPr="00B6782F">
              <w:rPr>
                <w:rFonts w:ascii="Cambria" w:hAnsi="Cambria" w:cs="Cambria"/>
                <w:color w:val="auto"/>
              </w:rPr>
              <w:t>X</w:t>
            </w:r>
          </w:p>
        </w:tc>
        <w:tc>
          <w:tcPr>
            <w:tcW w:w="450" w:type="dxa"/>
            <w:tcBorders>
              <w:top w:val="single" w:sz="6" w:space="0" w:color="000000"/>
              <w:left w:val="single" w:sz="6" w:space="0" w:color="000000"/>
              <w:bottom w:val="single" w:sz="6" w:space="0" w:color="000000"/>
              <w:right w:val="single" w:sz="6" w:space="0" w:color="000000"/>
            </w:tcBorders>
          </w:tcPr>
          <w:p w14:paraId="34C0CF64" w14:textId="77777777" w:rsidR="00B6782F" w:rsidRPr="00B6782F" w:rsidRDefault="00B6782F" w:rsidP="006B4606">
            <w:pPr>
              <w:jc w:val="center"/>
              <w:rPr>
                <w:rFonts w:ascii="Cambria" w:hAnsi="Cambria" w:cs="Cambria"/>
                <w:color w:val="auto"/>
              </w:rPr>
            </w:pPr>
            <w:r w:rsidRPr="00B6782F">
              <w:rPr>
                <w:rFonts w:ascii="Cambria" w:hAnsi="Cambria" w:cs="Cambria"/>
                <w:color w:val="auto"/>
              </w:rPr>
              <w:t>X</w:t>
            </w:r>
          </w:p>
        </w:tc>
        <w:tc>
          <w:tcPr>
            <w:tcW w:w="450" w:type="dxa"/>
            <w:tcBorders>
              <w:top w:val="single" w:sz="6" w:space="0" w:color="000000"/>
              <w:left w:val="single" w:sz="6" w:space="0" w:color="000000"/>
              <w:bottom w:val="single" w:sz="6" w:space="0" w:color="000000"/>
              <w:right w:val="single" w:sz="6" w:space="0" w:color="000000"/>
            </w:tcBorders>
          </w:tcPr>
          <w:p w14:paraId="63E1106F" w14:textId="77777777" w:rsidR="00B6782F" w:rsidRPr="00B6782F" w:rsidRDefault="00B6782F" w:rsidP="006B4606">
            <w:pPr>
              <w:jc w:val="center"/>
              <w:rPr>
                <w:rFonts w:ascii="Cambria" w:hAnsi="Cambria" w:cs="Cambria"/>
                <w:color w:val="auto"/>
              </w:rPr>
            </w:pPr>
            <w:r w:rsidRPr="00B6782F">
              <w:rPr>
                <w:rFonts w:ascii="Cambria" w:hAnsi="Cambria" w:cs="Cambria"/>
                <w:color w:val="auto"/>
              </w:rPr>
              <w:t>X</w:t>
            </w:r>
          </w:p>
        </w:tc>
        <w:tc>
          <w:tcPr>
            <w:tcW w:w="493" w:type="dxa"/>
            <w:tcBorders>
              <w:top w:val="single" w:sz="6" w:space="0" w:color="000000"/>
              <w:left w:val="single" w:sz="6" w:space="0" w:color="000000"/>
              <w:bottom w:val="single" w:sz="6" w:space="0" w:color="000000"/>
              <w:right w:val="single" w:sz="6" w:space="0" w:color="000000"/>
            </w:tcBorders>
          </w:tcPr>
          <w:p w14:paraId="4C405BBF" w14:textId="77777777" w:rsidR="00B6782F" w:rsidRPr="00B6782F" w:rsidRDefault="00B6782F" w:rsidP="006B4606">
            <w:pPr>
              <w:jc w:val="center"/>
              <w:rPr>
                <w:rFonts w:ascii="Cambria" w:hAnsi="Cambria" w:cs="Cambria"/>
                <w:color w:val="auto"/>
              </w:rPr>
            </w:pPr>
            <w:r w:rsidRPr="00B6782F">
              <w:rPr>
                <w:rFonts w:ascii="Cambria" w:hAnsi="Cambria" w:cs="Cambria"/>
                <w:color w:val="auto"/>
              </w:rPr>
              <w:t>X</w:t>
            </w:r>
          </w:p>
        </w:tc>
        <w:tc>
          <w:tcPr>
            <w:tcW w:w="497" w:type="dxa"/>
            <w:tcBorders>
              <w:top w:val="single" w:sz="6" w:space="0" w:color="000000"/>
              <w:left w:val="single" w:sz="6" w:space="0" w:color="000000"/>
              <w:bottom w:val="single" w:sz="6" w:space="0" w:color="000000"/>
              <w:right w:val="single" w:sz="6" w:space="0" w:color="000000"/>
            </w:tcBorders>
          </w:tcPr>
          <w:p w14:paraId="5C0C9E07" w14:textId="77777777" w:rsidR="00B6782F" w:rsidRPr="00B6782F" w:rsidRDefault="00B6782F" w:rsidP="006B4606">
            <w:pPr>
              <w:jc w:val="center"/>
              <w:rPr>
                <w:rFonts w:ascii="Cambria" w:hAnsi="Cambria" w:cs="Cambria"/>
                <w:color w:val="auto"/>
              </w:rPr>
            </w:pPr>
            <w:r w:rsidRPr="00B6782F">
              <w:rPr>
                <w:rFonts w:ascii="Cambria" w:hAnsi="Cambria" w:cs="Cambria"/>
                <w:color w:val="auto"/>
              </w:rPr>
              <w:t>X</w:t>
            </w:r>
          </w:p>
        </w:tc>
        <w:tc>
          <w:tcPr>
            <w:tcW w:w="630" w:type="dxa"/>
            <w:tcBorders>
              <w:top w:val="single" w:sz="6" w:space="0" w:color="000000"/>
              <w:left w:val="single" w:sz="6" w:space="0" w:color="000000"/>
              <w:bottom w:val="single" w:sz="6" w:space="0" w:color="000000"/>
              <w:right w:val="single" w:sz="6" w:space="0" w:color="000000"/>
            </w:tcBorders>
          </w:tcPr>
          <w:p w14:paraId="6B17651B" w14:textId="77777777" w:rsidR="00B6782F" w:rsidRPr="00B6782F" w:rsidRDefault="00B6782F" w:rsidP="006B4606">
            <w:pPr>
              <w:jc w:val="center"/>
              <w:rPr>
                <w:rFonts w:ascii="Cambria" w:hAnsi="Cambria" w:cs="Cambria"/>
                <w:color w:val="auto"/>
              </w:rPr>
            </w:pPr>
            <w:r w:rsidRPr="00B6782F">
              <w:rPr>
                <w:rFonts w:ascii="Cambria" w:hAnsi="Cambria" w:cs="Cambria"/>
                <w:color w:val="auto"/>
              </w:rPr>
              <w:t>X</w:t>
            </w:r>
          </w:p>
        </w:tc>
        <w:tc>
          <w:tcPr>
            <w:tcW w:w="450" w:type="dxa"/>
            <w:tcBorders>
              <w:top w:val="single" w:sz="6" w:space="0" w:color="000000"/>
              <w:left w:val="single" w:sz="6" w:space="0" w:color="000000"/>
              <w:bottom w:val="single" w:sz="6" w:space="0" w:color="000000"/>
              <w:right w:val="single" w:sz="6" w:space="0" w:color="000000"/>
            </w:tcBorders>
          </w:tcPr>
          <w:p w14:paraId="7B8EB298" w14:textId="77777777" w:rsidR="00B6782F" w:rsidRPr="00B6782F" w:rsidRDefault="00B6782F" w:rsidP="006B4606">
            <w:pPr>
              <w:jc w:val="center"/>
              <w:rPr>
                <w:rFonts w:ascii="Cambria" w:hAnsi="Cambria" w:cs="Cambria"/>
                <w:color w:val="auto"/>
              </w:rPr>
            </w:pPr>
            <w:r w:rsidRPr="00B6782F">
              <w:rPr>
                <w:rFonts w:ascii="Cambria" w:hAnsi="Cambria" w:cs="Cambria"/>
                <w:color w:val="auto"/>
              </w:rPr>
              <w:t>X</w:t>
            </w:r>
          </w:p>
        </w:tc>
        <w:tc>
          <w:tcPr>
            <w:tcW w:w="270" w:type="dxa"/>
            <w:tcBorders>
              <w:top w:val="single" w:sz="6" w:space="0" w:color="000000"/>
              <w:left w:val="single" w:sz="6" w:space="0" w:color="000000"/>
              <w:bottom w:val="single" w:sz="6" w:space="0" w:color="000000"/>
              <w:right w:val="single" w:sz="6" w:space="0" w:color="000000"/>
            </w:tcBorders>
          </w:tcPr>
          <w:p w14:paraId="2C665FBD" w14:textId="77777777" w:rsidR="00B6782F" w:rsidRPr="00B6782F" w:rsidRDefault="00B6782F" w:rsidP="006B4606">
            <w:pPr>
              <w:jc w:val="center"/>
              <w:rPr>
                <w:rFonts w:ascii="Cambria" w:hAnsi="Cambria" w:cs="Cambria"/>
                <w:color w:val="auto"/>
              </w:rPr>
            </w:pPr>
            <w:r w:rsidRPr="00B6782F">
              <w:rPr>
                <w:rFonts w:ascii="Cambria" w:hAnsi="Cambria" w:cs="Cambria"/>
                <w:color w:val="auto"/>
              </w:rPr>
              <w:t>X</w:t>
            </w:r>
          </w:p>
        </w:tc>
        <w:tc>
          <w:tcPr>
            <w:tcW w:w="493" w:type="dxa"/>
            <w:tcBorders>
              <w:top w:val="single" w:sz="6" w:space="0" w:color="000000"/>
              <w:left w:val="single" w:sz="6" w:space="0" w:color="000000"/>
              <w:bottom w:val="single" w:sz="6" w:space="0" w:color="000000"/>
              <w:right w:val="single" w:sz="6" w:space="0" w:color="000000"/>
            </w:tcBorders>
          </w:tcPr>
          <w:p w14:paraId="6E73AC80" w14:textId="77777777" w:rsidR="00B6782F" w:rsidRPr="00B6782F" w:rsidRDefault="00B6782F" w:rsidP="006B4606">
            <w:pPr>
              <w:jc w:val="center"/>
              <w:rPr>
                <w:rFonts w:ascii="Cambria" w:hAnsi="Cambria" w:cs="Cambria"/>
                <w:color w:val="auto"/>
              </w:rPr>
            </w:pPr>
            <w:r w:rsidRPr="00B6782F">
              <w:rPr>
                <w:rFonts w:ascii="Cambria" w:hAnsi="Cambria" w:cs="Cambria"/>
                <w:color w:val="auto"/>
              </w:rPr>
              <w:t>X</w:t>
            </w:r>
          </w:p>
        </w:tc>
        <w:tc>
          <w:tcPr>
            <w:tcW w:w="407" w:type="dxa"/>
            <w:tcBorders>
              <w:top w:val="single" w:sz="6" w:space="0" w:color="000000"/>
              <w:left w:val="single" w:sz="6" w:space="0" w:color="000000"/>
              <w:bottom w:val="single" w:sz="6" w:space="0" w:color="000000"/>
              <w:right w:val="single" w:sz="6" w:space="0" w:color="000000"/>
            </w:tcBorders>
          </w:tcPr>
          <w:p w14:paraId="66AD9858" w14:textId="77777777" w:rsidR="00B6782F" w:rsidRPr="00B6782F" w:rsidRDefault="00B6782F" w:rsidP="006B4606">
            <w:pPr>
              <w:jc w:val="center"/>
              <w:rPr>
                <w:rFonts w:ascii="Cambria" w:hAnsi="Cambria" w:cs="Cambria"/>
                <w:color w:val="auto"/>
              </w:rPr>
            </w:pPr>
            <w:r w:rsidRPr="00B6782F">
              <w:rPr>
                <w:rFonts w:ascii="Cambria" w:hAnsi="Cambria" w:cs="Cambria"/>
                <w:color w:val="auto"/>
              </w:rPr>
              <w:t>X</w:t>
            </w:r>
          </w:p>
        </w:tc>
        <w:tc>
          <w:tcPr>
            <w:tcW w:w="313" w:type="dxa"/>
            <w:tcBorders>
              <w:top w:val="single" w:sz="6" w:space="0" w:color="000000"/>
              <w:left w:val="single" w:sz="6" w:space="0" w:color="000000"/>
              <w:bottom w:val="single" w:sz="6" w:space="0" w:color="000000"/>
              <w:right w:val="single" w:sz="6" w:space="0" w:color="000000"/>
            </w:tcBorders>
          </w:tcPr>
          <w:p w14:paraId="2CBA4CE6" w14:textId="77777777" w:rsidR="00B6782F" w:rsidRPr="00B6782F" w:rsidRDefault="00B6782F" w:rsidP="006B4606">
            <w:pPr>
              <w:jc w:val="center"/>
              <w:rPr>
                <w:rFonts w:ascii="Cambria" w:hAnsi="Cambria" w:cs="Cambria"/>
                <w:color w:val="auto"/>
              </w:rPr>
            </w:pPr>
            <w:r w:rsidRPr="00B6782F">
              <w:rPr>
                <w:rFonts w:ascii="Cambria" w:hAnsi="Cambria" w:cs="Cambria"/>
                <w:color w:val="auto"/>
              </w:rPr>
              <w:t>X</w:t>
            </w:r>
            <w:r w:rsidRPr="00B6782F">
              <w:rPr>
                <w:rFonts w:ascii="Cambria" w:hAnsi="Cambria" w:cs="Cambria"/>
                <w:color w:val="auto"/>
                <w:vertAlign w:val="superscript"/>
              </w:rPr>
              <w:lastRenderedPageBreak/>
              <w:t>16</w:t>
            </w:r>
          </w:p>
        </w:tc>
        <w:tc>
          <w:tcPr>
            <w:tcW w:w="540" w:type="dxa"/>
            <w:tcBorders>
              <w:top w:val="single" w:sz="6" w:space="0" w:color="000000"/>
              <w:left w:val="single" w:sz="6" w:space="0" w:color="000000"/>
              <w:bottom w:val="single" w:sz="6" w:space="0" w:color="000000"/>
              <w:right w:val="single" w:sz="6" w:space="0" w:color="000000"/>
            </w:tcBorders>
          </w:tcPr>
          <w:p w14:paraId="0224E0BC" w14:textId="77777777" w:rsidR="00B6782F" w:rsidRPr="00B6782F" w:rsidRDefault="00B6782F" w:rsidP="006B4606">
            <w:pPr>
              <w:jc w:val="center"/>
              <w:rPr>
                <w:rFonts w:ascii="Cambria" w:hAnsi="Cambria" w:cs="Cambria"/>
                <w:color w:val="auto"/>
              </w:rPr>
            </w:pPr>
            <w:r w:rsidRPr="00B6782F">
              <w:rPr>
                <w:rFonts w:ascii="Cambria" w:hAnsi="Cambria" w:cs="Cambria"/>
                <w:color w:val="auto"/>
              </w:rPr>
              <w:lastRenderedPageBreak/>
              <w:t>X</w:t>
            </w:r>
          </w:p>
        </w:tc>
        <w:tc>
          <w:tcPr>
            <w:tcW w:w="720" w:type="dxa"/>
            <w:tcBorders>
              <w:top w:val="single" w:sz="6" w:space="0" w:color="000000"/>
              <w:left w:val="single" w:sz="6" w:space="0" w:color="000000"/>
              <w:bottom w:val="single" w:sz="6" w:space="0" w:color="000000"/>
              <w:right w:val="single" w:sz="6" w:space="0" w:color="000000"/>
            </w:tcBorders>
          </w:tcPr>
          <w:p w14:paraId="5BCE4338" w14:textId="77777777" w:rsidR="00B6782F" w:rsidRPr="00B6782F" w:rsidRDefault="00B6782F" w:rsidP="006B4606">
            <w:pPr>
              <w:jc w:val="center"/>
              <w:rPr>
                <w:rFonts w:ascii="Cambria" w:hAnsi="Cambria" w:cs="Cambria"/>
                <w:color w:val="auto"/>
              </w:rPr>
            </w:pPr>
            <w:r w:rsidRPr="00B6782F">
              <w:rPr>
                <w:rFonts w:ascii="Cambria" w:hAnsi="Cambria" w:cs="Cambria"/>
                <w:color w:val="auto"/>
              </w:rPr>
              <w:t>X</w:t>
            </w:r>
          </w:p>
        </w:tc>
        <w:tc>
          <w:tcPr>
            <w:tcW w:w="720" w:type="dxa"/>
            <w:tcBorders>
              <w:top w:val="single" w:sz="6" w:space="0" w:color="000000"/>
              <w:left w:val="single" w:sz="6" w:space="0" w:color="000000"/>
              <w:bottom w:val="single" w:sz="6" w:space="0" w:color="000000"/>
              <w:right w:val="single" w:sz="6" w:space="0" w:color="000000"/>
            </w:tcBorders>
          </w:tcPr>
          <w:p w14:paraId="12F59AA8" w14:textId="77777777" w:rsidR="00B6782F" w:rsidRPr="00B6782F" w:rsidRDefault="00B6782F" w:rsidP="006B4606">
            <w:pPr>
              <w:jc w:val="center"/>
              <w:rPr>
                <w:rFonts w:ascii="Cambria" w:hAnsi="Cambria" w:cs="Cambria"/>
                <w:color w:val="auto"/>
              </w:rPr>
            </w:pPr>
            <w:r w:rsidRPr="00B6782F">
              <w:rPr>
                <w:rFonts w:ascii="Cambria" w:hAnsi="Cambria" w:cs="Cambria"/>
                <w:color w:val="auto"/>
              </w:rPr>
              <w:t>X</w:t>
            </w:r>
          </w:p>
        </w:tc>
        <w:tc>
          <w:tcPr>
            <w:tcW w:w="540" w:type="dxa"/>
            <w:tcBorders>
              <w:top w:val="single" w:sz="6" w:space="0" w:color="000000"/>
              <w:left w:val="single" w:sz="6" w:space="0" w:color="000000"/>
              <w:bottom w:val="single" w:sz="6" w:space="0" w:color="000000"/>
              <w:right w:val="single" w:sz="6" w:space="0" w:color="000000"/>
            </w:tcBorders>
          </w:tcPr>
          <w:p w14:paraId="733AEB4E" w14:textId="77777777" w:rsidR="00B6782F" w:rsidRPr="00B6782F" w:rsidRDefault="00B6782F" w:rsidP="006B4606">
            <w:pPr>
              <w:jc w:val="center"/>
              <w:rPr>
                <w:rFonts w:ascii="Cambria" w:hAnsi="Cambria" w:cs="Cambria"/>
                <w:color w:val="auto"/>
              </w:rPr>
            </w:pPr>
            <w:r w:rsidRPr="00B6782F">
              <w:rPr>
                <w:rFonts w:ascii="Cambria" w:hAnsi="Cambria" w:cs="Cambria"/>
                <w:color w:val="auto"/>
              </w:rPr>
              <w:t>X</w:t>
            </w:r>
          </w:p>
        </w:tc>
        <w:tc>
          <w:tcPr>
            <w:tcW w:w="540" w:type="dxa"/>
            <w:tcBorders>
              <w:top w:val="single" w:sz="6" w:space="0" w:color="000000"/>
              <w:left w:val="single" w:sz="6" w:space="0" w:color="000000"/>
              <w:bottom w:val="single" w:sz="6" w:space="0" w:color="000000"/>
              <w:right w:val="single" w:sz="6" w:space="0" w:color="000000"/>
            </w:tcBorders>
          </w:tcPr>
          <w:p w14:paraId="36620C18" w14:textId="77777777" w:rsidR="00B6782F" w:rsidRPr="00B6782F" w:rsidRDefault="00B6782F" w:rsidP="006B4606">
            <w:pPr>
              <w:jc w:val="center"/>
              <w:rPr>
                <w:rFonts w:ascii="Cambria" w:hAnsi="Cambria" w:cs="Cambria"/>
                <w:color w:val="auto"/>
              </w:rPr>
            </w:pPr>
            <w:r w:rsidRPr="00B6782F">
              <w:rPr>
                <w:rFonts w:ascii="Cambria" w:hAnsi="Cambria" w:cs="Cambria"/>
                <w:color w:val="auto"/>
              </w:rPr>
              <w:t>X</w:t>
            </w:r>
          </w:p>
        </w:tc>
        <w:tc>
          <w:tcPr>
            <w:tcW w:w="720" w:type="dxa"/>
            <w:tcBorders>
              <w:top w:val="single" w:sz="6" w:space="0" w:color="000000"/>
              <w:left w:val="single" w:sz="6" w:space="0" w:color="000000"/>
              <w:bottom w:val="single" w:sz="6" w:space="0" w:color="000000"/>
              <w:right w:val="single" w:sz="6" w:space="0" w:color="000000"/>
            </w:tcBorders>
          </w:tcPr>
          <w:p w14:paraId="6A76B8D4" w14:textId="77777777" w:rsidR="00B6782F" w:rsidRPr="00B6782F" w:rsidRDefault="00B6782F" w:rsidP="006B4606">
            <w:pPr>
              <w:jc w:val="center"/>
              <w:rPr>
                <w:rFonts w:ascii="Cambria" w:hAnsi="Cambria" w:cs="Cambria"/>
                <w:color w:val="auto"/>
              </w:rPr>
            </w:pPr>
            <w:r w:rsidRPr="00B6782F">
              <w:rPr>
                <w:rFonts w:ascii="Cambria" w:hAnsi="Cambria" w:cs="Cambria"/>
                <w:color w:val="auto"/>
              </w:rPr>
              <w:t>X</w:t>
            </w:r>
          </w:p>
        </w:tc>
        <w:tc>
          <w:tcPr>
            <w:tcW w:w="720" w:type="dxa"/>
            <w:tcBorders>
              <w:top w:val="single" w:sz="6" w:space="0" w:color="000000"/>
              <w:left w:val="single" w:sz="6" w:space="0" w:color="000000"/>
              <w:bottom w:val="single" w:sz="6" w:space="0" w:color="000000"/>
              <w:right w:val="single" w:sz="6" w:space="0" w:color="000000"/>
            </w:tcBorders>
          </w:tcPr>
          <w:p w14:paraId="679D7B20" w14:textId="77777777" w:rsidR="00B6782F" w:rsidRPr="00B6782F" w:rsidRDefault="00B6782F" w:rsidP="006B4606">
            <w:pPr>
              <w:jc w:val="center"/>
              <w:rPr>
                <w:rFonts w:ascii="Cambria" w:hAnsi="Cambria" w:cs="Cambria"/>
                <w:color w:val="auto"/>
              </w:rPr>
            </w:pPr>
            <w:r w:rsidRPr="00B6782F">
              <w:rPr>
                <w:rFonts w:ascii="Cambria" w:hAnsi="Cambria" w:cs="Cambria"/>
                <w:color w:val="auto"/>
              </w:rPr>
              <w:t>X</w:t>
            </w:r>
          </w:p>
        </w:tc>
        <w:tc>
          <w:tcPr>
            <w:tcW w:w="407" w:type="dxa"/>
            <w:tcBorders>
              <w:top w:val="single" w:sz="6" w:space="0" w:color="000000"/>
              <w:left w:val="single" w:sz="6" w:space="0" w:color="000000"/>
              <w:bottom w:val="single" w:sz="6" w:space="0" w:color="000000"/>
              <w:right w:val="single" w:sz="6" w:space="0" w:color="000000"/>
            </w:tcBorders>
          </w:tcPr>
          <w:p w14:paraId="1F8959DC" w14:textId="77777777" w:rsidR="00B6782F" w:rsidRPr="00B6782F" w:rsidRDefault="00B6782F" w:rsidP="006B4606">
            <w:pPr>
              <w:jc w:val="center"/>
              <w:rPr>
                <w:rFonts w:ascii="Cambria" w:hAnsi="Cambria" w:cs="Cambria"/>
                <w:color w:val="auto"/>
              </w:rPr>
            </w:pPr>
            <w:r w:rsidRPr="00B6782F">
              <w:rPr>
                <w:rFonts w:ascii="Cambria" w:hAnsi="Cambria" w:cs="Cambria"/>
                <w:color w:val="auto"/>
              </w:rPr>
              <w:t>X</w:t>
            </w:r>
          </w:p>
        </w:tc>
        <w:tc>
          <w:tcPr>
            <w:tcW w:w="360" w:type="dxa"/>
            <w:tcBorders>
              <w:top w:val="single" w:sz="6" w:space="0" w:color="000000"/>
              <w:left w:val="single" w:sz="6" w:space="0" w:color="000000"/>
              <w:bottom w:val="single" w:sz="6" w:space="0" w:color="000000"/>
              <w:right w:val="single" w:sz="6" w:space="0" w:color="000000"/>
            </w:tcBorders>
          </w:tcPr>
          <w:p w14:paraId="73492197" w14:textId="77777777" w:rsidR="00B6782F" w:rsidRPr="00B6782F" w:rsidRDefault="00B6782F" w:rsidP="006B4606">
            <w:pPr>
              <w:jc w:val="center"/>
              <w:rPr>
                <w:rFonts w:ascii="Cambria" w:hAnsi="Cambria" w:cs="Cambria"/>
                <w:color w:val="auto"/>
              </w:rPr>
            </w:pPr>
            <w:r w:rsidRPr="00B6782F">
              <w:rPr>
                <w:rFonts w:ascii="Cambria" w:hAnsi="Cambria" w:cs="Cambria"/>
                <w:color w:val="auto"/>
              </w:rPr>
              <w:t>X</w:t>
            </w:r>
          </w:p>
        </w:tc>
      </w:tr>
      <w:tr w:rsidR="00B6782F" w:rsidRPr="00B6782F" w14:paraId="3F1D54E2" w14:textId="77777777" w:rsidTr="006B4606">
        <w:tc>
          <w:tcPr>
            <w:tcW w:w="761" w:type="dxa"/>
            <w:tcBorders>
              <w:top w:val="single" w:sz="6" w:space="0" w:color="000000"/>
              <w:left w:val="single" w:sz="6" w:space="0" w:color="000000"/>
              <w:bottom w:val="single" w:sz="6" w:space="0" w:color="000000"/>
              <w:right w:val="single" w:sz="6" w:space="0" w:color="000000"/>
            </w:tcBorders>
          </w:tcPr>
          <w:p w14:paraId="5D646899" w14:textId="77777777" w:rsidR="00B6782F" w:rsidRPr="00B6782F" w:rsidRDefault="00B6782F" w:rsidP="006B4606">
            <w:pPr>
              <w:rPr>
                <w:rFonts w:ascii="Cambria" w:hAnsi="Cambria" w:cs="Cambria"/>
                <w:color w:val="auto"/>
              </w:rPr>
            </w:pPr>
            <w:r w:rsidRPr="00B6782F">
              <w:rPr>
                <w:rFonts w:ascii="Cambria" w:hAnsi="Cambria" w:cs="Cambria"/>
                <w:color w:val="auto"/>
              </w:rPr>
              <w:t>.3.10.2</w:t>
            </w:r>
          </w:p>
        </w:tc>
        <w:tc>
          <w:tcPr>
            <w:tcW w:w="540" w:type="dxa"/>
            <w:tcBorders>
              <w:top w:val="single" w:sz="6" w:space="0" w:color="000000"/>
              <w:left w:val="single" w:sz="6" w:space="0" w:color="000000"/>
              <w:bottom w:val="single" w:sz="6" w:space="0" w:color="000000"/>
              <w:right w:val="single" w:sz="6" w:space="0" w:color="000000"/>
            </w:tcBorders>
          </w:tcPr>
          <w:p w14:paraId="700D9749" w14:textId="77777777" w:rsidR="00B6782F" w:rsidRPr="00B6782F" w:rsidRDefault="00B6782F" w:rsidP="006B4606">
            <w:pPr>
              <w:jc w:val="center"/>
              <w:rPr>
                <w:rFonts w:ascii="Cambria" w:hAnsi="Cambria" w:cs="Cambria"/>
                <w:color w:val="auto"/>
              </w:rPr>
            </w:pPr>
            <w:r w:rsidRPr="00B6782F">
              <w:rPr>
                <w:rFonts w:ascii="Cambria" w:hAnsi="Cambria" w:cs="Cambria"/>
                <w:color w:val="auto"/>
              </w:rPr>
              <w:t>X</w:t>
            </w:r>
          </w:p>
        </w:tc>
        <w:tc>
          <w:tcPr>
            <w:tcW w:w="630" w:type="dxa"/>
            <w:tcBorders>
              <w:top w:val="single" w:sz="6" w:space="0" w:color="000000"/>
              <w:left w:val="single" w:sz="6" w:space="0" w:color="000000"/>
              <w:bottom w:val="single" w:sz="6" w:space="0" w:color="000000"/>
              <w:right w:val="single" w:sz="6" w:space="0" w:color="000000"/>
            </w:tcBorders>
          </w:tcPr>
          <w:p w14:paraId="5471C653" w14:textId="77777777" w:rsidR="00B6782F" w:rsidRPr="00B6782F" w:rsidRDefault="00B6782F" w:rsidP="006B4606">
            <w:pPr>
              <w:jc w:val="center"/>
              <w:rPr>
                <w:rFonts w:ascii="Cambria" w:hAnsi="Cambria" w:cs="Cambria"/>
                <w:color w:val="auto"/>
              </w:rPr>
            </w:pPr>
            <w:r w:rsidRPr="00B6782F">
              <w:rPr>
                <w:rFonts w:ascii="Cambria" w:hAnsi="Cambria" w:cs="Cambria"/>
                <w:color w:val="auto"/>
              </w:rPr>
              <w:t>X</w:t>
            </w:r>
          </w:p>
        </w:tc>
        <w:tc>
          <w:tcPr>
            <w:tcW w:w="450" w:type="dxa"/>
            <w:tcBorders>
              <w:top w:val="single" w:sz="6" w:space="0" w:color="000000"/>
              <w:left w:val="single" w:sz="6" w:space="0" w:color="000000"/>
              <w:bottom w:val="single" w:sz="6" w:space="0" w:color="000000"/>
              <w:right w:val="single" w:sz="6" w:space="0" w:color="000000"/>
            </w:tcBorders>
          </w:tcPr>
          <w:p w14:paraId="2BD25344" w14:textId="77777777" w:rsidR="00B6782F" w:rsidRPr="00B6782F" w:rsidRDefault="00B6782F" w:rsidP="006B4606">
            <w:pPr>
              <w:jc w:val="center"/>
              <w:rPr>
                <w:rFonts w:ascii="Cambria" w:hAnsi="Cambria" w:cs="Cambria"/>
                <w:color w:val="auto"/>
              </w:rPr>
            </w:pPr>
            <w:r w:rsidRPr="00B6782F">
              <w:rPr>
                <w:rFonts w:ascii="Cambria" w:hAnsi="Cambria" w:cs="Cambria"/>
                <w:color w:val="auto"/>
              </w:rPr>
              <w:t>X</w:t>
            </w:r>
          </w:p>
        </w:tc>
        <w:tc>
          <w:tcPr>
            <w:tcW w:w="450" w:type="dxa"/>
            <w:tcBorders>
              <w:top w:val="single" w:sz="6" w:space="0" w:color="000000"/>
              <w:left w:val="single" w:sz="6" w:space="0" w:color="000000"/>
              <w:bottom w:val="single" w:sz="6" w:space="0" w:color="000000"/>
              <w:right w:val="single" w:sz="6" w:space="0" w:color="000000"/>
            </w:tcBorders>
          </w:tcPr>
          <w:p w14:paraId="3ED12DDF" w14:textId="77777777" w:rsidR="00B6782F" w:rsidRPr="00B6782F" w:rsidRDefault="00B6782F" w:rsidP="006B4606">
            <w:pPr>
              <w:jc w:val="center"/>
              <w:rPr>
                <w:rFonts w:ascii="Cambria" w:hAnsi="Cambria" w:cs="Cambria"/>
                <w:color w:val="auto"/>
              </w:rPr>
            </w:pPr>
            <w:r w:rsidRPr="00B6782F">
              <w:rPr>
                <w:rFonts w:ascii="Cambria" w:hAnsi="Cambria" w:cs="Cambria"/>
                <w:color w:val="auto"/>
              </w:rPr>
              <w:t>X</w:t>
            </w:r>
          </w:p>
        </w:tc>
        <w:tc>
          <w:tcPr>
            <w:tcW w:w="493" w:type="dxa"/>
            <w:tcBorders>
              <w:top w:val="single" w:sz="6" w:space="0" w:color="000000"/>
              <w:left w:val="single" w:sz="6" w:space="0" w:color="000000"/>
              <w:bottom w:val="single" w:sz="6" w:space="0" w:color="000000"/>
              <w:right w:val="single" w:sz="6" w:space="0" w:color="000000"/>
            </w:tcBorders>
          </w:tcPr>
          <w:p w14:paraId="79D99980" w14:textId="77777777" w:rsidR="00B6782F" w:rsidRPr="00B6782F" w:rsidRDefault="00B6782F" w:rsidP="006B4606">
            <w:pPr>
              <w:jc w:val="center"/>
              <w:rPr>
                <w:rFonts w:ascii="Cambria" w:hAnsi="Cambria" w:cs="Cambria"/>
                <w:color w:val="auto"/>
              </w:rPr>
            </w:pPr>
            <w:r w:rsidRPr="00B6782F">
              <w:rPr>
                <w:rFonts w:ascii="Cambria" w:hAnsi="Cambria" w:cs="Cambria"/>
                <w:color w:val="auto"/>
              </w:rPr>
              <w:t>X</w:t>
            </w:r>
          </w:p>
        </w:tc>
        <w:tc>
          <w:tcPr>
            <w:tcW w:w="497" w:type="dxa"/>
            <w:tcBorders>
              <w:top w:val="single" w:sz="6" w:space="0" w:color="000000"/>
              <w:left w:val="single" w:sz="6" w:space="0" w:color="000000"/>
              <w:bottom w:val="single" w:sz="6" w:space="0" w:color="000000"/>
              <w:right w:val="single" w:sz="6" w:space="0" w:color="000000"/>
            </w:tcBorders>
          </w:tcPr>
          <w:p w14:paraId="2BE2CD5F" w14:textId="77777777" w:rsidR="00B6782F" w:rsidRPr="00B6782F" w:rsidRDefault="00B6782F" w:rsidP="006B4606">
            <w:pPr>
              <w:jc w:val="center"/>
              <w:rPr>
                <w:rFonts w:ascii="Cambria" w:hAnsi="Cambria" w:cs="Cambria"/>
                <w:color w:val="auto"/>
              </w:rPr>
            </w:pPr>
            <w:r w:rsidRPr="00B6782F">
              <w:rPr>
                <w:rFonts w:ascii="Cambria" w:hAnsi="Cambria" w:cs="Cambria"/>
                <w:color w:val="auto"/>
              </w:rPr>
              <w:t>X</w:t>
            </w:r>
          </w:p>
        </w:tc>
        <w:tc>
          <w:tcPr>
            <w:tcW w:w="630" w:type="dxa"/>
            <w:tcBorders>
              <w:top w:val="single" w:sz="6" w:space="0" w:color="000000"/>
              <w:left w:val="single" w:sz="6" w:space="0" w:color="000000"/>
              <w:bottom w:val="single" w:sz="6" w:space="0" w:color="000000"/>
              <w:right w:val="single" w:sz="6" w:space="0" w:color="000000"/>
            </w:tcBorders>
          </w:tcPr>
          <w:p w14:paraId="36ED7161" w14:textId="77777777" w:rsidR="00B6782F" w:rsidRPr="00B6782F" w:rsidRDefault="00B6782F" w:rsidP="006B4606">
            <w:pPr>
              <w:jc w:val="center"/>
              <w:rPr>
                <w:rFonts w:ascii="Cambria" w:hAnsi="Cambria" w:cs="Cambria"/>
                <w:color w:val="auto"/>
              </w:rPr>
            </w:pPr>
            <w:r w:rsidRPr="00B6782F">
              <w:rPr>
                <w:rFonts w:ascii="Cambria" w:hAnsi="Cambria" w:cs="Cambria"/>
                <w:color w:val="auto"/>
              </w:rPr>
              <w:t>X</w:t>
            </w:r>
          </w:p>
        </w:tc>
        <w:tc>
          <w:tcPr>
            <w:tcW w:w="450" w:type="dxa"/>
            <w:tcBorders>
              <w:top w:val="single" w:sz="6" w:space="0" w:color="000000"/>
              <w:left w:val="single" w:sz="6" w:space="0" w:color="000000"/>
              <w:bottom w:val="single" w:sz="6" w:space="0" w:color="000000"/>
              <w:right w:val="single" w:sz="6" w:space="0" w:color="000000"/>
            </w:tcBorders>
          </w:tcPr>
          <w:p w14:paraId="4E237519" w14:textId="77777777" w:rsidR="00B6782F" w:rsidRPr="00B6782F" w:rsidRDefault="00B6782F" w:rsidP="006B4606">
            <w:pPr>
              <w:jc w:val="center"/>
              <w:rPr>
                <w:rFonts w:ascii="Cambria" w:hAnsi="Cambria" w:cs="Cambria"/>
                <w:color w:val="auto"/>
              </w:rPr>
            </w:pPr>
            <w:r w:rsidRPr="00B6782F">
              <w:rPr>
                <w:rFonts w:ascii="Cambria" w:hAnsi="Cambria" w:cs="Cambria"/>
                <w:color w:val="auto"/>
              </w:rPr>
              <w:t>X</w:t>
            </w:r>
          </w:p>
        </w:tc>
        <w:tc>
          <w:tcPr>
            <w:tcW w:w="270" w:type="dxa"/>
            <w:tcBorders>
              <w:top w:val="single" w:sz="6" w:space="0" w:color="000000"/>
              <w:left w:val="single" w:sz="6" w:space="0" w:color="000000"/>
              <w:bottom w:val="single" w:sz="6" w:space="0" w:color="000000"/>
              <w:right w:val="single" w:sz="6" w:space="0" w:color="000000"/>
            </w:tcBorders>
          </w:tcPr>
          <w:p w14:paraId="41501846" w14:textId="77777777" w:rsidR="00B6782F" w:rsidRPr="00B6782F" w:rsidRDefault="00B6782F" w:rsidP="006B4606">
            <w:pPr>
              <w:jc w:val="center"/>
              <w:rPr>
                <w:rFonts w:ascii="Cambria" w:hAnsi="Cambria" w:cs="Cambria"/>
                <w:color w:val="auto"/>
              </w:rPr>
            </w:pPr>
            <w:r w:rsidRPr="00B6782F">
              <w:rPr>
                <w:rFonts w:ascii="Cambria" w:hAnsi="Cambria" w:cs="Cambria"/>
                <w:color w:val="auto"/>
              </w:rPr>
              <w:t>X</w:t>
            </w:r>
          </w:p>
        </w:tc>
        <w:tc>
          <w:tcPr>
            <w:tcW w:w="493" w:type="dxa"/>
            <w:tcBorders>
              <w:top w:val="single" w:sz="6" w:space="0" w:color="000000"/>
              <w:left w:val="single" w:sz="6" w:space="0" w:color="000000"/>
              <w:bottom w:val="single" w:sz="6" w:space="0" w:color="000000"/>
              <w:right w:val="single" w:sz="6" w:space="0" w:color="000000"/>
            </w:tcBorders>
          </w:tcPr>
          <w:p w14:paraId="38C00741" w14:textId="77777777" w:rsidR="00B6782F" w:rsidRPr="00B6782F" w:rsidRDefault="00B6782F" w:rsidP="006B4606">
            <w:pPr>
              <w:jc w:val="center"/>
              <w:rPr>
                <w:rFonts w:ascii="Cambria" w:hAnsi="Cambria" w:cs="Cambria"/>
                <w:color w:val="auto"/>
              </w:rPr>
            </w:pPr>
            <w:r w:rsidRPr="00B6782F">
              <w:rPr>
                <w:rFonts w:ascii="Cambria" w:hAnsi="Cambria" w:cs="Cambria"/>
                <w:color w:val="auto"/>
              </w:rPr>
              <w:t>X</w:t>
            </w:r>
          </w:p>
        </w:tc>
        <w:tc>
          <w:tcPr>
            <w:tcW w:w="407" w:type="dxa"/>
            <w:tcBorders>
              <w:top w:val="single" w:sz="6" w:space="0" w:color="000000"/>
              <w:left w:val="single" w:sz="6" w:space="0" w:color="000000"/>
              <w:bottom w:val="single" w:sz="6" w:space="0" w:color="000000"/>
              <w:right w:val="single" w:sz="6" w:space="0" w:color="000000"/>
            </w:tcBorders>
          </w:tcPr>
          <w:p w14:paraId="39E30994" w14:textId="77777777" w:rsidR="00B6782F" w:rsidRPr="00B6782F" w:rsidRDefault="00B6782F" w:rsidP="006B4606">
            <w:pPr>
              <w:jc w:val="center"/>
              <w:rPr>
                <w:rFonts w:ascii="Cambria" w:hAnsi="Cambria" w:cs="Cambria"/>
                <w:color w:val="auto"/>
              </w:rPr>
            </w:pPr>
            <w:r w:rsidRPr="00B6782F">
              <w:rPr>
                <w:rFonts w:ascii="Cambria" w:hAnsi="Cambria" w:cs="Cambria"/>
                <w:color w:val="auto"/>
              </w:rPr>
              <w:t>X</w:t>
            </w:r>
          </w:p>
        </w:tc>
        <w:tc>
          <w:tcPr>
            <w:tcW w:w="313" w:type="dxa"/>
            <w:tcBorders>
              <w:top w:val="single" w:sz="6" w:space="0" w:color="000000"/>
              <w:left w:val="single" w:sz="6" w:space="0" w:color="000000"/>
              <w:bottom w:val="single" w:sz="6" w:space="0" w:color="000000"/>
              <w:right w:val="single" w:sz="6" w:space="0" w:color="000000"/>
            </w:tcBorders>
          </w:tcPr>
          <w:p w14:paraId="55F338BF" w14:textId="77777777" w:rsidR="00B6782F" w:rsidRPr="00B6782F" w:rsidRDefault="00B6782F" w:rsidP="006B4606">
            <w:pPr>
              <w:jc w:val="center"/>
              <w:rPr>
                <w:rFonts w:ascii="Cambria" w:hAnsi="Cambria" w:cs="Cambria"/>
                <w:color w:val="auto"/>
              </w:rPr>
            </w:pPr>
            <w:r w:rsidRPr="00B6782F">
              <w:rPr>
                <w:rFonts w:ascii="Cambria" w:hAnsi="Cambria" w:cs="Cambria"/>
                <w:color w:val="auto"/>
              </w:rPr>
              <w:t>X</w:t>
            </w:r>
            <w:r w:rsidRPr="00B6782F">
              <w:rPr>
                <w:rFonts w:ascii="Cambria" w:hAnsi="Cambria" w:cs="Cambria"/>
                <w:color w:val="auto"/>
                <w:vertAlign w:val="superscript"/>
              </w:rPr>
              <w:t>16</w:t>
            </w:r>
          </w:p>
        </w:tc>
        <w:tc>
          <w:tcPr>
            <w:tcW w:w="540" w:type="dxa"/>
            <w:tcBorders>
              <w:top w:val="single" w:sz="6" w:space="0" w:color="000000"/>
              <w:left w:val="single" w:sz="6" w:space="0" w:color="000000"/>
              <w:bottom w:val="single" w:sz="6" w:space="0" w:color="000000"/>
              <w:right w:val="single" w:sz="6" w:space="0" w:color="000000"/>
            </w:tcBorders>
          </w:tcPr>
          <w:p w14:paraId="6ED4EA40" w14:textId="77777777" w:rsidR="00B6782F" w:rsidRPr="00B6782F" w:rsidRDefault="00B6782F" w:rsidP="006B4606">
            <w:pPr>
              <w:jc w:val="center"/>
              <w:rPr>
                <w:rFonts w:ascii="Cambria" w:hAnsi="Cambria" w:cs="Cambria"/>
                <w:color w:val="auto"/>
              </w:rPr>
            </w:pPr>
            <w:r w:rsidRPr="00B6782F">
              <w:rPr>
                <w:rFonts w:ascii="Cambria" w:hAnsi="Cambria" w:cs="Cambria"/>
                <w:color w:val="auto"/>
              </w:rPr>
              <w:t>X</w:t>
            </w:r>
          </w:p>
        </w:tc>
        <w:tc>
          <w:tcPr>
            <w:tcW w:w="720" w:type="dxa"/>
            <w:tcBorders>
              <w:top w:val="single" w:sz="6" w:space="0" w:color="000000"/>
              <w:left w:val="single" w:sz="6" w:space="0" w:color="000000"/>
              <w:bottom w:val="single" w:sz="6" w:space="0" w:color="000000"/>
              <w:right w:val="single" w:sz="6" w:space="0" w:color="000000"/>
            </w:tcBorders>
          </w:tcPr>
          <w:p w14:paraId="792B848B" w14:textId="77777777" w:rsidR="00B6782F" w:rsidRPr="00B6782F" w:rsidRDefault="00B6782F" w:rsidP="006B4606">
            <w:pPr>
              <w:jc w:val="center"/>
              <w:rPr>
                <w:rFonts w:ascii="Cambria" w:hAnsi="Cambria" w:cs="Cambria"/>
                <w:color w:val="auto"/>
              </w:rPr>
            </w:pPr>
            <w:r w:rsidRPr="00B6782F">
              <w:rPr>
                <w:rFonts w:ascii="Cambria" w:hAnsi="Cambria" w:cs="Cambria"/>
                <w:color w:val="auto"/>
              </w:rPr>
              <w:t>X</w:t>
            </w:r>
          </w:p>
        </w:tc>
        <w:tc>
          <w:tcPr>
            <w:tcW w:w="720" w:type="dxa"/>
            <w:tcBorders>
              <w:top w:val="single" w:sz="6" w:space="0" w:color="000000"/>
              <w:left w:val="single" w:sz="6" w:space="0" w:color="000000"/>
              <w:bottom w:val="single" w:sz="6" w:space="0" w:color="000000"/>
              <w:right w:val="single" w:sz="6" w:space="0" w:color="000000"/>
            </w:tcBorders>
          </w:tcPr>
          <w:p w14:paraId="1588CCE6" w14:textId="77777777" w:rsidR="00B6782F" w:rsidRPr="00B6782F" w:rsidRDefault="00B6782F" w:rsidP="006B4606">
            <w:pPr>
              <w:jc w:val="center"/>
              <w:rPr>
                <w:rFonts w:ascii="Cambria" w:hAnsi="Cambria" w:cs="Cambria"/>
                <w:color w:val="auto"/>
              </w:rPr>
            </w:pPr>
            <w:r w:rsidRPr="00B6782F">
              <w:rPr>
                <w:rFonts w:ascii="Cambria" w:hAnsi="Cambria" w:cs="Cambria"/>
                <w:color w:val="auto"/>
              </w:rPr>
              <w:t>X</w:t>
            </w:r>
          </w:p>
        </w:tc>
        <w:tc>
          <w:tcPr>
            <w:tcW w:w="540" w:type="dxa"/>
            <w:tcBorders>
              <w:top w:val="single" w:sz="6" w:space="0" w:color="000000"/>
              <w:left w:val="single" w:sz="6" w:space="0" w:color="000000"/>
              <w:bottom w:val="single" w:sz="6" w:space="0" w:color="000000"/>
              <w:right w:val="single" w:sz="6" w:space="0" w:color="000000"/>
            </w:tcBorders>
          </w:tcPr>
          <w:p w14:paraId="3C294588" w14:textId="77777777" w:rsidR="00B6782F" w:rsidRPr="00B6782F" w:rsidRDefault="00B6782F" w:rsidP="006B4606">
            <w:pPr>
              <w:jc w:val="center"/>
              <w:rPr>
                <w:rFonts w:ascii="Cambria" w:hAnsi="Cambria" w:cs="Cambria"/>
                <w:color w:val="auto"/>
              </w:rPr>
            </w:pPr>
            <w:r w:rsidRPr="00B6782F">
              <w:rPr>
                <w:rFonts w:ascii="Cambria" w:hAnsi="Cambria" w:cs="Cambria"/>
                <w:color w:val="auto"/>
              </w:rPr>
              <w:t>X</w:t>
            </w:r>
          </w:p>
        </w:tc>
        <w:tc>
          <w:tcPr>
            <w:tcW w:w="540" w:type="dxa"/>
            <w:tcBorders>
              <w:top w:val="single" w:sz="6" w:space="0" w:color="000000"/>
              <w:left w:val="single" w:sz="6" w:space="0" w:color="000000"/>
              <w:bottom w:val="single" w:sz="6" w:space="0" w:color="000000"/>
              <w:right w:val="single" w:sz="6" w:space="0" w:color="000000"/>
            </w:tcBorders>
          </w:tcPr>
          <w:p w14:paraId="165D522B" w14:textId="77777777" w:rsidR="00B6782F" w:rsidRPr="00B6782F" w:rsidRDefault="00B6782F" w:rsidP="006B4606">
            <w:pPr>
              <w:jc w:val="center"/>
              <w:rPr>
                <w:rFonts w:ascii="Cambria" w:hAnsi="Cambria" w:cs="Cambria"/>
                <w:color w:val="auto"/>
              </w:rPr>
            </w:pPr>
            <w:r w:rsidRPr="00B6782F">
              <w:rPr>
                <w:rFonts w:ascii="Cambria" w:hAnsi="Cambria" w:cs="Cambria"/>
                <w:color w:val="auto"/>
              </w:rPr>
              <w:t>X</w:t>
            </w:r>
          </w:p>
        </w:tc>
        <w:tc>
          <w:tcPr>
            <w:tcW w:w="720" w:type="dxa"/>
            <w:tcBorders>
              <w:top w:val="single" w:sz="6" w:space="0" w:color="000000"/>
              <w:left w:val="single" w:sz="6" w:space="0" w:color="000000"/>
              <w:bottom w:val="single" w:sz="6" w:space="0" w:color="000000"/>
              <w:right w:val="single" w:sz="6" w:space="0" w:color="000000"/>
            </w:tcBorders>
          </w:tcPr>
          <w:p w14:paraId="1525F458" w14:textId="77777777" w:rsidR="00B6782F" w:rsidRPr="00B6782F" w:rsidRDefault="00B6782F" w:rsidP="006B4606">
            <w:pPr>
              <w:jc w:val="center"/>
              <w:rPr>
                <w:rFonts w:ascii="Cambria" w:hAnsi="Cambria" w:cs="Cambria"/>
                <w:color w:val="auto"/>
              </w:rPr>
            </w:pPr>
            <w:r w:rsidRPr="00B6782F">
              <w:rPr>
                <w:rFonts w:ascii="Cambria" w:hAnsi="Cambria" w:cs="Cambria"/>
                <w:color w:val="auto"/>
              </w:rPr>
              <w:t>X</w:t>
            </w:r>
          </w:p>
        </w:tc>
        <w:tc>
          <w:tcPr>
            <w:tcW w:w="720" w:type="dxa"/>
            <w:tcBorders>
              <w:top w:val="single" w:sz="6" w:space="0" w:color="000000"/>
              <w:left w:val="single" w:sz="6" w:space="0" w:color="000000"/>
              <w:bottom w:val="single" w:sz="6" w:space="0" w:color="000000"/>
              <w:right w:val="single" w:sz="6" w:space="0" w:color="000000"/>
            </w:tcBorders>
          </w:tcPr>
          <w:p w14:paraId="6C1B9AB3" w14:textId="77777777" w:rsidR="00B6782F" w:rsidRPr="00B6782F" w:rsidRDefault="00B6782F" w:rsidP="006B4606">
            <w:pPr>
              <w:jc w:val="center"/>
              <w:rPr>
                <w:rFonts w:ascii="Cambria" w:hAnsi="Cambria" w:cs="Cambria"/>
                <w:color w:val="auto"/>
              </w:rPr>
            </w:pPr>
            <w:r w:rsidRPr="00B6782F">
              <w:rPr>
                <w:rFonts w:ascii="Cambria" w:hAnsi="Cambria" w:cs="Cambria"/>
                <w:color w:val="auto"/>
              </w:rPr>
              <w:t>X</w:t>
            </w:r>
          </w:p>
        </w:tc>
        <w:tc>
          <w:tcPr>
            <w:tcW w:w="407" w:type="dxa"/>
            <w:tcBorders>
              <w:top w:val="single" w:sz="6" w:space="0" w:color="000000"/>
              <w:left w:val="single" w:sz="6" w:space="0" w:color="000000"/>
              <w:bottom w:val="single" w:sz="6" w:space="0" w:color="000000"/>
              <w:right w:val="single" w:sz="6" w:space="0" w:color="000000"/>
            </w:tcBorders>
          </w:tcPr>
          <w:p w14:paraId="7A0AB0D9" w14:textId="77777777" w:rsidR="00B6782F" w:rsidRPr="00B6782F" w:rsidRDefault="00B6782F" w:rsidP="006B4606">
            <w:pPr>
              <w:jc w:val="center"/>
              <w:rPr>
                <w:rFonts w:ascii="Cambria" w:hAnsi="Cambria" w:cs="Cambria"/>
                <w:color w:val="auto"/>
              </w:rPr>
            </w:pPr>
            <w:r w:rsidRPr="00B6782F">
              <w:rPr>
                <w:rFonts w:ascii="Cambria" w:hAnsi="Cambria" w:cs="Cambria"/>
                <w:color w:val="auto"/>
              </w:rPr>
              <w:t>X</w:t>
            </w:r>
          </w:p>
        </w:tc>
        <w:tc>
          <w:tcPr>
            <w:tcW w:w="360" w:type="dxa"/>
            <w:tcBorders>
              <w:top w:val="single" w:sz="6" w:space="0" w:color="000000"/>
              <w:left w:val="single" w:sz="6" w:space="0" w:color="000000"/>
              <w:bottom w:val="single" w:sz="6" w:space="0" w:color="000000"/>
              <w:right w:val="single" w:sz="6" w:space="0" w:color="000000"/>
            </w:tcBorders>
          </w:tcPr>
          <w:p w14:paraId="072F5D5C" w14:textId="77777777" w:rsidR="00B6782F" w:rsidRPr="00B6782F" w:rsidRDefault="00B6782F" w:rsidP="006B4606">
            <w:pPr>
              <w:jc w:val="center"/>
              <w:rPr>
                <w:rFonts w:ascii="Cambria" w:hAnsi="Cambria" w:cs="Cambria"/>
                <w:color w:val="auto"/>
              </w:rPr>
            </w:pPr>
            <w:r w:rsidRPr="00B6782F">
              <w:rPr>
                <w:rFonts w:ascii="Cambria" w:hAnsi="Cambria" w:cs="Cambria"/>
                <w:color w:val="auto"/>
              </w:rPr>
              <w:t>X</w:t>
            </w:r>
          </w:p>
        </w:tc>
      </w:tr>
      <w:tr w:rsidR="00B6782F" w:rsidRPr="00B6782F" w14:paraId="01F751A5" w14:textId="77777777" w:rsidTr="006B4606">
        <w:tc>
          <w:tcPr>
            <w:tcW w:w="11651" w:type="dxa"/>
            <w:gridSpan w:val="22"/>
            <w:tcBorders>
              <w:top w:val="single" w:sz="6" w:space="0" w:color="000000"/>
              <w:left w:val="single" w:sz="6" w:space="0" w:color="000000"/>
              <w:bottom w:val="single" w:sz="6" w:space="0" w:color="000000"/>
              <w:right w:val="single" w:sz="6" w:space="0" w:color="000000"/>
            </w:tcBorders>
          </w:tcPr>
          <w:p w14:paraId="634E405C" w14:textId="77777777" w:rsidR="00B6782F" w:rsidRPr="00B6782F" w:rsidRDefault="00B6782F" w:rsidP="006B4606">
            <w:pPr>
              <w:rPr>
                <w:rFonts w:ascii="Cambria" w:hAnsi="Cambria" w:cs="Cambria"/>
                <w:color w:val="auto"/>
              </w:rPr>
            </w:pPr>
            <w:r w:rsidRPr="00B6782F">
              <w:rPr>
                <w:rFonts w:ascii="Cambria" w:hAnsi="Cambria" w:cs="Cambria"/>
                <w:color w:val="auto"/>
              </w:rPr>
              <w:t>Notes:</w:t>
            </w:r>
          </w:p>
          <w:p w14:paraId="4C07F698" w14:textId="77777777" w:rsidR="00B6782F" w:rsidRPr="00B6782F" w:rsidRDefault="00B6782F" w:rsidP="006B4606">
            <w:pPr>
              <w:rPr>
                <w:rFonts w:ascii="Cambria" w:hAnsi="Cambria" w:cs="Cambria"/>
                <w:color w:val="auto"/>
              </w:rPr>
            </w:pPr>
            <w:r w:rsidRPr="00B6782F">
              <w:rPr>
                <w:rFonts w:ascii="Cambria" w:hAnsi="Cambria" w:cs="Cambria"/>
                <w:color w:val="auto"/>
              </w:rPr>
              <w:t xml:space="preserve">11 When “mechanically-ventilated spaces” are required by the International Maritime Dangerous Goods Code, as amended. </w:t>
            </w:r>
          </w:p>
          <w:p w14:paraId="688BF1A5" w14:textId="77777777" w:rsidR="00B6782F" w:rsidRPr="00B6782F" w:rsidRDefault="00B6782F" w:rsidP="006B4606">
            <w:pPr>
              <w:rPr>
                <w:rFonts w:ascii="Cambria" w:hAnsi="Cambria" w:cs="Cambria"/>
                <w:color w:val="auto"/>
              </w:rPr>
            </w:pPr>
            <w:r w:rsidRPr="00B6782F">
              <w:rPr>
                <w:rFonts w:ascii="Cambria" w:hAnsi="Cambria" w:cs="Cambria"/>
                <w:color w:val="auto"/>
              </w:rPr>
              <w:t xml:space="preserve">12 Stow 3 m horizontally away from the machinery space boundaries in all cases. </w:t>
            </w:r>
          </w:p>
          <w:p w14:paraId="5BC22B45" w14:textId="77777777" w:rsidR="00B6782F" w:rsidRPr="00B6782F" w:rsidRDefault="00B6782F" w:rsidP="006B4606">
            <w:pPr>
              <w:rPr>
                <w:rFonts w:ascii="Cambria" w:hAnsi="Cambria" w:cs="Cambria"/>
                <w:color w:val="auto"/>
              </w:rPr>
            </w:pPr>
            <w:r w:rsidRPr="00B6782F">
              <w:rPr>
                <w:rFonts w:ascii="Cambria" w:hAnsi="Cambria" w:cs="Cambria"/>
                <w:color w:val="auto"/>
              </w:rPr>
              <w:t xml:space="preserve">13 Refer to the International Maritime Dangerous Goods Code, as amended. </w:t>
            </w:r>
          </w:p>
          <w:p w14:paraId="4302D839" w14:textId="77777777" w:rsidR="00B6782F" w:rsidRPr="00B6782F" w:rsidRDefault="00B6782F" w:rsidP="006B4606">
            <w:pPr>
              <w:rPr>
                <w:rFonts w:ascii="Cambria" w:hAnsi="Cambria" w:cs="Cambria"/>
                <w:color w:val="auto"/>
              </w:rPr>
            </w:pPr>
            <w:r w:rsidRPr="00B6782F">
              <w:rPr>
                <w:rFonts w:ascii="Cambria" w:hAnsi="Cambria" w:cs="Cambria"/>
                <w:color w:val="auto"/>
              </w:rPr>
              <w:t xml:space="preserve">14 As appropriate to the goods to be carried. </w:t>
            </w:r>
          </w:p>
          <w:p w14:paraId="5F2DDA99" w14:textId="77777777" w:rsidR="00B6782F" w:rsidRPr="00B6782F" w:rsidRDefault="00B6782F" w:rsidP="006B4606">
            <w:pPr>
              <w:rPr>
                <w:rFonts w:ascii="Cambria" w:hAnsi="Cambria" w:cs="Cambria"/>
                <w:color w:val="auto"/>
              </w:rPr>
            </w:pPr>
            <w:r w:rsidRPr="00B6782F">
              <w:rPr>
                <w:rFonts w:ascii="Cambria" w:hAnsi="Cambria" w:cs="Cambria"/>
                <w:color w:val="auto"/>
              </w:rPr>
              <w:t xml:space="preserve">15 Refers to flashpoint. </w:t>
            </w:r>
          </w:p>
          <w:p w14:paraId="7D27FBE4" w14:textId="77777777" w:rsidR="00B6782F" w:rsidRPr="00B6782F" w:rsidRDefault="00B6782F" w:rsidP="006B4606">
            <w:pPr>
              <w:rPr>
                <w:rFonts w:ascii="Cambria" w:hAnsi="Cambria" w:cs="Cambria"/>
                <w:color w:val="auto"/>
              </w:rPr>
            </w:pPr>
            <w:r w:rsidRPr="00B6782F">
              <w:rPr>
                <w:rFonts w:ascii="Cambria" w:hAnsi="Cambria" w:cs="Cambria"/>
                <w:color w:val="auto"/>
              </w:rPr>
              <w:t xml:space="preserve">16 Under the provisions of the IMDG Code, as amended, stowage of class 5.2 dangerous goods under deck or in enclosed ro-ro spaces is prohibited. </w:t>
            </w:r>
          </w:p>
        </w:tc>
      </w:tr>
    </w:tbl>
    <w:p w14:paraId="0803C524" w14:textId="77777777" w:rsidR="00B6782F" w:rsidRPr="00B6782F" w:rsidRDefault="00B6782F" w:rsidP="00B6782F">
      <w:pPr>
        <w:spacing w:before="180" w:after="60"/>
        <w:outlineLvl w:val="2"/>
        <w:rPr>
          <w:rFonts w:ascii="Cambria" w:hAnsi="Cambria" w:cs="Cambria"/>
          <w:b/>
          <w:bCs/>
          <w:color w:val="auto"/>
        </w:rPr>
      </w:pPr>
    </w:p>
    <w:p w14:paraId="13AEB147" w14:textId="77777777" w:rsidR="00B6782F" w:rsidRPr="00B6782F" w:rsidRDefault="00B6782F" w:rsidP="00B6782F">
      <w:pPr>
        <w:spacing w:after="0" w:line="360" w:lineRule="auto"/>
        <w:rPr>
          <w:rFonts w:ascii="Cambria" w:hAnsi="Cambria" w:cs="Cambria"/>
          <w:color w:val="auto"/>
        </w:rPr>
      </w:pPr>
    </w:p>
    <w:p w14:paraId="2FD3A7EF" w14:textId="77777777" w:rsidR="00B6782F" w:rsidRPr="00B6782F" w:rsidRDefault="00B6782F" w:rsidP="00B6782F">
      <w:pPr>
        <w:spacing w:after="0" w:line="360" w:lineRule="auto"/>
        <w:rPr>
          <w:rFonts w:ascii="Cambria" w:hAnsi="Cambria" w:cs="Cambria"/>
          <w:color w:val="auto"/>
        </w:rPr>
      </w:pPr>
    </w:p>
    <w:p w14:paraId="65DE3A6D" w14:textId="77777777" w:rsidR="00B6782F" w:rsidRPr="00B6782F" w:rsidRDefault="00B6782F" w:rsidP="00B6782F">
      <w:pPr>
        <w:spacing w:after="0" w:line="360" w:lineRule="auto"/>
        <w:rPr>
          <w:rFonts w:ascii="Cambria" w:hAnsi="Cambria" w:cs="Cambria"/>
          <w:color w:val="auto"/>
        </w:rPr>
      </w:pPr>
    </w:p>
    <w:p w14:paraId="19744B71" w14:textId="77777777" w:rsidR="00B6782F" w:rsidRPr="00FC66D4" w:rsidRDefault="00B6782F" w:rsidP="00B6782F">
      <w:pPr>
        <w:spacing w:after="0" w:line="360" w:lineRule="auto"/>
        <w:jc w:val="center"/>
        <w:rPr>
          <w:rFonts w:cs="Arial"/>
          <w:b/>
          <w:color w:val="auto"/>
        </w:rPr>
      </w:pPr>
      <w:r w:rsidRPr="00FC66D4">
        <w:rPr>
          <w:rFonts w:cs="Arial"/>
          <w:b/>
          <w:color w:val="auto"/>
        </w:rPr>
        <w:t>Schedule-5</w:t>
      </w:r>
    </w:p>
    <w:p w14:paraId="1D7EF622" w14:textId="77777777" w:rsidR="00B6782F" w:rsidRPr="00FC66D4" w:rsidRDefault="00B6782F" w:rsidP="00B6782F">
      <w:pPr>
        <w:spacing w:after="0" w:line="360" w:lineRule="auto"/>
        <w:jc w:val="center"/>
        <w:rPr>
          <w:rFonts w:cs="Arial"/>
          <w:b/>
          <w:color w:val="auto"/>
        </w:rPr>
      </w:pPr>
      <w:r w:rsidRPr="00FC66D4">
        <w:rPr>
          <w:rFonts w:cs="Arial"/>
          <w:b/>
          <w:color w:val="auto"/>
        </w:rPr>
        <w:t xml:space="preserve">(See rule 84 (2) (C) </w:t>
      </w:r>
    </w:p>
    <w:tbl>
      <w:tblPr>
        <w:tblW w:w="11655" w:type="dxa"/>
        <w:jc w:val="center"/>
        <w:tblCellMar>
          <w:left w:w="0" w:type="dxa"/>
          <w:right w:w="0" w:type="dxa"/>
        </w:tblCellMar>
        <w:tblLook w:val="0000" w:firstRow="0" w:lastRow="0" w:firstColumn="0" w:lastColumn="0" w:noHBand="0" w:noVBand="0"/>
      </w:tblPr>
      <w:tblGrid>
        <w:gridCol w:w="11655"/>
      </w:tblGrid>
      <w:tr w:rsidR="00B6782F" w:rsidRPr="00FC66D4" w14:paraId="4B1842FF" w14:textId="77777777" w:rsidTr="006B4606">
        <w:trPr>
          <w:trHeight w:val="15"/>
          <w:jc w:val="center"/>
        </w:trPr>
        <w:tc>
          <w:tcPr>
            <w:tcW w:w="11655" w:type="dxa"/>
            <w:tcBorders>
              <w:top w:val="nil"/>
              <w:left w:val="nil"/>
              <w:bottom w:val="nil"/>
              <w:right w:val="nil"/>
            </w:tcBorders>
            <w:vAlign w:val="center"/>
          </w:tcPr>
          <w:p w14:paraId="2AB54627" w14:textId="77777777" w:rsidR="00B6782F" w:rsidRPr="00FC66D4" w:rsidRDefault="00B6782F" w:rsidP="00B6782F">
            <w:pPr>
              <w:spacing w:after="0" w:line="360" w:lineRule="auto"/>
              <w:jc w:val="center"/>
              <w:rPr>
                <w:rFonts w:cs="Arial"/>
                <w:color w:val="auto"/>
              </w:rPr>
            </w:pPr>
            <w:proofErr w:type="gramStart"/>
            <w:r w:rsidRPr="00FC66D4">
              <w:rPr>
                <w:rFonts w:eastAsia="Arial Unicode MS" w:cs="Arial"/>
                <w:b/>
                <w:bCs/>
                <w:color w:val="auto"/>
              </w:rPr>
              <w:t>Subject :</w:t>
            </w:r>
            <w:proofErr w:type="gramEnd"/>
            <w:r w:rsidRPr="00FC66D4">
              <w:rPr>
                <w:rFonts w:eastAsia="Arial Unicode MS" w:cs="Arial"/>
                <w:b/>
                <w:bCs/>
                <w:color w:val="auto"/>
              </w:rPr>
              <w:t xml:space="preserve"> Boiler Survey</w:t>
            </w:r>
            <w:r w:rsidRPr="00FC66D4">
              <w:rPr>
                <w:rFonts w:cs="Arial"/>
                <w:color w:val="auto"/>
              </w:rPr>
              <w:t xml:space="preserve"> </w:t>
            </w:r>
          </w:p>
          <w:p w14:paraId="07510ACE" w14:textId="77777777" w:rsidR="00B6782F" w:rsidRPr="00FC66D4" w:rsidRDefault="00000000" w:rsidP="00B6782F">
            <w:pPr>
              <w:spacing w:after="0" w:line="360" w:lineRule="auto"/>
              <w:jc w:val="center"/>
              <w:rPr>
                <w:rFonts w:cs="Arial"/>
                <w:color w:val="auto"/>
              </w:rPr>
            </w:pPr>
            <w:r>
              <w:rPr>
                <w:rFonts w:cs="Arial"/>
                <w:color w:val="auto"/>
              </w:rPr>
              <w:pict w14:anchorId="6426DFB6">
                <v:rect id="_x0000_i1047" style="width:0;height:1.5pt" o:hralign="center" o:hrstd="t" o:hrnoshade="t" o:hr="t" fillcolor="#393" stroked="f"/>
              </w:pict>
            </w:r>
          </w:p>
        </w:tc>
      </w:tr>
    </w:tbl>
    <w:p w14:paraId="7CCF1962" w14:textId="77777777" w:rsidR="00B6782F" w:rsidRPr="00FC66D4" w:rsidRDefault="00B6782F" w:rsidP="00FC66D4">
      <w:pPr>
        <w:spacing w:after="0" w:line="360" w:lineRule="auto"/>
        <w:rPr>
          <w:rFonts w:cs="Arial"/>
          <w:color w:val="auto"/>
        </w:rPr>
      </w:pPr>
      <w:r w:rsidRPr="00FC66D4">
        <w:rPr>
          <w:rFonts w:eastAsia="Arial Unicode MS" w:cs="Arial"/>
          <w:color w:val="auto"/>
        </w:rPr>
        <w:t>1.</w:t>
      </w:r>
      <w:r w:rsidRPr="00FC66D4">
        <w:rPr>
          <w:rFonts w:eastAsia="Arial Unicode MS" w:cs="Arial"/>
          <w:color w:val="auto"/>
        </w:rPr>
        <w:tab/>
      </w:r>
      <w:r w:rsidRPr="00FC66D4">
        <w:rPr>
          <w:rFonts w:eastAsia="Arial Unicode MS" w:cs="Arial"/>
          <w:color w:val="auto"/>
        </w:rPr>
        <w:tab/>
        <w:t>As per the Rule 84(2) (C) of Merchant Shipping (Cargo Ship Safety Construction and Survey) Rules, 2011, for all vessels more than 8 years old, an internal &amp; external examination of the boiler is required to be carried out at intervals of one year.  Auxiliary water-tube boilers which the Principal Officer is satisfied are being given correct feed water treatment with proper boiler water analysis shall be examined internally and externally at intervals not exceeding two and half years.</w:t>
      </w:r>
    </w:p>
    <w:p w14:paraId="300DC242" w14:textId="77777777" w:rsidR="00B6782F" w:rsidRPr="00FC66D4" w:rsidRDefault="00B6782F" w:rsidP="00FC66D4">
      <w:pPr>
        <w:spacing w:after="0" w:line="360" w:lineRule="auto"/>
        <w:rPr>
          <w:rFonts w:cs="Arial"/>
          <w:color w:val="auto"/>
        </w:rPr>
      </w:pPr>
      <w:r w:rsidRPr="00FC66D4">
        <w:rPr>
          <w:rFonts w:eastAsia="Arial Unicode MS" w:cs="Arial"/>
          <w:color w:val="auto"/>
        </w:rPr>
        <w:t>2.</w:t>
      </w:r>
      <w:r w:rsidRPr="00FC66D4">
        <w:rPr>
          <w:rFonts w:eastAsia="Arial Unicode MS" w:cs="Arial"/>
          <w:color w:val="auto"/>
        </w:rPr>
        <w:tab/>
      </w:r>
      <w:r w:rsidRPr="00FC66D4">
        <w:rPr>
          <w:rFonts w:eastAsia="Arial Unicode MS" w:cs="Arial"/>
          <w:color w:val="auto"/>
        </w:rPr>
        <w:tab/>
        <w:t xml:space="preserve">The Directorate after carefully examining the request from the stakeholders and in order to ensure uniformity with the rules of the Classification Societies, henceforth following periodicity of boiler survey </w:t>
      </w:r>
      <w:proofErr w:type="gramStart"/>
      <w:r w:rsidRPr="00FC66D4">
        <w:rPr>
          <w:rFonts w:eastAsia="Arial Unicode MS" w:cs="Arial"/>
          <w:color w:val="auto"/>
        </w:rPr>
        <w:t>is  applicable</w:t>
      </w:r>
      <w:proofErr w:type="gramEnd"/>
      <w:r w:rsidRPr="00FC66D4">
        <w:rPr>
          <w:rFonts w:eastAsia="Arial Unicode MS" w:cs="Arial"/>
          <w:color w:val="auto"/>
        </w:rPr>
        <w:t>:</w:t>
      </w:r>
    </w:p>
    <w:p w14:paraId="1AE228FB" w14:textId="77777777" w:rsidR="00B6782F" w:rsidRPr="00FC66D4" w:rsidRDefault="00B6782F" w:rsidP="00B6782F">
      <w:pPr>
        <w:spacing w:after="0" w:line="360" w:lineRule="auto"/>
        <w:ind w:left="1080" w:hanging="360"/>
        <w:rPr>
          <w:rFonts w:cs="Arial"/>
          <w:color w:val="auto"/>
        </w:rPr>
      </w:pPr>
      <w:r w:rsidRPr="00FC66D4">
        <w:rPr>
          <w:rFonts w:eastAsia="Arial Unicode MS" w:cs="Arial"/>
          <w:color w:val="auto"/>
        </w:rPr>
        <w:lastRenderedPageBreak/>
        <w:t xml:space="preserve">(a)    auxiliary water-tube boilers shall be examined internally and externally at intervals not exceeding two and half years  </w:t>
      </w:r>
      <w:r w:rsidRPr="00FC66D4">
        <w:rPr>
          <w:rFonts w:eastAsia="Arial Unicode MS" w:cs="Arial"/>
          <w:color w:val="auto"/>
        </w:rPr>
        <w:br/>
        <w:t> subject to conditions specified in Note.</w:t>
      </w:r>
    </w:p>
    <w:p w14:paraId="714AF834" w14:textId="77777777" w:rsidR="00B6782F" w:rsidRPr="00FC66D4" w:rsidRDefault="00B6782F" w:rsidP="00B6782F">
      <w:pPr>
        <w:spacing w:after="0" w:line="360" w:lineRule="auto"/>
        <w:ind w:left="1080" w:hanging="360"/>
        <w:rPr>
          <w:rFonts w:cs="Arial"/>
          <w:color w:val="auto"/>
        </w:rPr>
      </w:pPr>
      <w:r w:rsidRPr="00FC66D4">
        <w:rPr>
          <w:rFonts w:eastAsia="Arial Unicode MS" w:cs="Arial"/>
          <w:color w:val="auto"/>
        </w:rPr>
        <w:t>(b)  all other boilers including exhaust-gas boilers, super-heaters, economizers and domestic boilers (other than domestic boilers having heating surface of not more than five square meters and a working pressure of not more than 3.5 bar gauge) shall be examined internally and externally at intervals not exceeding two and half years  </w:t>
      </w:r>
    </w:p>
    <w:tbl>
      <w:tblPr>
        <w:tblW w:w="9533" w:type="dxa"/>
        <w:jc w:val="center"/>
        <w:tblCellMar>
          <w:left w:w="0" w:type="dxa"/>
          <w:right w:w="0" w:type="dxa"/>
        </w:tblCellMar>
        <w:tblLook w:val="0000" w:firstRow="0" w:lastRow="0" w:firstColumn="0" w:lastColumn="0" w:noHBand="0" w:noVBand="0"/>
      </w:tblPr>
      <w:tblGrid>
        <w:gridCol w:w="1350"/>
        <w:gridCol w:w="5040"/>
        <w:gridCol w:w="3143"/>
      </w:tblGrid>
      <w:tr w:rsidR="00B6782F" w:rsidRPr="00FC66D4" w14:paraId="5203C7E8" w14:textId="77777777" w:rsidTr="00FC66D4">
        <w:trPr>
          <w:jc w:val="center"/>
        </w:trPr>
        <w:tc>
          <w:tcPr>
            <w:tcW w:w="135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420C69E" w14:textId="77777777" w:rsidR="00B6782F" w:rsidRPr="00FC66D4" w:rsidRDefault="00B6782F" w:rsidP="00B6782F">
            <w:pPr>
              <w:spacing w:after="0" w:line="360" w:lineRule="auto"/>
              <w:jc w:val="center"/>
              <w:rPr>
                <w:rFonts w:cs="Arial"/>
                <w:color w:val="auto"/>
              </w:rPr>
            </w:pPr>
            <w:proofErr w:type="spellStart"/>
            <w:r w:rsidRPr="00FC66D4">
              <w:rPr>
                <w:rFonts w:eastAsia="Arial Unicode MS" w:cs="Arial"/>
                <w:color w:val="auto"/>
              </w:rPr>
              <w:t>Sr.No</w:t>
            </w:r>
            <w:proofErr w:type="spellEnd"/>
            <w:r w:rsidRPr="00FC66D4">
              <w:rPr>
                <w:rFonts w:eastAsia="Arial Unicode MS" w:cs="Arial"/>
                <w:color w:val="auto"/>
              </w:rPr>
              <w:t>.</w:t>
            </w:r>
          </w:p>
        </w:tc>
        <w:tc>
          <w:tcPr>
            <w:tcW w:w="504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870929C" w14:textId="77777777" w:rsidR="00B6782F" w:rsidRPr="00FC66D4" w:rsidRDefault="00B6782F" w:rsidP="00B6782F">
            <w:pPr>
              <w:spacing w:after="0" w:line="360" w:lineRule="auto"/>
              <w:jc w:val="center"/>
              <w:rPr>
                <w:rFonts w:cs="Arial"/>
                <w:color w:val="auto"/>
              </w:rPr>
            </w:pPr>
            <w:r w:rsidRPr="00FC66D4">
              <w:rPr>
                <w:rFonts w:eastAsia="Arial Unicode MS" w:cs="Arial"/>
                <w:color w:val="auto"/>
              </w:rPr>
              <w:t>Survey</w:t>
            </w:r>
          </w:p>
        </w:tc>
        <w:tc>
          <w:tcPr>
            <w:tcW w:w="314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1B54422" w14:textId="77777777" w:rsidR="00B6782F" w:rsidRPr="00FC66D4" w:rsidRDefault="00B6782F" w:rsidP="00B6782F">
            <w:pPr>
              <w:spacing w:after="0" w:line="360" w:lineRule="auto"/>
              <w:jc w:val="center"/>
              <w:rPr>
                <w:rFonts w:cs="Arial"/>
                <w:color w:val="auto"/>
              </w:rPr>
            </w:pPr>
            <w:r w:rsidRPr="00FC66D4">
              <w:rPr>
                <w:rFonts w:eastAsia="Arial Unicode MS" w:cs="Arial"/>
                <w:color w:val="auto"/>
              </w:rPr>
              <w:t>Survey interval in years</w:t>
            </w:r>
          </w:p>
        </w:tc>
      </w:tr>
      <w:tr w:rsidR="00B6782F" w:rsidRPr="00FC66D4" w14:paraId="2DD397F4" w14:textId="77777777" w:rsidTr="00FC66D4">
        <w:trPr>
          <w:jc w:val="center"/>
        </w:trPr>
        <w:tc>
          <w:tcPr>
            <w:tcW w:w="135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618FD59" w14:textId="77777777" w:rsidR="00B6782F" w:rsidRPr="00FC66D4" w:rsidRDefault="00B6782F" w:rsidP="00B6782F">
            <w:pPr>
              <w:spacing w:after="0" w:line="360" w:lineRule="auto"/>
              <w:jc w:val="center"/>
              <w:rPr>
                <w:rFonts w:cs="Arial"/>
                <w:color w:val="auto"/>
              </w:rPr>
            </w:pPr>
            <w:r w:rsidRPr="00FC66D4">
              <w:rPr>
                <w:rFonts w:eastAsia="Arial Unicode MS" w:cs="Arial"/>
                <w:color w:val="auto"/>
              </w:rPr>
              <w:t>1</w:t>
            </w:r>
          </w:p>
        </w:tc>
        <w:tc>
          <w:tcPr>
            <w:tcW w:w="5040" w:type="dxa"/>
            <w:tcBorders>
              <w:top w:val="nil"/>
              <w:left w:val="nil"/>
              <w:bottom w:val="single" w:sz="8" w:space="0" w:color="auto"/>
              <w:right w:val="single" w:sz="8" w:space="0" w:color="auto"/>
            </w:tcBorders>
            <w:tcMar>
              <w:top w:w="0" w:type="dxa"/>
              <w:left w:w="108" w:type="dxa"/>
              <w:bottom w:w="0" w:type="dxa"/>
              <w:right w:w="108" w:type="dxa"/>
            </w:tcMar>
          </w:tcPr>
          <w:p w14:paraId="37BC3904" w14:textId="77777777" w:rsidR="00B6782F" w:rsidRPr="00FC66D4" w:rsidRDefault="00B6782F" w:rsidP="00B6782F">
            <w:pPr>
              <w:spacing w:after="0" w:line="360" w:lineRule="auto"/>
              <w:jc w:val="center"/>
              <w:rPr>
                <w:rFonts w:cs="Arial"/>
                <w:color w:val="auto"/>
              </w:rPr>
            </w:pPr>
            <w:r w:rsidRPr="00FC66D4">
              <w:rPr>
                <w:rFonts w:eastAsia="Arial Unicode MS" w:cs="Arial"/>
                <w:color w:val="auto"/>
              </w:rPr>
              <w:t>Main boilers</w:t>
            </w:r>
          </w:p>
        </w:tc>
        <w:tc>
          <w:tcPr>
            <w:tcW w:w="3143" w:type="dxa"/>
            <w:tcBorders>
              <w:top w:val="nil"/>
              <w:left w:val="nil"/>
              <w:bottom w:val="single" w:sz="8" w:space="0" w:color="auto"/>
              <w:right w:val="single" w:sz="8" w:space="0" w:color="auto"/>
            </w:tcBorders>
            <w:tcMar>
              <w:top w:w="0" w:type="dxa"/>
              <w:left w:w="108" w:type="dxa"/>
              <w:bottom w:w="0" w:type="dxa"/>
              <w:right w:w="108" w:type="dxa"/>
            </w:tcMar>
          </w:tcPr>
          <w:p w14:paraId="4AE427B1" w14:textId="77777777" w:rsidR="00B6782F" w:rsidRPr="00FC66D4" w:rsidRDefault="00B6782F" w:rsidP="00B6782F">
            <w:pPr>
              <w:spacing w:after="0" w:line="360" w:lineRule="auto"/>
              <w:rPr>
                <w:rFonts w:cs="Arial"/>
                <w:color w:val="auto"/>
              </w:rPr>
            </w:pPr>
            <w:r w:rsidRPr="00FC66D4">
              <w:rPr>
                <w:rFonts w:eastAsia="Arial Unicode MS" w:cs="Arial"/>
                <w:color w:val="auto"/>
              </w:rPr>
              <w:t xml:space="preserve">2 </w:t>
            </w:r>
            <w:r w:rsidRPr="00FC66D4">
              <w:rPr>
                <w:rFonts w:cs="Arial"/>
                <w:color w:val="auto"/>
              </w:rPr>
              <w:t>1/2</w:t>
            </w:r>
            <w:r w:rsidRPr="00FC66D4">
              <w:rPr>
                <w:rFonts w:eastAsia="Arial Unicode MS" w:cs="Arial"/>
                <w:b/>
                <w:bCs/>
                <w:color w:val="auto"/>
              </w:rPr>
              <w:t> *</w:t>
            </w:r>
          </w:p>
        </w:tc>
      </w:tr>
      <w:tr w:rsidR="00B6782F" w:rsidRPr="00FC66D4" w14:paraId="6AF43F2F" w14:textId="77777777" w:rsidTr="00FC66D4">
        <w:trPr>
          <w:jc w:val="center"/>
        </w:trPr>
        <w:tc>
          <w:tcPr>
            <w:tcW w:w="135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9793FA3" w14:textId="77777777" w:rsidR="00B6782F" w:rsidRPr="00FC66D4" w:rsidRDefault="00B6782F" w:rsidP="00B6782F">
            <w:pPr>
              <w:spacing w:after="0" w:line="360" w:lineRule="auto"/>
              <w:jc w:val="center"/>
              <w:rPr>
                <w:rFonts w:cs="Arial"/>
                <w:color w:val="auto"/>
              </w:rPr>
            </w:pPr>
            <w:r w:rsidRPr="00FC66D4">
              <w:rPr>
                <w:rFonts w:eastAsia="Arial Unicode MS" w:cs="Arial"/>
                <w:color w:val="auto"/>
              </w:rPr>
              <w:t>2</w:t>
            </w:r>
          </w:p>
        </w:tc>
        <w:tc>
          <w:tcPr>
            <w:tcW w:w="5040" w:type="dxa"/>
            <w:tcBorders>
              <w:top w:val="nil"/>
              <w:left w:val="nil"/>
              <w:bottom w:val="single" w:sz="8" w:space="0" w:color="auto"/>
              <w:right w:val="single" w:sz="8" w:space="0" w:color="auto"/>
            </w:tcBorders>
            <w:tcMar>
              <w:top w:w="0" w:type="dxa"/>
              <w:left w:w="108" w:type="dxa"/>
              <w:bottom w:w="0" w:type="dxa"/>
              <w:right w:w="108" w:type="dxa"/>
            </w:tcMar>
          </w:tcPr>
          <w:p w14:paraId="2B8B1B72" w14:textId="77777777" w:rsidR="00B6782F" w:rsidRPr="00FC66D4" w:rsidRDefault="00B6782F" w:rsidP="00B6782F">
            <w:pPr>
              <w:spacing w:after="0" w:line="360" w:lineRule="auto"/>
              <w:jc w:val="center"/>
              <w:rPr>
                <w:rFonts w:cs="Arial"/>
                <w:color w:val="auto"/>
              </w:rPr>
            </w:pPr>
            <w:r w:rsidRPr="00FC66D4">
              <w:rPr>
                <w:rFonts w:eastAsia="Arial Unicode MS" w:cs="Arial"/>
                <w:color w:val="auto"/>
              </w:rPr>
              <w:t>Auxiliary boilers</w:t>
            </w:r>
          </w:p>
        </w:tc>
        <w:tc>
          <w:tcPr>
            <w:tcW w:w="3143" w:type="dxa"/>
            <w:tcBorders>
              <w:top w:val="nil"/>
              <w:left w:val="nil"/>
              <w:bottom w:val="single" w:sz="8" w:space="0" w:color="auto"/>
              <w:right w:val="single" w:sz="8" w:space="0" w:color="auto"/>
            </w:tcBorders>
            <w:tcMar>
              <w:top w:w="0" w:type="dxa"/>
              <w:left w:w="108" w:type="dxa"/>
              <w:bottom w:w="0" w:type="dxa"/>
              <w:right w:w="108" w:type="dxa"/>
            </w:tcMar>
          </w:tcPr>
          <w:p w14:paraId="12A8A5FB" w14:textId="77777777" w:rsidR="00B6782F" w:rsidRPr="00FC66D4" w:rsidRDefault="00B6782F" w:rsidP="00B6782F">
            <w:pPr>
              <w:spacing w:after="0" w:line="360" w:lineRule="auto"/>
              <w:rPr>
                <w:rFonts w:cs="Arial"/>
                <w:color w:val="auto"/>
              </w:rPr>
            </w:pPr>
            <w:proofErr w:type="gramStart"/>
            <w:r w:rsidRPr="00FC66D4">
              <w:rPr>
                <w:rFonts w:eastAsia="Arial Unicode MS" w:cs="Arial"/>
                <w:color w:val="auto"/>
              </w:rPr>
              <w:t>2  1</w:t>
            </w:r>
            <w:proofErr w:type="gramEnd"/>
            <w:r w:rsidRPr="00FC66D4">
              <w:rPr>
                <w:rFonts w:eastAsia="Arial Unicode MS" w:cs="Arial"/>
                <w:color w:val="auto"/>
              </w:rPr>
              <w:t>/2</w:t>
            </w:r>
            <w:r w:rsidRPr="00FC66D4">
              <w:rPr>
                <w:rFonts w:cs="Arial"/>
                <w:color w:val="auto"/>
              </w:rPr>
              <w:t xml:space="preserve"> </w:t>
            </w:r>
            <w:r w:rsidRPr="00FC66D4">
              <w:rPr>
                <w:rFonts w:eastAsia="Arial Unicode MS" w:cs="Arial"/>
                <w:b/>
                <w:bCs/>
                <w:color w:val="auto"/>
              </w:rPr>
              <w:t>*</w:t>
            </w:r>
          </w:p>
        </w:tc>
      </w:tr>
      <w:tr w:rsidR="00B6782F" w:rsidRPr="00FC66D4" w14:paraId="2D538F63" w14:textId="77777777" w:rsidTr="00FC66D4">
        <w:trPr>
          <w:jc w:val="center"/>
        </w:trPr>
        <w:tc>
          <w:tcPr>
            <w:tcW w:w="135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728E656" w14:textId="77777777" w:rsidR="00B6782F" w:rsidRPr="00FC66D4" w:rsidRDefault="00B6782F" w:rsidP="00B6782F">
            <w:pPr>
              <w:spacing w:after="0" w:line="360" w:lineRule="auto"/>
              <w:jc w:val="center"/>
              <w:rPr>
                <w:rFonts w:cs="Arial"/>
                <w:color w:val="auto"/>
              </w:rPr>
            </w:pPr>
            <w:r w:rsidRPr="00FC66D4">
              <w:rPr>
                <w:rFonts w:eastAsia="Arial Unicode MS" w:cs="Arial"/>
                <w:color w:val="auto"/>
              </w:rPr>
              <w:t>3</w:t>
            </w:r>
          </w:p>
        </w:tc>
        <w:tc>
          <w:tcPr>
            <w:tcW w:w="5040" w:type="dxa"/>
            <w:tcBorders>
              <w:top w:val="nil"/>
              <w:left w:val="nil"/>
              <w:bottom w:val="single" w:sz="8" w:space="0" w:color="auto"/>
              <w:right w:val="single" w:sz="8" w:space="0" w:color="auto"/>
            </w:tcBorders>
            <w:tcMar>
              <w:top w:w="0" w:type="dxa"/>
              <w:left w:w="108" w:type="dxa"/>
              <w:bottom w:w="0" w:type="dxa"/>
              <w:right w:w="108" w:type="dxa"/>
            </w:tcMar>
          </w:tcPr>
          <w:p w14:paraId="37193940" w14:textId="77777777" w:rsidR="00B6782F" w:rsidRPr="00FC66D4" w:rsidRDefault="00B6782F" w:rsidP="00B6782F">
            <w:pPr>
              <w:spacing w:after="0" w:line="360" w:lineRule="auto"/>
              <w:jc w:val="center"/>
              <w:rPr>
                <w:rFonts w:cs="Arial"/>
                <w:color w:val="auto"/>
              </w:rPr>
            </w:pPr>
            <w:r w:rsidRPr="00FC66D4">
              <w:rPr>
                <w:rFonts w:eastAsia="Arial Unicode MS" w:cs="Arial"/>
                <w:color w:val="auto"/>
              </w:rPr>
              <w:t xml:space="preserve">Exhaust gas steam generators and </w:t>
            </w:r>
            <w:proofErr w:type="spellStart"/>
            <w:r w:rsidRPr="00FC66D4">
              <w:rPr>
                <w:rFonts w:eastAsia="Arial Unicode MS" w:cs="Arial"/>
                <w:color w:val="auto"/>
              </w:rPr>
              <w:t>economisers</w:t>
            </w:r>
            <w:proofErr w:type="spellEnd"/>
          </w:p>
        </w:tc>
        <w:tc>
          <w:tcPr>
            <w:tcW w:w="3143" w:type="dxa"/>
            <w:tcBorders>
              <w:top w:val="nil"/>
              <w:left w:val="nil"/>
              <w:bottom w:val="single" w:sz="8" w:space="0" w:color="auto"/>
              <w:right w:val="single" w:sz="8" w:space="0" w:color="auto"/>
            </w:tcBorders>
            <w:tcMar>
              <w:top w:w="0" w:type="dxa"/>
              <w:left w:w="108" w:type="dxa"/>
              <w:bottom w:w="0" w:type="dxa"/>
              <w:right w:w="108" w:type="dxa"/>
            </w:tcMar>
          </w:tcPr>
          <w:p w14:paraId="5DB61514" w14:textId="77777777" w:rsidR="00B6782F" w:rsidRPr="00FC66D4" w:rsidRDefault="00B6782F" w:rsidP="00B6782F">
            <w:pPr>
              <w:spacing w:after="0" w:line="360" w:lineRule="auto"/>
              <w:rPr>
                <w:rFonts w:cs="Arial"/>
                <w:color w:val="auto"/>
              </w:rPr>
            </w:pPr>
            <w:r w:rsidRPr="00FC66D4">
              <w:rPr>
                <w:rFonts w:eastAsia="Arial Unicode MS" w:cs="Arial"/>
                <w:color w:val="auto"/>
              </w:rPr>
              <w:t xml:space="preserve">2 </w:t>
            </w:r>
            <w:r w:rsidRPr="00FC66D4">
              <w:rPr>
                <w:rFonts w:cs="Arial"/>
                <w:color w:val="auto"/>
              </w:rPr>
              <w:t>1/2</w:t>
            </w:r>
            <w:r w:rsidRPr="00FC66D4">
              <w:rPr>
                <w:rFonts w:eastAsia="Arial Unicode MS" w:cs="Arial"/>
                <w:color w:val="auto"/>
              </w:rPr>
              <w:t xml:space="preserve"> </w:t>
            </w:r>
            <w:r w:rsidRPr="00FC66D4">
              <w:rPr>
                <w:rFonts w:eastAsia="Arial Unicode MS" w:cs="Arial"/>
                <w:b/>
                <w:bCs/>
                <w:color w:val="auto"/>
              </w:rPr>
              <w:t>*</w:t>
            </w:r>
          </w:p>
        </w:tc>
      </w:tr>
    </w:tbl>
    <w:p w14:paraId="79B08AC0" w14:textId="77777777" w:rsidR="00B6782F" w:rsidRPr="00FC66D4" w:rsidRDefault="00B6782F" w:rsidP="00B6782F">
      <w:pPr>
        <w:spacing w:after="0" w:line="360" w:lineRule="auto"/>
        <w:ind w:left="1080" w:hanging="1080"/>
        <w:rPr>
          <w:rFonts w:cs="Arial"/>
          <w:color w:val="auto"/>
        </w:rPr>
      </w:pPr>
      <w:r w:rsidRPr="00FC66D4">
        <w:rPr>
          <w:rFonts w:eastAsia="Arial Unicode MS" w:cs="Arial"/>
          <w:b/>
          <w:bCs/>
          <w:color w:val="auto"/>
        </w:rPr>
        <w:t> </w:t>
      </w:r>
    </w:p>
    <w:p w14:paraId="04C7D406" w14:textId="77777777" w:rsidR="00B6782F" w:rsidRPr="00FC66D4" w:rsidRDefault="00B6782F" w:rsidP="00B6782F">
      <w:pPr>
        <w:spacing w:after="0" w:line="360" w:lineRule="auto"/>
        <w:ind w:left="1080" w:hanging="1080"/>
        <w:rPr>
          <w:rFonts w:cs="Arial"/>
          <w:color w:val="auto"/>
        </w:rPr>
      </w:pPr>
      <w:r w:rsidRPr="00FC66D4">
        <w:rPr>
          <w:rFonts w:eastAsia="Arial Unicode MS" w:cs="Arial"/>
          <w:b/>
          <w:bCs/>
          <w:color w:val="auto"/>
        </w:rPr>
        <w:t xml:space="preserve">  * </w:t>
      </w:r>
      <w:proofErr w:type="gramStart"/>
      <w:r w:rsidRPr="00FC66D4">
        <w:rPr>
          <w:rFonts w:eastAsia="Arial Unicode MS" w:cs="Arial"/>
          <w:b/>
          <w:bCs/>
          <w:color w:val="auto"/>
        </w:rPr>
        <w:t>Note :</w:t>
      </w:r>
      <w:proofErr w:type="gramEnd"/>
      <w:r w:rsidRPr="00FC66D4">
        <w:rPr>
          <w:rFonts w:eastAsia="Arial Unicode MS" w:cs="Arial"/>
          <w:b/>
          <w:bCs/>
          <w:color w:val="auto"/>
        </w:rPr>
        <w:t xml:space="preserve"> At least 2 surveys are to be carried out within any 5 years but interval between two consecutive surveys is not to exceed 3 years.</w:t>
      </w:r>
    </w:p>
    <w:p w14:paraId="011DAFCB" w14:textId="77777777" w:rsidR="00FC66D4" w:rsidRPr="00FC66D4" w:rsidRDefault="00FC66D4" w:rsidP="00B6782F">
      <w:pPr>
        <w:spacing w:after="0" w:line="360" w:lineRule="auto"/>
        <w:ind w:right="-180"/>
        <w:jc w:val="center"/>
        <w:rPr>
          <w:rFonts w:eastAsia="Times New Roman" w:cs="Arial"/>
          <w:b/>
          <w:color w:val="auto"/>
        </w:rPr>
      </w:pPr>
    </w:p>
    <w:p w14:paraId="6AEDA867" w14:textId="77777777" w:rsidR="00FC66D4" w:rsidRPr="00FC66D4" w:rsidRDefault="00FC66D4" w:rsidP="00B6782F">
      <w:pPr>
        <w:spacing w:after="0" w:line="360" w:lineRule="auto"/>
        <w:ind w:right="-180"/>
        <w:jc w:val="center"/>
        <w:rPr>
          <w:rFonts w:eastAsia="Times New Roman" w:cs="Arial"/>
          <w:b/>
          <w:color w:val="auto"/>
        </w:rPr>
      </w:pPr>
    </w:p>
    <w:p w14:paraId="3A627753" w14:textId="77777777" w:rsidR="00FC66D4" w:rsidRPr="00FC66D4" w:rsidRDefault="00FC66D4" w:rsidP="00B6782F">
      <w:pPr>
        <w:spacing w:after="0" w:line="360" w:lineRule="auto"/>
        <w:ind w:right="-180"/>
        <w:jc w:val="center"/>
        <w:rPr>
          <w:rFonts w:eastAsia="Times New Roman" w:cs="Arial"/>
          <w:b/>
          <w:color w:val="auto"/>
        </w:rPr>
      </w:pPr>
    </w:p>
    <w:p w14:paraId="6E886C90" w14:textId="77777777" w:rsidR="00FC66D4" w:rsidRPr="00FC66D4" w:rsidRDefault="00FC66D4" w:rsidP="00B6782F">
      <w:pPr>
        <w:spacing w:after="0" w:line="360" w:lineRule="auto"/>
        <w:ind w:right="-180"/>
        <w:jc w:val="center"/>
        <w:rPr>
          <w:rFonts w:eastAsia="Times New Roman" w:cs="Arial"/>
          <w:b/>
          <w:color w:val="auto"/>
        </w:rPr>
      </w:pPr>
    </w:p>
    <w:p w14:paraId="02B9C01C" w14:textId="77777777" w:rsidR="00FC66D4" w:rsidRPr="00FC66D4" w:rsidRDefault="00FC66D4" w:rsidP="00B6782F">
      <w:pPr>
        <w:spacing w:after="0" w:line="360" w:lineRule="auto"/>
        <w:ind w:right="-180"/>
        <w:jc w:val="center"/>
        <w:rPr>
          <w:rFonts w:eastAsia="Times New Roman" w:cs="Arial"/>
          <w:b/>
          <w:color w:val="auto"/>
        </w:rPr>
      </w:pPr>
    </w:p>
    <w:p w14:paraId="2B0BA5F3" w14:textId="77777777" w:rsidR="00B6782F" w:rsidRPr="00B6782F" w:rsidRDefault="00B6782F" w:rsidP="00B6782F">
      <w:pPr>
        <w:spacing w:after="0" w:line="360" w:lineRule="auto"/>
        <w:ind w:right="-180"/>
        <w:jc w:val="center"/>
        <w:rPr>
          <w:rFonts w:eastAsia="Times New Roman" w:cs="Arial"/>
          <w:b/>
          <w:color w:val="auto"/>
        </w:rPr>
      </w:pPr>
      <w:r w:rsidRPr="00B6782F">
        <w:rPr>
          <w:rFonts w:eastAsia="Times New Roman" w:cs="Arial"/>
          <w:b/>
          <w:color w:val="auto"/>
        </w:rPr>
        <w:t>SCHEDULE 6</w:t>
      </w:r>
    </w:p>
    <w:p w14:paraId="78EA2275" w14:textId="77777777" w:rsidR="00B6782F" w:rsidRPr="00B6782F" w:rsidRDefault="00B6782F" w:rsidP="00B6782F">
      <w:pPr>
        <w:spacing w:after="0" w:line="360" w:lineRule="auto"/>
        <w:ind w:right="-180"/>
        <w:jc w:val="center"/>
        <w:rPr>
          <w:rFonts w:eastAsia="Times New Roman" w:cs="Arial"/>
          <w:b/>
          <w:color w:val="auto"/>
        </w:rPr>
      </w:pPr>
      <w:r w:rsidRPr="00B6782F">
        <w:rPr>
          <w:rFonts w:eastAsia="Times New Roman" w:cs="Arial"/>
          <w:b/>
          <w:color w:val="auto"/>
        </w:rPr>
        <w:t>[See rule 84 (2) (e</w:t>
      </w:r>
      <w:proofErr w:type="gramStart"/>
      <w:r w:rsidRPr="00B6782F">
        <w:rPr>
          <w:rFonts w:eastAsia="Times New Roman" w:cs="Arial"/>
          <w:b/>
          <w:color w:val="auto"/>
        </w:rPr>
        <w:t>) ]</w:t>
      </w:r>
      <w:proofErr w:type="gramEnd"/>
    </w:p>
    <w:p w14:paraId="4938E8C6" w14:textId="77777777" w:rsidR="00B6782F" w:rsidRPr="00B6782F" w:rsidRDefault="00B6782F" w:rsidP="00B6782F">
      <w:pPr>
        <w:spacing w:after="0" w:line="360" w:lineRule="auto"/>
        <w:ind w:right="-180"/>
        <w:jc w:val="center"/>
        <w:rPr>
          <w:rFonts w:eastAsia="Times New Roman" w:cs="Arial"/>
          <w:b/>
          <w:color w:val="auto"/>
        </w:rPr>
      </w:pPr>
      <w:r w:rsidRPr="00B6782F">
        <w:rPr>
          <w:rFonts w:eastAsia="Times New Roman" w:cs="Arial"/>
          <w:b/>
          <w:color w:val="auto"/>
        </w:rPr>
        <w:t>EXAMINATION OF PROPELLER SHAFTS</w:t>
      </w:r>
    </w:p>
    <w:p w14:paraId="2746E0F4" w14:textId="77777777" w:rsidR="00B6782F" w:rsidRPr="00B6782F" w:rsidRDefault="00B6782F" w:rsidP="00B6782F">
      <w:pPr>
        <w:spacing w:after="0" w:line="360" w:lineRule="auto"/>
        <w:ind w:right="-180"/>
        <w:jc w:val="left"/>
        <w:rPr>
          <w:rFonts w:eastAsia="Times New Roman" w:cs="Arial"/>
          <w:b/>
          <w:color w:val="auto"/>
        </w:rPr>
      </w:pPr>
      <w:r w:rsidRPr="00B6782F">
        <w:rPr>
          <w:rFonts w:eastAsia="Times New Roman" w:cs="Arial"/>
          <w:b/>
          <w:color w:val="auto"/>
        </w:rPr>
        <w:t>Part 1</w:t>
      </w:r>
    </w:p>
    <w:p w14:paraId="6530AF21" w14:textId="77777777" w:rsidR="00B6782F" w:rsidRPr="00B6782F" w:rsidRDefault="00B6782F" w:rsidP="00B6782F">
      <w:pPr>
        <w:spacing w:after="0" w:line="360" w:lineRule="auto"/>
        <w:ind w:right="-180"/>
        <w:rPr>
          <w:rFonts w:eastAsia="Times New Roman" w:cs="Arial"/>
          <w:color w:val="auto"/>
        </w:rPr>
      </w:pPr>
      <w:r w:rsidRPr="00B6782F">
        <w:rPr>
          <w:rFonts w:eastAsia="Times New Roman" w:cs="Arial"/>
          <w:color w:val="auto"/>
        </w:rPr>
        <w:t xml:space="preserve">The examination required to extend the interval between surveys as permitted shall </w:t>
      </w:r>
      <w:proofErr w:type="gramStart"/>
      <w:r w:rsidRPr="00B6782F">
        <w:rPr>
          <w:rFonts w:eastAsia="Times New Roman" w:cs="Arial"/>
          <w:color w:val="auto"/>
        </w:rPr>
        <w:t>include.–</w:t>
      </w:r>
      <w:proofErr w:type="gramEnd"/>
      <w:r w:rsidRPr="00B6782F">
        <w:rPr>
          <w:rFonts w:eastAsia="Times New Roman" w:cs="Arial"/>
          <w:color w:val="auto"/>
        </w:rPr>
        <w:t>(1) an inspection of the bearing oil to establish that it is not contaminated by water or debris.</w:t>
      </w:r>
    </w:p>
    <w:p w14:paraId="17BB7190" w14:textId="77777777" w:rsidR="00B6782F" w:rsidRPr="00B6782F" w:rsidRDefault="00B6782F" w:rsidP="00B6782F">
      <w:pPr>
        <w:spacing w:after="0" w:line="360" w:lineRule="auto"/>
        <w:ind w:right="-180"/>
        <w:rPr>
          <w:rFonts w:eastAsia="Times New Roman" w:cs="Arial"/>
          <w:color w:val="auto"/>
        </w:rPr>
      </w:pPr>
    </w:p>
    <w:p w14:paraId="0D005C5C" w14:textId="77777777" w:rsidR="00B6782F" w:rsidRPr="00B6782F" w:rsidRDefault="00B6782F" w:rsidP="00B6782F">
      <w:pPr>
        <w:spacing w:after="0" w:line="360" w:lineRule="auto"/>
        <w:ind w:right="-180"/>
        <w:rPr>
          <w:rFonts w:eastAsia="Times New Roman" w:cs="Arial"/>
          <w:color w:val="auto"/>
        </w:rPr>
      </w:pPr>
      <w:r w:rsidRPr="00B6782F">
        <w:rPr>
          <w:rFonts w:eastAsia="Times New Roman" w:cs="Arial"/>
          <w:color w:val="auto"/>
        </w:rPr>
        <w:t>(2)  Measurement of the clearance between the shaft bearing and the shaft to ascertain that the wear is negligible.</w:t>
      </w:r>
    </w:p>
    <w:p w14:paraId="61E3EDFE" w14:textId="77777777" w:rsidR="00B6782F" w:rsidRPr="00B6782F" w:rsidRDefault="00B6782F" w:rsidP="00B6782F">
      <w:pPr>
        <w:spacing w:after="0" w:line="360" w:lineRule="auto"/>
        <w:ind w:right="-180"/>
        <w:rPr>
          <w:rFonts w:eastAsia="Times New Roman" w:cs="Arial"/>
          <w:color w:val="auto"/>
        </w:rPr>
      </w:pPr>
    </w:p>
    <w:p w14:paraId="002E0870" w14:textId="77777777" w:rsidR="00B6782F" w:rsidRPr="00B6782F" w:rsidRDefault="00B6782F" w:rsidP="00B6782F">
      <w:pPr>
        <w:spacing w:after="0" w:line="360" w:lineRule="auto"/>
        <w:ind w:right="-180"/>
        <w:rPr>
          <w:rFonts w:eastAsia="Times New Roman" w:cs="Arial"/>
          <w:color w:val="auto"/>
        </w:rPr>
      </w:pPr>
      <w:r w:rsidRPr="00B6782F">
        <w:rPr>
          <w:rFonts w:eastAsia="Times New Roman" w:cs="Arial"/>
          <w:color w:val="auto"/>
        </w:rPr>
        <w:t>(3)  Removal of the propeller from the shaft to the extent that a full visual and non-destructive crack detention inspection of the shaft by the forward end of the keyway can be made, ad</w:t>
      </w:r>
    </w:p>
    <w:p w14:paraId="01065807" w14:textId="77777777" w:rsidR="00B6782F" w:rsidRPr="00B6782F" w:rsidRDefault="00B6782F" w:rsidP="00B6782F">
      <w:pPr>
        <w:spacing w:after="0" w:line="360" w:lineRule="auto"/>
        <w:ind w:right="-180"/>
        <w:rPr>
          <w:rFonts w:eastAsia="Times New Roman" w:cs="Arial"/>
          <w:color w:val="auto"/>
        </w:rPr>
      </w:pPr>
    </w:p>
    <w:p w14:paraId="6B6BC5E1" w14:textId="77777777" w:rsidR="00B6782F" w:rsidRPr="00B6782F" w:rsidRDefault="00B6782F" w:rsidP="00B6782F">
      <w:pPr>
        <w:spacing w:after="0" w:line="360" w:lineRule="auto"/>
        <w:ind w:right="-180"/>
        <w:rPr>
          <w:rFonts w:eastAsia="Times New Roman" w:cs="Arial"/>
          <w:color w:val="auto"/>
        </w:rPr>
      </w:pPr>
      <w:r w:rsidRPr="00B6782F">
        <w:rPr>
          <w:rFonts w:eastAsia="Times New Roman" w:cs="Arial"/>
          <w:color w:val="auto"/>
        </w:rPr>
        <w:lastRenderedPageBreak/>
        <w:t>(4)  An inspection of the tail shaft sealing arrangements to establish that they will remain efficient for the extended period.</w:t>
      </w:r>
    </w:p>
    <w:p w14:paraId="20933FF0" w14:textId="77777777" w:rsidR="00B6782F" w:rsidRPr="00B6782F" w:rsidRDefault="00B6782F" w:rsidP="00B6782F">
      <w:pPr>
        <w:spacing w:after="0" w:line="360" w:lineRule="auto"/>
        <w:ind w:right="-180"/>
        <w:rPr>
          <w:rFonts w:eastAsia="Times New Roman" w:cs="Arial"/>
          <w:color w:val="auto"/>
        </w:rPr>
      </w:pPr>
    </w:p>
    <w:p w14:paraId="4C08A856" w14:textId="77777777" w:rsidR="00B6782F" w:rsidRPr="00B6782F" w:rsidRDefault="00B6782F" w:rsidP="00B6782F">
      <w:pPr>
        <w:spacing w:after="0" w:line="360" w:lineRule="auto"/>
        <w:ind w:right="-180"/>
        <w:jc w:val="left"/>
        <w:rPr>
          <w:rFonts w:eastAsia="Times New Roman" w:cs="Arial"/>
          <w:b/>
          <w:color w:val="auto"/>
        </w:rPr>
      </w:pPr>
      <w:r w:rsidRPr="00B6782F">
        <w:rPr>
          <w:rFonts w:eastAsia="Times New Roman" w:cs="Arial"/>
          <w:b/>
          <w:color w:val="auto"/>
        </w:rPr>
        <w:t>Part 2</w:t>
      </w:r>
    </w:p>
    <w:p w14:paraId="032ED665" w14:textId="77777777" w:rsidR="00B6782F" w:rsidRPr="00B6782F" w:rsidRDefault="00B6782F" w:rsidP="00B6782F">
      <w:pPr>
        <w:spacing w:after="0" w:line="360" w:lineRule="auto"/>
        <w:ind w:right="-180"/>
        <w:rPr>
          <w:rFonts w:eastAsia="Times New Roman" w:cs="Arial"/>
          <w:color w:val="auto"/>
        </w:rPr>
      </w:pPr>
      <w:r w:rsidRPr="00B6782F">
        <w:rPr>
          <w:rFonts w:eastAsia="Times New Roman" w:cs="Arial"/>
          <w:color w:val="auto"/>
        </w:rPr>
        <w:t xml:space="preserve">The examination required to extend the interval between surveys as permitted shall </w:t>
      </w:r>
      <w:proofErr w:type="gramStart"/>
      <w:r w:rsidRPr="00B6782F">
        <w:rPr>
          <w:rFonts w:eastAsia="Times New Roman" w:cs="Arial"/>
          <w:color w:val="auto"/>
        </w:rPr>
        <w:t>include.–</w:t>
      </w:r>
      <w:proofErr w:type="gramEnd"/>
      <w:r w:rsidRPr="00B6782F">
        <w:rPr>
          <w:rFonts w:eastAsia="Times New Roman" w:cs="Arial"/>
          <w:color w:val="auto"/>
        </w:rPr>
        <w:t>(1) an inspection of the bearing oil to establish that it is not contaminated by water or debris.</w:t>
      </w:r>
    </w:p>
    <w:p w14:paraId="36E38A6D" w14:textId="77777777" w:rsidR="00B6782F" w:rsidRPr="00B6782F" w:rsidRDefault="00B6782F" w:rsidP="00B6782F">
      <w:pPr>
        <w:spacing w:after="0" w:line="360" w:lineRule="auto"/>
        <w:ind w:right="-180"/>
        <w:rPr>
          <w:rFonts w:eastAsia="Times New Roman" w:cs="Arial"/>
          <w:color w:val="auto"/>
        </w:rPr>
      </w:pPr>
    </w:p>
    <w:p w14:paraId="5242581B" w14:textId="77777777" w:rsidR="00B6782F" w:rsidRPr="00B6782F" w:rsidRDefault="00B6782F" w:rsidP="00B6782F">
      <w:pPr>
        <w:spacing w:after="0" w:line="360" w:lineRule="auto"/>
        <w:ind w:right="-180"/>
        <w:rPr>
          <w:rFonts w:eastAsia="Times New Roman" w:cs="Arial"/>
          <w:color w:val="auto"/>
        </w:rPr>
      </w:pPr>
      <w:r w:rsidRPr="00B6782F">
        <w:rPr>
          <w:rFonts w:eastAsia="Times New Roman" w:cs="Arial"/>
          <w:color w:val="auto"/>
        </w:rPr>
        <w:t>(2)  Measurements of the clearance between the shaft bearing and the shaft to ascertain that the wear is negligible.</w:t>
      </w:r>
    </w:p>
    <w:p w14:paraId="563AF2DA" w14:textId="77777777" w:rsidR="00B6782F" w:rsidRPr="00B6782F" w:rsidRDefault="00B6782F" w:rsidP="00B6782F">
      <w:pPr>
        <w:spacing w:after="0" w:line="360" w:lineRule="auto"/>
        <w:ind w:right="-180"/>
        <w:rPr>
          <w:rFonts w:eastAsia="Times New Roman" w:cs="Arial"/>
          <w:color w:val="auto"/>
        </w:rPr>
      </w:pPr>
    </w:p>
    <w:p w14:paraId="2E837661" w14:textId="4B311814" w:rsidR="00B6782F" w:rsidRPr="00B6782F" w:rsidRDefault="00B6782F" w:rsidP="00B6782F">
      <w:pPr>
        <w:spacing w:after="0" w:line="360" w:lineRule="auto"/>
        <w:ind w:right="-180"/>
        <w:rPr>
          <w:rFonts w:eastAsia="Times New Roman" w:cs="Arial"/>
          <w:color w:val="auto"/>
        </w:rPr>
      </w:pPr>
      <w:r w:rsidRPr="00B6782F">
        <w:rPr>
          <w:rFonts w:eastAsia="Times New Roman" w:cs="Arial"/>
          <w:color w:val="auto"/>
        </w:rPr>
        <w:t xml:space="preserve">(3)  Where the propeller is fitted to a taper on the shaft without a key, a visual and non-destructive crack detection examination of the forward part of the taper to establish that corrosion or corrosion cracking has not occurred.  Alternative methods of ascertaining that sea water has not penetrated the shaft taper/propeller boss bore and that corrosion or corrosion cracking has not occurred may accepted by the </w:t>
      </w:r>
      <w:r w:rsidR="006855F0">
        <w:rPr>
          <w:rFonts w:eastAsia="Times New Roman" w:cs="Arial"/>
          <w:color w:val="auto"/>
        </w:rPr>
        <w:t>Director General</w:t>
      </w:r>
      <w:r w:rsidRPr="00B6782F">
        <w:rPr>
          <w:rFonts w:eastAsia="Times New Roman" w:cs="Arial"/>
          <w:color w:val="auto"/>
        </w:rPr>
        <w:t>.</w:t>
      </w:r>
    </w:p>
    <w:p w14:paraId="04613145" w14:textId="77777777" w:rsidR="00B6782F" w:rsidRPr="00B6782F" w:rsidRDefault="00B6782F" w:rsidP="00B6782F">
      <w:pPr>
        <w:spacing w:after="0" w:line="360" w:lineRule="auto"/>
        <w:ind w:right="-180"/>
        <w:rPr>
          <w:rFonts w:eastAsia="Times New Roman" w:cs="Arial"/>
          <w:color w:val="auto"/>
        </w:rPr>
      </w:pPr>
    </w:p>
    <w:p w14:paraId="1FABE93A" w14:textId="77777777" w:rsidR="00B6782F" w:rsidRPr="00B6782F" w:rsidRDefault="00B6782F" w:rsidP="00B6782F">
      <w:pPr>
        <w:spacing w:after="0" w:line="360" w:lineRule="auto"/>
        <w:ind w:right="-180"/>
        <w:rPr>
          <w:rFonts w:eastAsia="Times New Roman" w:cs="Arial"/>
          <w:color w:val="auto"/>
        </w:rPr>
      </w:pPr>
      <w:r w:rsidRPr="00B6782F">
        <w:rPr>
          <w:rFonts w:eastAsia="Times New Roman" w:cs="Arial"/>
          <w:color w:val="auto"/>
        </w:rPr>
        <w:t xml:space="preserve">(4)  Where the propeller is attached to the shaft by a bolted flange, a visual and a non-destructive crack detection examination of the shaft flange radii and bolt hole bores and </w:t>
      </w:r>
    </w:p>
    <w:p w14:paraId="211F22A6" w14:textId="77777777" w:rsidR="00B6782F" w:rsidRPr="00B6782F" w:rsidRDefault="00B6782F" w:rsidP="00B6782F">
      <w:pPr>
        <w:spacing w:after="0" w:line="360" w:lineRule="auto"/>
        <w:ind w:right="-180"/>
        <w:rPr>
          <w:rFonts w:eastAsia="Times New Roman" w:cs="Arial"/>
          <w:color w:val="auto"/>
        </w:rPr>
      </w:pPr>
    </w:p>
    <w:p w14:paraId="42810635" w14:textId="35758425" w:rsidR="00B6782F" w:rsidRPr="00B6782F" w:rsidRDefault="00B6782F" w:rsidP="00B6782F">
      <w:pPr>
        <w:spacing w:after="0" w:line="360" w:lineRule="auto"/>
        <w:ind w:right="-180"/>
        <w:rPr>
          <w:rFonts w:eastAsia="Times New Roman" w:cs="Arial"/>
          <w:color w:val="auto"/>
        </w:rPr>
      </w:pPr>
      <w:r w:rsidRPr="00B6782F">
        <w:rPr>
          <w:rFonts w:eastAsia="Times New Roman" w:cs="Arial"/>
          <w:color w:val="auto"/>
        </w:rPr>
        <w:t xml:space="preserve">(5)  An inspection of the shaft sealing arrangements, which shall require dismantling the shaft seals to the extent considered necessary by the </w:t>
      </w:r>
      <w:r w:rsidR="006855F0">
        <w:rPr>
          <w:rFonts w:eastAsia="Times New Roman" w:cs="Arial"/>
          <w:color w:val="auto"/>
        </w:rPr>
        <w:t>Director General</w:t>
      </w:r>
      <w:r w:rsidRPr="00B6782F">
        <w:rPr>
          <w:rFonts w:eastAsia="Times New Roman" w:cs="Arial"/>
          <w:color w:val="auto"/>
        </w:rPr>
        <w:t xml:space="preserve"> with the Government of India to establish that they will remain efficient for the extended period, and</w:t>
      </w:r>
    </w:p>
    <w:p w14:paraId="6AD7F92A" w14:textId="77777777" w:rsidR="00B6782F" w:rsidRPr="00B6782F" w:rsidRDefault="00B6782F" w:rsidP="00B6782F">
      <w:pPr>
        <w:spacing w:after="0" w:line="360" w:lineRule="auto"/>
        <w:ind w:right="-180"/>
        <w:rPr>
          <w:rFonts w:eastAsia="Times New Roman" w:cs="Arial"/>
          <w:color w:val="auto"/>
        </w:rPr>
      </w:pPr>
    </w:p>
    <w:p w14:paraId="7A7EBF42" w14:textId="77777777" w:rsidR="00B6782F" w:rsidRPr="00B6782F" w:rsidRDefault="00B6782F" w:rsidP="00B6782F">
      <w:pPr>
        <w:spacing w:after="0" w:line="360" w:lineRule="auto"/>
        <w:ind w:right="-180"/>
        <w:rPr>
          <w:rFonts w:eastAsia="Times New Roman" w:cs="Arial"/>
          <w:color w:val="auto"/>
        </w:rPr>
      </w:pPr>
      <w:r w:rsidRPr="00B6782F">
        <w:rPr>
          <w:rFonts w:eastAsia="Times New Roman" w:cs="Arial"/>
          <w:color w:val="auto"/>
        </w:rPr>
        <w:t xml:space="preserve">(6)  An inspection of the surface of that part of the shaft that normally lies within the aft part of the aft bearing to a distance at least equal </w:t>
      </w:r>
      <w:proofErr w:type="gramStart"/>
      <w:r w:rsidRPr="00B6782F">
        <w:rPr>
          <w:rFonts w:eastAsia="Times New Roman" w:cs="Arial"/>
          <w:color w:val="auto"/>
        </w:rPr>
        <w:t>to  one</w:t>
      </w:r>
      <w:proofErr w:type="gramEnd"/>
      <w:r w:rsidRPr="00B6782F">
        <w:rPr>
          <w:rFonts w:eastAsia="Times New Roman" w:cs="Arial"/>
          <w:color w:val="auto"/>
        </w:rPr>
        <w:t>-half of the shaft diameter.  Ref. No.</w:t>
      </w:r>
    </w:p>
    <w:p w14:paraId="6B7C42AE" w14:textId="77777777" w:rsidR="00B6782F" w:rsidRPr="00B6782F" w:rsidRDefault="00B6782F" w:rsidP="00B6782F">
      <w:pPr>
        <w:spacing w:after="0" w:line="360" w:lineRule="auto"/>
        <w:jc w:val="left"/>
        <w:rPr>
          <w:rFonts w:eastAsia="Times New Roman" w:cs="Arial"/>
          <w:color w:val="auto"/>
        </w:rPr>
      </w:pPr>
    </w:p>
    <w:p w14:paraId="19170938" w14:textId="77777777" w:rsidR="00B6782F" w:rsidRPr="00FC66D4" w:rsidRDefault="00B6782F" w:rsidP="00B6782F">
      <w:pPr>
        <w:spacing w:after="0" w:line="360" w:lineRule="auto"/>
        <w:jc w:val="center"/>
        <w:rPr>
          <w:rFonts w:eastAsia="Arial Unicode MS" w:cs="Arial"/>
          <w:bCs/>
          <w:color w:val="auto"/>
        </w:rPr>
      </w:pPr>
      <w:r w:rsidRPr="00FC66D4">
        <w:rPr>
          <w:rFonts w:eastAsia="Arial Unicode MS" w:cs="Arial"/>
          <w:bCs/>
          <w:color w:val="auto"/>
        </w:rPr>
        <w:t>Schedule 7</w:t>
      </w:r>
    </w:p>
    <w:p w14:paraId="23C97480" w14:textId="77777777" w:rsidR="00B6782F" w:rsidRPr="00FC66D4" w:rsidRDefault="00B6782F" w:rsidP="00B6782F">
      <w:pPr>
        <w:spacing w:after="0" w:line="360" w:lineRule="auto"/>
        <w:jc w:val="center"/>
        <w:rPr>
          <w:rFonts w:eastAsia="Arial Unicode MS" w:cs="Arial"/>
          <w:bCs/>
          <w:color w:val="auto"/>
        </w:rPr>
      </w:pPr>
      <w:r w:rsidRPr="00FC66D4">
        <w:rPr>
          <w:rFonts w:eastAsia="Arial Unicode MS" w:cs="Arial"/>
          <w:bCs/>
          <w:color w:val="auto"/>
        </w:rPr>
        <w:t>See rule 84 (2) (e)</w:t>
      </w:r>
    </w:p>
    <w:p w14:paraId="02870D19" w14:textId="77777777" w:rsidR="00B6782F" w:rsidRPr="00FC66D4" w:rsidRDefault="00B6782F" w:rsidP="00B6782F">
      <w:pPr>
        <w:spacing w:after="0" w:line="360" w:lineRule="auto"/>
        <w:jc w:val="center"/>
        <w:rPr>
          <w:rFonts w:eastAsia="Arial Unicode MS" w:cs="Arial"/>
          <w:bCs/>
          <w:color w:val="auto"/>
        </w:rPr>
      </w:pPr>
      <w:r w:rsidRPr="00FC66D4">
        <w:rPr>
          <w:rFonts w:eastAsia="Arial Unicode MS" w:cs="Arial"/>
          <w:bCs/>
          <w:color w:val="auto"/>
        </w:rPr>
        <w:t>Subject – Surveys of Propeller Shafts and Tube Shafts</w:t>
      </w:r>
    </w:p>
    <w:p w14:paraId="120E2D36" w14:textId="77777777" w:rsidR="00B6782F" w:rsidRPr="00FC66D4" w:rsidRDefault="00000000" w:rsidP="00B6782F">
      <w:pPr>
        <w:spacing w:after="0" w:line="360" w:lineRule="auto"/>
        <w:rPr>
          <w:rFonts w:cs="Arial"/>
          <w:color w:val="auto"/>
        </w:rPr>
      </w:pPr>
      <w:r>
        <w:rPr>
          <w:rFonts w:cs="Arial"/>
          <w:color w:val="auto"/>
        </w:rPr>
        <w:pict w14:anchorId="42612966">
          <v:rect id="_x0000_i1048" style="width:0;height:1.5pt" o:hralign="center" o:hrstd="t" o:hrnoshade="t" o:hr="t" fillcolor="#393" stroked="f"/>
        </w:pict>
      </w:r>
    </w:p>
    <w:p w14:paraId="44E91BC7" w14:textId="77777777" w:rsidR="00B6782F" w:rsidRPr="00FC66D4" w:rsidRDefault="00B6782F" w:rsidP="00B6782F">
      <w:pPr>
        <w:spacing w:after="0" w:line="360" w:lineRule="auto"/>
        <w:rPr>
          <w:rFonts w:eastAsia="Arial Unicode MS" w:cs="Arial"/>
          <w:color w:val="auto"/>
        </w:rPr>
      </w:pPr>
      <w:r w:rsidRPr="00FC66D4">
        <w:rPr>
          <w:rFonts w:eastAsia="Arial Unicode MS" w:cs="Arial"/>
          <w:color w:val="auto"/>
        </w:rPr>
        <w:t xml:space="preserve">The surveys to be carried out for the propeller shafts and tube shafts as in the Rule 84 (2) (e) of Merchant Shipping (Cargo Ship Construction and Survey) Rules 2011.   </w:t>
      </w:r>
    </w:p>
    <w:p w14:paraId="3DDB83C0" w14:textId="77777777" w:rsidR="00B6782F" w:rsidRPr="00FC66D4" w:rsidRDefault="00B6782F" w:rsidP="00B6782F">
      <w:pPr>
        <w:numPr>
          <w:ilvl w:val="0"/>
          <w:numId w:val="10"/>
        </w:numPr>
        <w:spacing w:after="0" w:line="360" w:lineRule="auto"/>
        <w:ind w:hanging="720"/>
        <w:rPr>
          <w:rFonts w:eastAsia="Arial Unicode MS" w:cs="Arial"/>
          <w:color w:val="auto"/>
        </w:rPr>
      </w:pPr>
      <w:r w:rsidRPr="00FC66D4">
        <w:rPr>
          <w:rFonts w:eastAsia="Arial Unicode MS" w:cs="Arial"/>
          <w:color w:val="auto"/>
        </w:rPr>
        <w:t xml:space="preserve">Propeller shafts and tube shafts driving screw propellers other than those detailed in clause (b) and (c) shall be withdrawn and surveyed at intervals not exceeding two years </w:t>
      </w:r>
      <w:r w:rsidRPr="00FC66D4">
        <w:rPr>
          <w:rFonts w:eastAsia="Arial Unicode MS" w:cs="Arial"/>
          <w:color w:val="auto"/>
        </w:rPr>
        <w:lastRenderedPageBreak/>
        <w:t>and six months.  The Principal Officer may extend the interval to three years when he considers that it is safe so to do.  </w:t>
      </w:r>
    </w:p>
    <w:p w14:paraId="295A2A27" w14:textId="77777777" w:rsidR="00B6782F" w:rsidRPr="00FC66D4" w:rsidRDefault="00B6782F" w:rsidP="00B6782F">
      <w:pPr>
        <w:numPr>
          <w:ilvl w:val="0"/>
          <w:numId w:val="10"/>
        </w:numPr>
        <w:tabs>
          <w:tab w:val="clear" w:pos="720"/>
        </w:tabs>
        <w:spacing w:after="0" w:line="360" w:lineRule="auto"/>
        <w:ind w:hanging="720"/>
        <w:rPr>
          <w:rFonts w:eastAsia="Arial Unicode MS" w:cs="Arial"/>
          <w:color w:val="auto"/>
        </w:rPr>
      </w:pPr>
      <w:r w:rsidRPr="00FC66D4">
        <w:rPr>
          <w:rFonts w:eastAsia="Arial Unicode MS" w:cs="Arial"/>
          <w:color w:val="auto"/>
        </w:rPr>
        <w:t xml:space="preserve">Tube shafts with continuous liners or running in oil which have </w:t>
      </w:r>
      <w:proofErr w:type="gramStart"/>
      <w:r w:rsidRPr="00FC66D4">
        <w:rPr>
          <w:rFonts w:eastAsia="Arial Unicode MS" w:cs="Arial"/>
          <w:color w:val="auto"/>
        </w:rPr>
        <w:t>been  designed</w:t>
      </w:r>
      <w:proofErr w:type="gramEnd"/>
      <w:r w:rsidRPr="00FC66D4">
        <w:rPr>
          <w:rFonts w:eastAsia="Arial Unicode MS" w:cs="Arial"/>
          <w:color w:val="auto"/>
        </w:rPr>
        <w:t xml:space="preserve"> to reduce stress concentration shall be withdrawn and surveyed at intervals not exceeding five years in ships less than 15 years of age and thereafter at intervals stipulated in clause (a)</w:t>
      </w:r>
    </w:p>
    <w:p w14:paraId="030FE600" w14:textId="77777777" w:rsidR="00B6782F" w:rsidRPr="00FC66D4" w:rsidRDefault="00B6782F" w:rsidP="00B6782F">
      <w:pPr>
        <w:spacing w:after="0" w:line="360" w:lineRule="auto"/>
        <w:ind w:left="720"/>
        <w:rPr>
          <w:rFonts w:cs="Arial"/>
          <w:color w:val="auto"/>
        </w:rPr>
      </w:pPr>
      <w:r w:rsidRPr="00FC66D4">
        <w:rPr>
          <w:rFonts w:eastAsia="Arial Unicode MS" w:cs="Arial"/>
          <w:color w:val="auto"/>
        </w:rPr>
        <w:t>However, the interval may be increased to 5 years in ships more than 15 years in any of the following 3 cases:</w:t>
      </w:r>
    </w:p>
    <w:p w14:paraId="13F73A96" w14:textId="77777777" w:rsidR="00B6782F" w:rsidRPr="00FC66D4" w:rsidRDefault="00B6782F" w:rsidP="00B6782F">
      <w:pPr>
        <w:spacing w:after="0" w:line="360" w:lineRule="auto"/>
        <w:ind w:left="1260" w:hanging="540"/>
        <w:rPr>
          <w:rFonts w:cs="Arial"/>
          <w:color w:val="auto"/>
        </w:rPr>
      </w:pPr>
      <w:r w:rsidRPr="00FC66D4">
        <w:rPr>
          <w:rFonts w:eastAsia="Arial Unicode MS" w:cs="Arial"/>
          <w:color w:val="auto"/>
        </w:rPr>
        <w:t>1)      Where the propeller is fitted to a keyed shaft taper the design details of which are approved, and a non-destructive examination is made at each survey by an approved crack-detection method on the after end of the cylindrical part of the shaft (also on the after end of the liner, if any) and of about one third of the length of the taper from the large end, or</w:t>
      </w:r>
    </w:p>
    <w:p w14:paraId="0E8F42E5" w14:textId="77777777" w:rsidR="00B6782F" w:rsidRPr="00FC66D4" w:rsidRDefault="00B6782F" w:rsidP="00B6782F">
      <w:pPr>
        <w:spacing w:after="0" w:line="360" w:lineRule="auto"/>
        <w:ind w:left="1260" w:hanging="540"/>
        <w:rPr>
          <w:rFonts w:cs="Arial"/>
          <w:color w:val="auto"/>
        </w:rPr>
      </w:pPr>
      <w:r w:rsidRPr="00FC66D4">
        <w:rPr>
          <w:rFonts w:eastAsia="Arial Unicode MS" w:cs="Arial"/>
          <w:color w:val="auto"/>
        </w:rPr>
        <w:t xml:space="preserve">2)      Where the propeller is fitted to a solid flange coupling at the aft end of the shaft, the shaft and its fittings are not exposed to corrosion, the design details are approved.  Non-destructive examination of the fillet radius of the aft propeller shaft flange may be required if the visual examination of the area is not satisfactory, or </w:t>
      </w:r>
    </w:p>
    <w:p w14:paraId="290610BA" w14:textId="77777777" w:rsidR="00B6782F" w:rsidRPr="00FC66D4" w:rsidRDefault="00B6782F" w:rsidP="00B6782F">
      <w:pPr>
        <w:spacing w:after="0" w:line="360" w:lineRule="auto"/>
        <w:ind w:left="1260" w:hanging="540"/>
        <w:rPr>
          <w:rFonts w:cs="Arial"/>
          <w:color w:val="auto"/>
        </w:rPr>
      </w:pPr>
      <w:r w:rsidRPr="00FC66D4">
        <w:rPr>
          <w:rFonts w:eastAsia="Arial Unicode MS" w:cs="Arial"/>
          <w:color w:val="auto"/>
        </w:rPr>
        <w:t>3)      Where the propeller is fitted key less to the shaft taper, the shaft is protected from seawater, the design details are approved and a satisfactory non-destructive examination is made at each survey by approved crack-detection method of the forward part of the aft shaft taper.</w:t>
      </w:r>
    </w:p>
    <w:p w14:paraId="68BC78A0" w14:textId="77777777" w:rsidR="00B6782F" w:rsidRPr="00FC66D4" w:rsidRDefault="00B6782F" w:rsidP="00B6782F">
      <w:pPr>
        <w:spacing w:after="0" w:line="360" w:lineRule="auto"/>
        <w:ind w:left="1260"/>
        <w:rPr>
          <w:rFonts w:eastAsia="Arial Unicode MS" w:cs="Arial"/>
          <w:color w:val="auto"/>
        </w:rPr>
      </w:pPr>
      <w:r w:rsidRPr="00FC66D4">
        <w:rPr>
          <w:rFonts w:eastAsia="Arial Unicode MS" w:cs="Arial"/>
          <w:color w:val="auto"/>
        </w:rPr>
        <w:t>In all other cases, the interval of survey is to be 2.5 years (+/- 6 months)</w:t>
      </w:r>
    </w:p>
    <w:p w14:paraId="216C6FCA" w14:textId="77777777" w:rsidR="00B6782F" w:rsidRPr="00FC66D4" w:rsidRDefault="00B6782F" w:rsidP="00B6782F">
      <w:pPr>
        <w:spacing w:after="0" w:line="360" w:lineRule="auto"/>
        <w:ind w:left="600" w:hanging="600"/>
        <w:rPr>
          <w:rFonts w:cs="Arial"/>
          <w:color w:val="auto"/>
        </w:rPr>
      </w:pPr>
      <w:r w:rsidRPr="00FC66D4">
        <w:rPr>
          <w:rFonts w:eastAsia="Arial Unicode MS" w:cs="Arial"/>
          <w:color w:val="auto"/>
        </w:rPr>
        <w:t xml:space="preserve">c. </w:t>
      </w:r>
      <w:r w:rsidRPr="00FC66D4">
        <w:rPr>
          <w:rFonts w:eastAsia="Arial Unicode MS" w:cs="Arial"/>
          <w:color w:val="auto"/>
        </w:rPr>
        <w:tab/>
        <w:t xml:space="preserve"> Propeller shafts fitted with continuous liners or running in oil shall, subject    to clause (d) and (e) below be withdrawn and surveyed at intervals not exceeding five years, if,</w:t>
      </w:r>
    </w:p>
    <w:p w14:paraId="58094DCE" w14:textId="77777777" w:rsidR="00B6782F" w:rsidRPr="00FC66D4" w:rsidRDefault="00B6782F" w:rsidP="00B6782F">
      <w:pPr>
        <w:spacing w:after="0" w:line="360" w:lineRule="auto"/>
        <w:ind w:left="720"/>
        <w:rPr>
          <w:rFonts w:eastAsia="Arial Unicode MS" w:cs="Arial"/>
          <w:color w:val="auto"/>
        </w:rPr>
      </w:pPr>
      <w:r w:rsidRPr="00FC66D4">
        <w:rPr>
          <w:rFonts w:eastAsia="Arial Unicode MS" w:cs="Arial"/>
          <w:color w:val="auto"/>
        </w:rPr>
        <w:t xml:space="preserve">(1)      the shaft and the keyway have been designed to reduce stress </w:t>
      </w:r>
    </w:p>
    <w:p w14:paraId="77FAC53A" w14:textId="77777777" w:rsidR="00B6782F" w:rsidRPr="00FC66D4" w:rsidRDefault="00B6782F" w:rsidP="00B6782F">
      <w:pPr>
        <w:spacing w:after="0" w:line="360" w:lineRule="auto"/>
        <w:ind w:left="720"/>
        <w:rPr>
          <w:rFonts w:cs="Arial"/>
          <w:color w:val="auto"/>
        </w:rPr>
      </w:pPr>
      <w:r w:rsidRPr="00FC66D4">
        <w:rPr>
          <w:rFonts w:eastAsia="Arial Unicode MS" w:cs="Arial"/>
          <w:color w:val="auto"/>
        </w:rPr>
        <w:t xml:space="preserve">        concentration, or </w:t>
      </w:r>
    </w:p>
    <w:p w14:paraId="6A6D49C3" w14:textId="77777777" w:rsidR="00B6782F" w:rsidRPr="00FC66D4" w:rsidRDefault="00B6782F" w:rsidP="00B6782F">
      <w:pPr>
        <w:spacing w:after="0" w:line="360" w:lineRule="auto"/>
        <w:ind w:firstLine="720"/>
        <w:rPr>
          <w:rFonts w:cs="Arial"/>
          <w:color w:val="auto"/>
        </w:rPr>
      </w:pPr>
      <w:r w:rsidRPr="00FC66D4">
        <w:rPr>
          <w:rFonts w:eastAsia="Arial Unicode MS" w:cs="Arial"/>
          <w:color w:val="auto"/>
        </w:rPr>
        <w:t>(2)    the shaft is fitted with a keyless screw propeller, or</w:t>
      </w:r>
    </w:p>
    <w:p w14:paraId="7DB3BC3E" w14:textId="77777777" w:rsidR="00B6782F" w:rsidRPr="00FC66D4" w:rsidRDefault="00B6782F" w:rsidP="00B6782F">
      <w:pPr>
        <w:spacing w:after="0" w:line="360" w:lineRule="auto"/>
        <w:ind w:firstLine="720"/>
        <w:rPr>
          <w:rFonts w:eastAsia="Arial Unicode MS" w:cs="Arial"/>
          <w:color w:val="auto"/>
        </w:rPr>
      </w:pPr>
      <w:r w:rsidRPr="00FC66D4">
        <w:rPr>
          <w:rFonts w:eastAsia="Arial Unicode MS" w:cs="Arial"/>
          <w:color w:val="auto"/>
        </w:rPr>
        <w:t>(3)    that screw propeller is attached to the shaft by a bolted flange</w:t>
      </w:r>
    </w:p>
    <w:p w14:paraId="734980C5" w14:textId="5FD3DAFD" w:rsidR="00B6782F" w:rsidRPr="00FC66D4" w:rsidRDefault="00B6782F" w:rsidP="00B6782F">
      <w:pPr>
        <w:spacing w:after="0" w:line="360" w:lineRule="auto"/>
        <w:ind w:left="720" w:hanging="720"/>
        <w:rPr>
          <w:rFonts w:cs="Arial"/>
          <w:color w:val="auto"/>
        </w:rPr>
      </w:pPr>
      <w:r w:rsidRPr="00FC66D4">
        <w:rPr>
          <w:rFonts w:eastAsia="Arial Unicode MS" w:cs="Arial"/>
          <w:color w:val="auto"/>
        </w:rPr>
        <w:t xml:space="preserve">d. </w:t>
      </w:r>
      <w:r w:rsidRPr="00FC66D4">
        <w:rPr>
          <w:rFonts w:eastAsia="Arial Unicode MS" w:cs="Arial"/>
          <w:color w:val="auto"/>
        </w:rPr>
        <w:tab/>
        <w:t xml:space="preserve">The </w:t>
      </w:r>
      <w:r w:rsidR="006855F0">
        <w:rPr>
          <w:rFonts w:eastAsia="Arial Unicode MS" w:cs="Arial"/>
          <w:color w:val="auto"/>
        </w:rPr>
        <w:t>Director General</w:t>
      </w:r>
      <w:r w:rsidRPr="00FC66D4">
        <w:rPr>
          <w:rFonts w:eastAsia="Arial Unicode MS" w:cs="Arial"/>
          <w:color w:val="auto"/>
        </w:rPr>
        <w:t xml:space="preserve"> may permit a propeller shaft of the type detailed in sub-clause (1) of clause (c) that runs in oil and is protected from sea water to be withdrawn for survey at intervals not exceeding </w:t>
      </w:r>
      <w:r w:rsidRPr="00FC66D4">
        <w:rPr>
          <w:rFonts w:eastAsia="Arial Unicode MS" w:cs="Arial"/>
          <w:b/>
          <w:bCs/>
          <w:color w:val="auto"/>
        </w:rPr>
        <w:t>seven years and six months</w:t>
      </w:r>
      <w:r w:rsidRPr="00FC66D4">
        <w:rPr>
          <w:rFonts w:eastAsia="Arial Unicode MS" w:cs="Arial"/>
          <w:color w:val="auto"/>
        </w:rPr>
        <w:t xml:space="preserve"> provided that at least one satisfactory examination is made in accordance with Part 1 of sixth Schedule whilst the ship is in </w:t>
      </w:r>
      <w:r w:rsidRPr="00FC66D4">
        <w:rPr>
          <w:rFonts w:eastAsia="Arial Unicode MS" w:cs="Arial"/>
          <w:b/>
          <w:bCs/>
          <w:color w:val="auto"/>
        </w:rPr>
        <w:t>drydock not less than four years or more than five years after the previous survey.</w:t>
      </w:r>
    </w:p>
    <w:p w14:paraId="65DDF548" w14:textId="77777777" w:rsidR="00B6782F" w:rsidRPr="00FC66D4" w:rsidRDefault="00B6782F" w:rsidP="00B6782F">
      <w:pPr>
        <w:spacing w:after="0" w:line="360" w:lineRule="auto"/>
        <w:ind w:left="720"/>
        <w:rPr>
          <w:rFonts w:cs="Arial"/>
          <w:color w:val="auto"/>
        </w:rPr>
      </w:pPr>
      <w:proofErr w:type="gramStart"/>
      <w:r w:rsidRPr="00FC66D4">
        <w:rPr>
          <w:rFonts w:eastAsia="Arial Unicode MS" w:cs="Arial"/>
          <w:color w:val="auto"/>
        </w:rPr>
        <w:lastRenderedPageBreak/>
        <w:t>However</w:t>
      </w:r>
      <w:proofErr w:type="gramEnd"/>
      <w:r w:rsidRPr="00FC66D4">
        <w:rPr>
          <w:rFonts w:eastAsia="Arial Unicode MS" w:cs="Arial"/>
          <w:color w:val="auto"/>
        </w:rPr>
        <w:t xml:space="preserve"> where a lubricating oil analysis is carried out regularly at intervals not exceeding six (6) months, and the oil consumption and bearing temperature are recorded and considered to be within permissible limits, survey interval for withdrawal may be extended to </w:t>
      </w:r>
      <w:r w:rsidRPr="00FC66D4">
        <w:rPr>
          <w:rFonts w:eastAsia="Arial Unicode MS" w:cs="Arial"/>
          <w:b/>
          <w:bCs/>
          <w:color w:val="auto"/>
        </w:rPr>
        <w:t>ten years instead of seven years six months.</w:t>
      </w:r>
      <w:r w:rsidRPr="00FC66D4">
        <w:rPr>
          <w:rFonts w:cs="Arial"/>
          <w:color w:val="auto"/>
        </w:rPr>
        <w:t xml:space="preserve"> </w:t>
      </w:r>
      <w:r w:rsidRPr="00FC66D4">
        <w:rPr>
          <w:rFonts w:eastAsia="Arial Unicode MS" w:cs="Arial"/>
          <w:color w:val="auto"/>
        </w:rPr>
        <w:t>The documentation on lubricating oil analysis is to be available on board.  Each analysis should include the minimum parameters such as Water content, Chlorides content, Content of bearing metal particles, and Oil aging (resistance to oxidation).</w:t>
      </w:r>
    </w:p>
    <w:p w14:paraId="0F17C4C5" w14:textId="77777777" w:rsidR="00B6782F" w:rsidRPr="00FC66D4" w:rsidRDefault="00B6782F" w:rsidP="00B6782F">
      <w:pPr>
        <w:spacing w:after="0" w:line="360" w:lineRule="auto"/>
        <w:rPr>
          <w:rFonts w:cs="Arial"/>
          <w:color w:val="auto"/>
        </w:rPr>
      </w:pPr>
      <w:r w:rsidRPr="00FC66D4">
        <w:rPr>
          <w:rFonts w:eastAsia="Arial Unicode MS" w:cs="Arial"/>
          <w:color w:val="auto"/>
        </w:rPr>
        <w:t>Oil samples should be taken under service conditions.</w:t>
      </w:r>
    </w:p>
    <w:p w14:paraId="1DE4657A" w14:textId="50E017E7" w:rsidR="00B6782F" w:rsidRPr="00FC66D4" w:rsidRDefault="00B6782F" w:rsidP="00B6782F">
      <w:pPr>
        <w:spacing w:after="0" w:line="360" w:lineRule="auto"/>
        <w:ind w:left="720" w:hanging="720"/>
        <w:rPr>
          <w:rFonts w:eastAsia="Arial Unicode MS" w:cs="Arial"/>
          <w:color w:val="auto"/>
        </w:rPr>
      </w:pPr>
      <w:r w:rsidRPr="00FC66D4">
        <w:rPr>
          <w:rFonts w:eastAsia="Arial Unicode MS" w:cs="Arial"/>
          <w:color w:val="auto"/>
        </w:rPr>
        <w:t xml:space="preserve">e. </w:t>
      </w:r>
      <w:r w:rsidRPr="00FC66D4">
        <w:rPr>
          <w:rFonts w:eastAsia="Arial Unicode MS" w:cs="Arial"/>
          <w:color w:val="auto"/>
        </w:rPr>
        <w:tab/>
        <w:t xml:space="preserve">The </w:t>
      </w:r>
      <w:r w:rsidR="006855F0">
        <w:rPr>
          <w:rFonts w:eastAsia="Arial Unicode MS" w:cs="Arial"/>
          <w:color w:val="auto"/>
        </w:rPr>
        <w:t>Director General</w:t>
      </w:r>
      <w:r w:rsidRPr="00FC66D4">
        <w:rPr>
          <w:rFonts w:eastAsia="Arial Unicode MS" w:cs="Arial"/>
          <w:color w:val="auto"/>
        </w:rPr>
        <w:t xml:space="preserve"> may permit a propeller shaft of the type detailed in sub-clause (2) or (3) of clause (c) that runs in oil and is protected from sea water to be withdrawn for survey at intervals not exceeding ten years provided that at least one satisfactory examination is made in accordance with Part 2 of sixth Schedule whilst the ship is in dry dock not less than four years and six months or more than five years and six months after previous survey.</w:t>
      </w:r>
    </w:p>
    <w:p w14:paraId="5E15BDBA" w14:textId="77777777" w:rsidR="00B6782F" w:rsidRPr="00B6782F" w:rsidRDefault="00B6782F" w:rsidP="00B6782F">
      <w:pPr>
        <w:spacing w:after="0" w:line="360" w:lineRule="auto"/>
        <w:ind w:left="360"/>
        <w:rPr>
          <w:rFonts w:cs="Arial"/>
          <w:color w:val="auto"/>
        </w:rPr>
      </w:pPr>
    </w:p>
    <w:p w14:paraId="031C828F" w14:textId="77777777" w:rsidR="00B6782F" w:rsidRDefault="00B6782F" w:rsidP="00B6782F">
      <w:pPr>
        <w:spacing w:after="0" w:line="360" w:lineRule="auto"/>
        <w:rPr>
          <w:rFonts w:cs="Arial"/>
          <w:color w:val="auto"/>
        </w:rPr>
      </w:pPr>
    </w:p>
    <w:p w14:paraId="77C95055" w14:textId="77777777" w:rsidR="00FC66D4" w:rsidRDefault="00FC66D4" w:rsidP="00B6782F">
      <w:pPr>
        <w:spacing w:after="0" w:line="360" w:lineRule="auto"/>
        <w:rPr>
          <w:rFonts w:cs="Arial"/>
          <w:color w:val="auto"/>
        </w:rPr>
      </w:pPr>
    </w:p>
    <w:p w14:paraId="011BC96B" w14:textId="77777777" w:rsidR="00FC66D4" w:rsidRDefault="00FC66D4" w:rsidP="00B6782F">
      <w:pPr>
        <w:spacing w:after="0" w:line="360" w:lineRule="auto"/>
        <w:rPr>
          <w:rFonts w:cs="Arial"/>
          <w:color w:val="auto"/>
        </w:rPr>
      </w:pPr>
    </w:p>
    <w:p w14:paraId="220AADB8" w14:textId="77777777" w:rsidR="00FC66D4" w:rsidRDefault="00FC66D4" w:rsidP="00B6782F">
      <w:pPr>
        <w:spacing w:after="0" w:line="360" w:lineRule="auto"/>
        <w:rPr>
          <w:rFonts w:cs="Arial"/>
          <w:color w:val="auto"/>
        </w:rPr>
      </w:pPr>
    </w:p>
    <w:p w14:paraId="0EB726E4" w14:textId="77777777" w:rsidR="00FC66D4" w:rsidRPr="00B6782F" w:rsidRDefault="00FC66D4" w:rsidP="00B6782F">
      <w:pPr>
        <w:spacing w:after="0" w:line="360" w:lineRule="auto"/>
        <w:rPr>
          <w:rFonts w:cs="Arial"/>
          <w:color w:val="auto"/>
        </w:rPr>
      </w:pPr>
    </w:p>
    <w:p w14:paraId="235BBCE7" w14:textId="77777777" w:rsidR="00B6782F" w:rsidRPr="00B6782F" w:rsidRDefault="00B6782F" w:rsidP="00B6782F">
      <w:pPr>
        <w:spacing w:after="0" w:line="360" w:lineRule="auto"/>
        <w:rPr>
          <w:rFonts w:cs="Arial"/>
          <w:color w:val="auto"/>
        </w:rPr>
      </w:pPr>
    </w:p>
    <w:p w14:paraId="116AB15E" w14:textId="77777777" w:rsidR="00B6782F" w:rsidRPr="00B6782F" w:rsidRDefault="00FC66D4" w:rsidP="00FC66D4">
      <w:pPr>
        <w:spacing w:after="0" w:line="360" w:lineRule="auto"/>
        <w:ind w:left="1800"/>
        <w:jc w:val="center"/>
        <w:rPr>
          <w:rFonts w:eastAsia="Times New Roman" w:cs="Arial"/>
          <w:color w:val="auto"/>
          <w:sz w:val="24"/>
          <w:szCs w:val="24"/>
        </w:rPr>
      </w:pPr>
      <w:bookmarkStart w:id="18" w:name="TENTH_SCHEDULE"/>
      <w:r>
        <w:rPr>
          <w:rFonts w:eastAsia="Times New Roman" w:cs="Arial"/>
          <w:b/>
          <w:bCs/>
          <w:color w:val="auto"/>
          <w:sz w:val="20"/>
          <w:szCs w:val="20"/>
        </w:rPr>
        <w:t xml:space="preserve">EIGHTH </w:t>
      </w:r>
      <w:r w:rsidR="00B6782F" w:rsidRPr="00B6782F">
        <w:rPr>
          <w:rFonts w:eastAsia="Times New Roman" w:cs="Arial"/>
          <w:b/>
          <w:bCs/>
          <w:color w:val="auto"/>
          <w:sz w:val="20"/>
          <w:szCs w:val="20"/>
        </w:rPr>
        <w:t>SCHEDULE</w:t>
      </w:r>
      <w:r w:rsidR="00B6782F" w:rsidRPr="00B6782F">
        <w:rPr>
          <w:rFonts w:eastAsia="Times New Roman" w:cs="Arial"/>
          <w:color w:val="auto"/>
          <w:sz w:val="20"/>
          <w:szCs w:val="20"/>
        </w:rPr>
        <w:t xml:space="preserve"> </w:t>
      </w:r>
      <w:bookmarkEnd w:id="18"/>
      <w:r w:rsidR="00B6782F" w:rsidRPr="00B6782F">
        <w:rPr>
          <w:rFonts w:eastAsia="Times New Roman" w:cs="Arial"/>
          <w:color w:val="auto"/>
          <w:sz w:val="20"/>
          <w:szCs w:val="20"/>
        </w:rPr>
        <w:br/>
      </w:r>
      <w:r w:rsidR="00B6782F" w:rsidRPr="00B6782F">
        <w:rPr>
          <w:rFonts w:eastAsia="Times New Roman" w:cs="Arial"/>
          <w:b/>
          <w:bCs/>
          <w:color w:val="auto"/>
          <w:sz w:val="20"/>
          <w:szCs w:val="20"/>
        </w:rPr>
        <w:t>(see rule 77(1))</w:t>
      </w:r>
      <w:r w:rsidR="00B6782F" w:rsidRPr="00B6782F">
        <w:rPr>
          <w:rFonts w:eastAsia="Times New Roman" w:cs="Arial"/>
          <w:color w:val="auto"/>
          <w:sz w:val="20"/>
          <w:szCs w:val="20"/>
        </w:rPr>
        <w:t xml:space="preserve"> </w:t>
      </w:r>
    </w:p>
    <w:p w14:paraId="45230AE6" w14:textId="77777777" w:rsidR="00B6782F" w:rsidRPr="00B6782F" w:rsidRDefault="00B6782F" w:rsidP="00FC66D4">
      <w:pPr>
        <w:pStyle w:val="BodyText3"/>
        <w:rPr>
          <w:sz w:val="24"/>
        </w:rPr>
      </w:pPr>
      <w:r w:rsidRPr="00B6782F">
        <w:t xml:space="preserve">    Table of fees payable for Surveys conducted for the purposes of issue of a Cargo Ship Construction Certificates or a Cargo Ship Safety Construction Certificate and Intermediate Survey, Period Surveys and Annual Survey. </w:t>
      </w:r>
      <w:r w:rsidRPr="00B6782F">
        <w:br/>
        <w:t xml:space="preserve">  </w:t>
      </w:r>
    </w:p>
    <w:tbl>
      <w:tblPr>
        <w:tblW w:w="7500" w:type="dxa"/>
        <w:jc w:val="center"/>
        <w:tblCellSpacing w:w="0" w:type="dxa"/>
        <w:tblBorders>
          <w:top w:val="outset" w:sz="6" w:space="0" w:color="666600"/>
          <w:left w:val="outset" w:sz="6" w:space="0" w:color="666600"/>
          <w:bottom w:val="outset" w:sz="6" w:space="0" w:color="666600"/>
          <w:right w:val="outset" w:sz="6" w:space="0" w:color="666600"/>
        </w:tblBorders>
        <w:tblCellMar>
          <w:top w:w="105" w:type="dxa"/>
          <w:left w:w="105" w:type="dxa"/>
          <w:bottom w:w="105" w:type="dxa"/>
          <w:right w:w="105" w:type="dxa"/>
        </w:tblCellMar>
        <w:tblLook w:val="04A0" w:firstRow="1" w:lastRow="0" w:firstColumn="1" w:lastColumn="0" w:noHBand="0" w:noVBand="1"/>
      </w:tblPr>
      <w:tblGrid>
        <w:gridCol w:w="1875"/>
        <w:gridCol w:w="1875"/>
        <w:gridCol w:w="1875"/>
        <w:gridCol w:w="1875"/>
      </w:tblGrid>
      <w:tr w:rsidR="00B6782F" w:rsidRPr="00B6782F" w14:paraId="200B5853" w14:textId="77777777" w:rsidTr="00B6782F">
        <w:trPr>
          <w:tblCellSpacing w:w="0" w:type="dxa"/>
          <w:jc w:val="center"/>
        </w:trPr>
        <w:tc>
          <w:tcPr>
            <w:tcW w:w="1250" w:type="pct"/>
            <w:tcBorders>
              <w:top w:val="outset" w:sz="6" w:space="0" w:color="666600"/>
              <w:left w:val="outset" w:sz="6" w:space="0" w:color="666600"/>
              <w:bottom w:val="outset" w:sz="6" w:space="0" w:color="666600"/>
              <w:right w:val="outset" w:sz="6" w:space="0" w:color="666600"/>
            </w:tcBorders>
            <w:hideMark/>
          </w:tcPr>
          <w:p w14:paraId="6C65EE09" w14:textId="77777777" w:rsidR="00B6782F" w:rsidRPr="00B6782F" w:rsidRDefault="00B6782F" w:rsidP="00B6782F">
            <w:pPr>
              <w:spacing w:after="0" w:line="360" w:lineRule="auto"/>
              <w:jc w:val="center"/>
              <w:rPr>
                <w:rFonts w:eastAsia="Times New Roman" w:cs="Arial"/>
                <w:color w:val="auto"/>
                <w:sz w:val="24"/>
                <w:szCs w:val="24"/>
              </w:rPr>
            </w:pPr>
            <w:r w:rsidRPr="00B6782F">
              <w:rPr>
                <w:rFonts w:eastAsia="Times New Roman" w:cs="Arial"/>
                <w:color w:val="auto"/>
                <w:sz w:val="20"/>
                <w:szCs w:val="20"/>
              </w:rPr>
              <w:t>Gross Tonnage of Ship </w:t>
            </w:r>
          </w:p>
        </w:tc>
        <w:tc>
          <w:tcPr>
            <w:tcW w:w="1250" w:type="pct"/>
            <w:tcBorders>
              <w:top w:val="outset" w:sz="6" w:space="0" w:color="666600"/>
              <w:left w:val="outset" w:sz="6" w:space="0" w:color="666600"/>
              <w:bottom w:val="outset" w:sz="6" w:space="0" w:color="666600"/>
              <w:right w:val="outset" w:sz="6" w:space="0" w:color="666600"/>
            </w:tcBorders>
            <w:hideMark/>
          </w:tcPr>
          <w:p w14:paraId="1D69B493" w14:textId="77777777" w:rsidR="00B6782F" w:rsidRPr="00B6782F" w:rsidRDefault="00B6782F" w:rsidP="00B6782F">
            <w:pPr>
              <w:spacing w:after="0" w:line="360" w:lineRule="auto"/>
              <w:jc w:val="center"/>
              <w:rPr>
                <w:rFonts w:eastAsia="Times New Roman" w:cs="Arial"/>
                <w:color w:val="auto"/>
                <w:sz w:val="24"/>
                <w:szCs w:val="24"/>
              </w:rPr>
            </w:pPr>
            <w:r w:rsidRPr="00B6782F">
              <w:rPr>
                <w:rFonts w:eastAsia="Times New Roman" w:cs="Arial"/>
                <w:color w:val="auto"/>
                <w:sz w:val="20"/>
                <w:szCs w:val="20"/>
              </w:rPr>
              <w:t>Initial Survey</w:t>
            </w:r>
          </w:p>
        </w:tc>
        <w:tc>
          <w:tcPr>
            <w:tcW w:w="1250" w:type="pct"/>
            <w:tcBorders>
              <w:top w:val="outset" w:sz="6" w:space="0" w:color="666600"/>
              <w:left w:val="outset" w:sz="6" w:space="0" w:color="666600"/>
              <w:bottom w:val="outset" w:sz="6" w:space="0" w:color="666600"/>
              <w:right w:val="outset" w:sz="6" w:space="0" w:color="666600"/>
            </w:tcBorders>
            <w:hideMark/>
          </w:tcPr>
          <w:p w14:paraId="7B41350E" w14:textId="77777777" w:rsidR="00B6782F" w:rsidRPr="00B6782F" w:rsidRDefault="00B6782F" w:rsidP="00B6782F">
            <w:pPr>
              <w:spacing w:after="0" w:line="360" w:lineRule="auto"/>
              <w:jc w:val="center"/>
              <w:rPr>
                <w:rFonts w:eastAsia="Times New Roman" w:cs="Arial"/>
                <w:color w:val="auto"/>
                <w:sz w:val="24"/>
                <w:szCs w:val="24"/>
              </w:rPr>
            </w:pPr>
            <w:r w:rsidRPr="00B6782F">
              <w:rPr>
                <w:rFonts w:eastAsia="Times New Roman" w:cs="Arial"/>
                <w:color w:val="auto"/>
                <w:sz w:val="20"/>
                <w:szCs w:val="20"/>
              </w:rPr>
              <w:t>Periodical Survey</w:t>
            </w:r>
          </w:p>
        </w:tc>
        <w:tc>
          <w:tcPr>
            <w:tcW w:w="1250" w:type="pct"/>
            <w:tcBorders>
              <w:top w:val="outset" w:sz="6" w:space="0" w:color="666600"/>
              <w:left w:val="outset" w:sz="6" w:space="0" w:color="666600"/>
              <w:bottom w:val="outset" w:sz="6" w:space="0" w:color="666600"/>
              <w:right w:val="outset" w:sz="6" w:space="0" w:color="666600"/>
            </w:tcBorders>
            <w:hideMark/>
          </w:tcPr>
          <w:p w14:paraId="0F9D4922" w14:textId="77777777" w:rsidR="00B6782F" w:rsidRPr="00B6782F" w:rsidRDefault="00B6782F" w:rsidP="00B6782F">
            <w:pPr>
              <w:spacing w:after="0" w:line="360" w:lineRule="auto"/>
              <w:jc w:val="left"/>
              <w:rPr>
                <w:rFonts w:eastAsia="Times New Roman" w:cs="Arial"/>
                <w:color w:val="auto"/>
                <w:sz w:val="24"/>
                <w:szCs w:val="24"/>
              </w:rPr>
            </w:pPr>
            <w:r w:rsidRPr="00B6782F">
              <w:rPr>
                <w:rFonts w:eastAsia="Times New Roman" w:cs="Arial"/>
                <w:color w:val="auto"/>
                <w:sz w:val="20"/>
                <w:szCs w:val="20"/>
              </w:rPr>
              <w:t xml:space="preserve">Intermediate/ </w:t>
            </w:r>
            <w:r w:rsidRPr="00B6782F">
              <w:rPr>
                <w:rFonts w:eastAsia="Times New Roman" w:cs="Arial"/>
                <w:color w:val="auto"/>
                <w:sz w:val="20"/>
                <w:szCs w:val="20"/>
              </w:rPr>
              <w:br/>
              <w:t>Periodic/Annual </w:t>
            </w:r>
          </w:p>
        </w:tc>
      </w:tr>
      <w:tr w:rsidR="00B6782F" w:rsidRPr="00B6782F" w14:paraId="518205CE" w14:textId="77777777" w:rsidTr="00B6782F">
        <w:trPr>
          <w:trHeight w:val="495"/>
          <w:tblCellSpacing w:w="0" w:type="dxa"/>
          <w:jc w:val="center"/>
        </w:trPr>
        <w:tc>
          <w:tcPr>
            <w:tcW w:w="1250" w:type="pct"/>
            <w:tcBorders>
              <w:top w:val="outset" w:sz="6" w:space="0" w:color="666600"/>
              <w:left w:val="outset" w:sz="6" w:space="0" w:color="666600"/>
              <w:bottom w:val="outset" w:sz="6" w:space="0" w:color="666600"/>
              <w:right w:val="outset" w:sz="6" w:space="0" w:color="666600"/>
            </w:tcBorders>
            <w:hideMark/>
          </w:tcPr>
          <w:p w14:paraId="6E4819C1" w14:textId="77777777" w:rsidR="00B6782F" w:rsidRPr="00B6782F" w:rsidRDefault="00B6782F" w:rsidP="00B6782F">
            <w:pPr>
              <w:spacing w:after="0" w:line="360" w:lineRule="auto"/>
              <w:jc w:val="center"/>
              <w:rPr>
                <w:rFonts w:eastAsia="Times New Roman" w:cs="Arial"/>
                <w:color w:val="auto"/>
                <w:sz w:val="24"/>
                <w:szCs w:val="24"/>
              </w:rPr>
            </w:pPr>
            <w:r w:rsidRPr="00B6782F">
              <w:rPr>
                <w:rFonts w:eastAsia="Times New Roman" w:cs="Arial"/>
                <w:color w:val="auto"/>
                <w:sz w:val="20"/>
                <w:szCs w:val="20"/>
              </w:rPr>
              <w:t>1</w:t>
            </w:r>
          </w:p>
        </w:tc>
        <w:tc>
          <w:tcPr>
            <w:tcW w:w="1250" w:type="pct"/>
            <w:tcBorders>
              <w:top w:val="outset" w:sz="6" w:space="0" w:color="666600"/>
              <w:left w:val="outset" w:sz="6" w:space="0" w:color="666600"/>
              <w:bottom w:val="outset" w:sz="6" w:space="0" w:color="666600"/>
              <w:right w:val="outset" w:sz="6" w:space="0" w:color="666600"/>
            </w:tcBorders>
            <w:hideMark/>
          </w:tcPr>
          <w:p w14:paraId="5F10E464" w14:textId="77777777" w:rsidR="00B6782F" w:rsidRPr="00B6782F" w:rsidRDefault="00B6782F" w:rsidP="00B6782F">
            <w:pPr>
              <w:spacing w:after="0" w:line="360" w:lineRule="auto"/>
              <w:jc w:val="center"/>
              <w:rPr>
                <w:rFonts w:eastAsia="Times New Roman" w:cs="Arial"/>
                <w:color w:val="auto"/>
                <w:sz w:val="24"/>
                <w:szCs w:val="24"/>
              </w:rPr>
            </w:pPr>
            <w:r w:rsidRPr="00B6782F">
              <w:rPr>
                <w:rFonts w:eastAsia="Times New Roman" w:cs="Arial"/>
                <w:color w:val="auto"/>
                <w:sz w:val="20"/>
                <w:szCs w:val="20"/>
              </w:rPr>
              <w:t>2</w:t>
            </w:r>
          </w:p>
        </w:tc>
        <w:tc>
          <w:tcPr>
            <w:tcW w:w="1250" w:type="pct"/>
            <w:tcBorders>
              <w:top w:val="outset" w:sz="6" w:space="0" w:color="666600"/>
              <w:left w:val="outset" w:sz="6" w:space="0" w:color="666600"/>
              <w:bottom w:val="outset" w:sz="6" w:space="0" w:color="666600"/>
              <w:right w:val="outset" w:sz="6" w:space="0" w:color="666600"/>
            </w:tcBorders>
            <w:hideMark/>
          </w:tcPr>
          <w:p w14:paraId="2616C418" w14:textId="77777777" w:rsidR="00B6782F" w:rsidRPr="00B6782F" w:rsidRDefault="00B6782F" w:rsidP="00B6782F">
            <w:pPr>
              <w:spacing w:after="0" w:line="360" w:lineRule="auto"/>
              <w:jc w:val="center"/>
              <w:rPr>
                <w:rFonts w:eastAsia="Times New Roman" w:cs="Arial"/>
                <w:color w:val="auto"/>
                <w:sz w:val="24"/>
                <w:szCs w:val="24"/>
              </w:rPr>
            </w:pPr>
            <w:r w:rsidRPr="00B6782F">
              <w:rPr>
                <w:rFonts w:eastAsia="Times New Roman" w:cs="Arial"/>
                <w:color w:val="auto"/>
                <w:sz w:val="20"/>
                <w:szCs w:val="20"/>
              </w:rPr>
              <w:t>3</w:t>
            </w:r>
          </w:p>
        </w:tc>
        <w:tc>
          <w:tcPr>
            <w:tcW w:w="1250" w:type="pct"/>
            <w:tcBorders>
              <w:top w:val="outset" w:sz="6" w:space="0" w:color="666600"/>
              <w:left w:val="outset" w:sz="6" w:space="0" w:color="666600"/>
              <w:bottom w:val="outset" w:sz="6" w:space="0" w:color="666600"/>
              <w:right w:val="outset" w:sz="6" w:space="0" w:color="666600"/>
            </w:tcBorders>
            <w:hideMark/>
          </w:tcPr>
          <w:p w14:paraId="526D988C" w14:textId="77777777" w:rsidR="00B6782F" w:rsidRPr="00B6782F" w:rsidRDefault="00B6782F" w:rsidP="00B6782F">
            <w:pPr>
              <w:spacing w:after="0" w:line="360" w:lineRule="auto"/>
              <w:jc w:val="center"/>
              <w:rPr>
                <w:rFonts w:eastAsia="Times New Roman" w:cs="Arial"/>
                <w:color w:val="auto"/>
                <w:sz w:val="24"/>
                <w:szCs w:val="24"/>
              </w:rPr>
            </w:pPr>
            <w:r w:rsidRPr="00B6782F">
              <w:rPr>
                <w:rFonts w:eastAsia="Times New Roman" w:cs="Arial"/>
                <w:color w:val="auto"/>
                <w:sz w:val="20"/>
                <w:szCs w:val="20"/>
              </w:rPr>
              <w:t>4</w:t>
            </w:r>
          </w:p>
        </w:tc>
      </w:tr>
      <w:tr w:rsidR="00B6782F" w:rsidRPr="00B6782F" w14:paraId="46203F05" w14:textId="77777777" w:rsidTr="00B6782F">
        <w:trPr>
          <w:tblCellSpacing w:w="0" w:type="dxa"/>
          <w:jc w:val="center"/>
        </w:trPr>
        <w:tc>
          <w:tcPr>
            <w:tcW w:w="1250" w:type="pct"/>
            <w:tcBorders>
              <w:top w:val="outset" w:sz="6" w:space="0" w:color="666600"/>
              <w:left w:val="outset" w:sz="6" w:space="0" w:color="666600"/>
              <w:bottom w:val="outset" w:sz="6" w:space="0" w:color="666600"/>
              <w:right w:val="outset" w:sz="6" w:space="0" w:color="666600"/>
            </w:tcBorders>
            <w:hideMark/>
          </w:tcPr>
          <w:p w14:paraId="04258C9A" w14:textId="77777777" w:rsidR="00B6782F" w:rsidRPr="00B6782F" w:rsidRDefault="00B6782F" w:rsidP="00B6782F">
            <w:pPr>
              <w:spacing w:after="0" w:line="360" w:lineRule="auto"/>
              <w:jc w:val="left"/>
              <w:rPr>
                <w:rFonts w:eastAsia="Times New Roman" w:cs="Arial"/>
                <w:color w:val="auto"/>
                <w:sz w:val="24"/>
                <w:szCs w:val="24"/>
              </w:rPr>
            </w:pPr>
            <w:proofErr w:type="spellStart"/>
            <w:r w:rsidRPr="00B6782F">
              <w:rPr>
                <w:rFonts w:eastAsia="Times New Roman" w:cs="Arial"/>
                <w:color w:val="auto"/>
                <w:sz w:val="20"/>
                <w:szCs w:val="20"/>
              </w:rPr>
              <w:t>Upto</w:t>
            </w:r>
            <w:proofErr w:type="spellEnd"/>
            <w:r w:rsidRPr="00B6782F">
              <w:rPr>
                <w:rFonts w:eastAsia="Times New Roman" w:cs="Arial"/>
                <w:color w:val="auto"/>
                <w:sz w:val="20"/>
                <w:szCs w:val="20"/>
              </w:rPr>
              <w:t xml:space="preserve"> 100 tons </w:t>
            </w:r>
          </w:p>
          <w:p w14:paraId="2F8F9E7A" w14:textId="77777777" w:rsidR="00B6782F" w:rsidRPr="00B6782F" w:rsidRDefault="00B6782F" w:rsidP="00B6782F">
            <w:pPr>
              <w:spacing w:after="0" w:line="360" w:lineRule="auto"/>
              <w:jc w:val="left"/>
              <w:rPr>
                <w:rFonts w:eastAsia="Times New Roman" w:cs="Arial"/>
                <w:color w:val="auto"/>
                <w:sz w:val="24"/>
                <w:szCs w:val="24"/>
              </w:rPr>
            </w:pPr>
            <w:r w:rsidRPr="00B6782F">
              <w:rPr>
                <w:rFonts w:eastAsia="Times New Roman" w:cs="Arial"/>
                <w:color w:val="auto"/>
                <w:sz w:val="20"/>
                <w:szCs w:val="20"/>
              </w:rPr>
              <w:t xml:space="preserve">100 tons &amp; above but less than 500 </w:t>
            </w:r>
            <w:r w:rsidRPr="00B6782F">
              <w:rPr>
                <w:rFonts w:eastAsia="Times New Roman" w:cs="Arial"/>
                <w:color w:val="auto"/>
                <w:sz w:val="20"/>
                <w:szCs w:val="20"/>
              </w:rPr>
              <w:lastRenderedPageBreak/>
              <w:t xml:space="preserve">tons </w:t>
            </w:r>
          </w:p>
          <w:p w14:paraId="33BF8071" w14:textId="77777777" w:rsidR="00B6782F" w:rsidRPr="00B6782F" w:rsidRDefault="00B6782F" w:rsidP="00B6782F">
            <w:pPr>
              <w:spacing w:after="0" w:line="360" w:lineRule="auto"/>
              <w:jc w:val="left"/>
              <w:rPr>
                <w:rFonts w:eastAsia="Times New Roman" w:cs="Arial"/>
                <w:color w:val="auto"/>
                <w:sz w:val="24"/>
                <w:szCs w:val="24"/>
              </w:rPr>
            </w:pPr>
            <w:r w:rsidRPr="00B6782F">
              <w:rPr>
                <w:rFonts w:eastAsia="Times New Roman" w:cs="Arial"/>
                <w:color w:val="auto"/>
                <w:sz w:val="20"/>
                <w:szCs w:val="20"/>
              </w:rPr>
              <w:t xml:space="preserve">500 tons &amp;above but less than 1000 tons </w:t>
            </w:r>
          </w:p>
        </w:tc>
        <w:tc>
          <w:tcPr>
            <w:tcW w:w="1250" w:type="pct"/>
            <w:tcBorders>
              <w:top w:val="outset" w:sz="6" w:space="0" w:color="666600"/>
              <w:left w:val="outset" w:sz="6" w:space="0" w:color="666600"/>
              <w:bottom w:val="outset" w:sz="6" w:space="0" w:color="666600"/>
              <w:right w:val="outset" w:sz="6" w:space="0" w:color="666600"/>
            </w:tcBorders>
            <w:hideMark/>
          </w:tcPr>
          <w:p w14:paraId="54AF4BE3" w14:textId="77777777" w:rsidR="00B6782F" w:rsidRPr="00B6782F" w:rsidRDefault="00B6782F" w:rsidP="00B6782F">
            <w:pPr>
              <w:spacing w:after="0" w:line="360" w:lineRule="auto"/>
              <w:jc w:val="left"/>
              <w:rPr>
                <w:rFonts w:eastAsia="Times New Roman" w:cs="Arial"/>
                <w:color w:val="auto"/>
                <w:sz w:val="24"/>
                <w:szCs w:val="24"/>
              </w:rPr>
            </w:pPr>
            <w:r w:rsidRPr="00B6782F">
              <w:rPr>
                <w:rFonts w:eastAsia="Times New Roman" w:cs="Arial"/>
                <w:color w:val="auto"/>
                <w:sz w:val="20"/>
                <w:szCs w:val="20"/>
              </w:rPr>
              <w:lastRenderedPageBreak/>
              <w:t xml:space="preserve">Rs. 2,000/- </w:t>
            </w:r>
            <w:r w:rsidRPr="00B6782F">
              <w:rPr>
                <w:rFonts w:eastAsia="Times New Roman" w:cs="Arial"/>
                <w:color w:val="auto"/>
                <w:sz w:val="20"/>
                <w:szCs w:val="20"/>
              </w:rPr>
              <w:br/>
              <w:t xml:space="preserve">  </w:t>
            </w:r>
          </w:p>
          <w:p w14:paraId="63FF1F53" w14:textId="77777777" w:rsidR="00B6782F" w:rsidRPr="00B6782F" w:rsidRDefault="00B6782F" w:rsidP="00B6782F">
            <w:pPr>
              <w:spacing w:after="0" w:line="360" w:lineRule="auto"/>
              <w:jc w:val="left"/>
              <w:rPr>
                <w:rFonts w:eastAsia="Times New Roman" w:cs="Arial"/>
                <w:color w:val="auto"/>
                <w:sz w:val="24"/>
                <w:szCs w:val="24"/>
              </w:rPr>
            </w:pPr>
            <w:r w:rsidRPr="00B6782F">
              <w:rPr>
                <w:rFonts w:eastAsia="Times New Roman" w:cs="Arial"/>
                <w:color w:val="auto"/>
                <w:sz w:val="20"/>
                <w:szCs w:val="20"/>
              </w:rPr>
              <w:t xml:space="preserve">Rs. 4.000/- </w:t>
            </w:r>
            <w:r w:rsidRPr="00B6782F">
              <w:rPr>
                <w:rFonts w:eastAsia="Times New Roman" w:cs="Arial"/>
                <w:color w:val="auto"/>
                <w:sz w:val="20"/>
                <w:szCs w:val="20"/>
              </w:rPr>
              <w:br/>
            </w:r>
            <w:r w:rsidRPr="00B6782F">
              <w:rPr>
                <w:rFonts w:eastAsia="Times New Roman" w:cs="Arial"/>
                <w:color w:val="auto"/>
                <w:sz w:val="20"/>
                <w:szCs w:val="20"/>
              </w:rPr>
              <w:lastRenderedPageBreak/>
              <w:t xml:space="preserve">  </w:t>
            </w:r>
          </w:p>
          <w:p w14:paraId="4D61A784" w14:textId="77777777" w:rsidR="00B6782F" w:rsidRPr="00B6782F" w:rsidRDefault="00B6782F" w:rsidP="00B6782F">
            <w:pPr>
              <w:spacing w:after="0" w:line="360" w:lineRule="auto"/>
              <w:jc w:val="left"/>
              <w:rPr>
                <w:rFonts w:eastAsia="Times New Roman" w:cs="Arial"/>
                <w:color w:val="auto"/>
                <w:sz w:val="24"/>
                <w:szCs w:val="24"/>
              </w:rPr>
            </w:pPr>
            <w:r w:rsidRPr="00B6782F">
              <w:rPr>
                <w:rFonts w:eastAsia="Times New Roman" w:cs="Arial"/>
                <w:color w:val="auto"/>
                <w:sz w:val="20"/>
                <w:szCs w:val="20"/>
              </w:rPr>
              <w:t xml:space="preserve">Rs. 5,000/- </w:t>
            </w:r>
          </w:p>
        </w:tc>
        <w:tc>
          <w:tcPr>
            <w:tcW w:w="1250" w:type="pct"/>
            <w:tcBorders>
              <w:top w:val="outset" w:sz="6" w:space="0" w:color="666600"/>
              <w:left w:val="outset" w:sz="6" w:space="0" w:color="666600"/>
              <w:bottom w:val="outset" w:sz="6" w:space="0" w:color="666600"/>
              <w:right w:val="outset" w:sz="6" w:space="0" w:color="666600"/>
            </w:tcBorders>
            <w:hideMark/>
          </w:tcPr>
          <w:p w14:paraId="3664502A" w14:textId="77777777" w:rsidR="00B6782F" w:rsidRPr="00B6782F" w:rsidRDefault="00B6782F" w:rsidP="00B6782F">
            <w:pPr>
              <w:spacing w:after="0" w:line="360" w:lineRule="auto"/>
              <w:jc w:val="left"/>
              <w:rPr>
                <w:rFonts w:eastAsia="Times New Roman" w:cs="Arial"/>
                <w:color w:val="auto"/>
                <w:sz w:val="24"/>
                <w:szCs w:val="24"/>
              </w:rPr>
            </w:pPr>
            <w:r w:rsidRPr="00B6782F">
              <w:rPr>
                <w:rFonts w:eastAsia="Times New Roman" w:cs="Arial"/>
                <w:color w:val="auto"/>
                <w:sz w:val="20"/>
                <w:szCs w:val="20"/>
              </w:rPr>
              <w:lastRenderedPageBreak/>
              <w:t xml:space="preserve">Rs. 600/- </w:t>
            </w:r>
            <w:r w:rsidRPr="00B6782F">
              <w:rPr>
                <w:rFonts w:eastAsia="Times New Roman" w:cs="Arial"/>
                <w:color w:val="auto"/>
                <w:sz w:val="20"/>
                <w:szCs w:val="20"/>
              </w:rPr>
              <w:br/>
              <w:t xml:space="preserve">  </w:t>
            </w:r>
          </w:p>
          <w:p w14:paraId="41643399" w14:textId="77777777" w:rsidR="00B6782F" w:rsidRPr="00B6782F" w:rsidRDefault="00B6782F" w:rsidP="00B6782F">
            <w:pPr>
              <w:spacing w:after="0" w:line="360" w:lineRule="auto"/>
              <w:jc w:val="left"/>
              <w:rPr>
                <w:rFonts w:eastAsia="Times New Roman" w:cs="Arial"/>
                <w:color w:val="auto"/>
                <w:sz w:val="24"/>
                <w:szCs w:val="24"/>
              </w:rPr>
            </w:pPr>
            <w:r w:rsidRPr="00B6782F">
              <w:rPr>
                <w:rFonts w:eastAsia="Times New Roman" w:cs="Arial"/>
                <w:color w:val="auto"/>
                <w:sz w:val="20"/>
                <w:szCs w:val="20"/>
              </w:rPr>
              <w:t xml:space="preserve">Rs. 1,000/- </w:t>
            </w:r>
            <w:r w:rsidRPr="00B6782F">
              <w:rPr>
                <w:rFonts w:eastAsia="Times New Roman" w:cs="Arial"/>
                <w:color w:val="auto"/>
                <w:sz w:val="20"/>
                <w:szCs w:val="20"/>
              </w:rPr>
              <w:br/>
            </w:r>
            <w:r w:rsidRPr="00B6782F">
              <w:rPr>
                <w:rFonts w:eastAsia="Times New Roman" w:cs="Arial"/>
                <w:color w:val="auto"/>
                <w:sz w:val="20"/>
                <w:szCs w:val="20"/>
              </w:rPr>
              <w:lastRenderedPageBreak/>
              <w:t xml:space="preserve">  </w:t>
            </w:r>
          </w:p>
          <w:p w14:paraId="3C1C5457" w14:textId="77777777" w:rsidR="00B6782F" w:rsidRPr="00B6782F" w:rsidRDefault="00B6782F" w:rsidP="00B6782F">
            <w:pPr>
              <w:spacing w:after="0" w:line="360" w:lineRule="auto"/>
              <w:jc w:val="left"/>
              <w:rPr>
                <w:rFonts w:eastAsia="Times New Roman" w:cs="Arial"/>
                <w:color w:val="auto"/>
                <w:sz w:val="24"/>
                <w:szCs w:val="24"/>
              </w:rPr>
            </w:pPr>
            <w:r w:rsidRPr="00B6782F">
              <w:rPr>
                <w:rFonts w:eastAsia="Times New Roman" w:cs="Arial"/>
                <w:color w:val="auto"/>
                <w:sz w:val="20"/>
                <w:szCs w:val="20"/>
              </w:rPr>
              <w:t xml:space="preserve">Rs. 1,200/- </w:t>
            </w:r>
          </w:p>
        </w:tc>
        <w:tc>
          <w:tcPr>
            <w:tcW w:w="1250" w:type="pct"/>
            <w:tcBorders>
              <w:top w:val="outset" w:sz="6" w:space="0" w:color="666600"/>
              <w:left w:val="outset" w:sz="6" w:space="0" w:color="666600"/>
              <w:bottom w:val="outset" w:sz="6" w:space="0" w:color="666600"/>
              <w:right w:val="outset" w:sz="6" w:space="0" w:color="666600"/>
            </w:tcBorders>
            <w:hideMark/>
          </w:tcPr>
          <w:p w14:paraId="25DC6CB1" w14:textId="77777777" w:rsidR="00B6782F" w:rsidRPr="00B6782F" w:rsidRDefault="00B6782F" w:rsidP="00B6782F">
            <w:pPr>
              <w:spacing w:after="0" w:line="360" w:lineRule="auto"/>
              <w:jc w:val="left"/>
              <w:rPr>
                <w:rFonts w:eastAsia="Times New Roman" w:cs="Arial"/>
                <w:color w:val="auto"/>
                <w:sz w:val="24"/>
                <w:szCs w:val="24"/>
              </w:rPr>
            </w:pPr>
            <w:r w:rsidRPr="00B6782F">
              <w:rPr>
                <w:rFonts w:eastAsia="Times New Roman" w:cs="Arial"/>
                <w:color w:val="auto"/>
                <w:sz w:val="20"/>
                <w:szCs w:val="20"/>
              </w:rPr>
              <w:lastRenderedPageBreak/>
              <w:t xml:space="preserve">Rs. 300/- </w:t>
            </w:r>
            <w:r w:rsidRPr="00B6782F">
              <w:rPr>
                <w:rFonts w:eastAsia="Times New Roman" w:cs="Arial"/>
                <w:color w:val="auto"/>
                <w:sz w:val="20"/>
                <w:szCs w:val="20"/>
              </w:rPr>
              <w:br/>
              <w:t xml:space="preserve">  </w:t>
            </w:r>
          </w:p>
          <w:p w14:paraId="14428909" w14:textId="77777777" w:rsidR="00B6782F" w:rsidRPr="00B6782F" w:rsidRDefault="00B6782F" w:rsidP="00B6782F">
            <w:pPr>
              <w:spacing w:after="0" w:line="360" w:lineRule="auto"/>
              <w:jc w:val="left"/>
              <w:rPr>
                <w:rFonts w:eastAsia="Times New Roman" w:cs="Arial"/>
                <w:color w:val="auto"/>
                <w:sz w:val="24"/>
                <w:szCs w:val="24"/>
              </w:rPr>
            </w:pPr>
            <w:r w:rsidRPr="00B6782F">
              <w:rPr>
                <w:rFonts w:eastAsia="Times New Roman" w:cs="Arial"/>
                <w:color w:val="auto"/>
                <w:sz w:val="20"/>
                <w:szCs w:val="20"/>
              </w:rPr>
              <w:t xml:space="preserve">Rs. 300/- </w:t>
            </w:r>
            <w:r w:rsidRPr="00B6782F">
              <w:rPr>
                <w:rFonts w:eastAsia="Times New Roman" w:cs="Arial"/>
                <w:color w:val="auto"/>
                <w:sz w:val="20"/>
                <w:szCs w:val="20"/>
              </w:rPr>
              <w:br/>
            </w:r>
            <w:r w:rsidRPr="00B6782F">
              <w:rPr>
                <w:rFonts w:eastAsia="Times New Roman" w:cs="Arial"/>
                <w:color w:val="auto"/>
                <w:sz w:val="20"/>
                <w:szCs w:val="20"/>
              </w:rPr>
              <w:lastRenderedPageBreak/>
              <w:t xml:space="preserve">  </w:t>
            </w:r>
          </w:p>
          <w:p w14:paraId="578FE3BA" w14:textId="77777777" w:rsidR="00B6782F" w:rsidRPr="00B6782F" w:rsidRDefault="00B6782F" w:rsidP="00B6782F">
            <w:pPr>
              <w:spacing w:after="0" w:line="360" w:lineRule="auto"/>
              <w:jc w:val="left"/>
              <w:rPr>
                <w:rFonts w:eastAsia="Times New Roman" w:cs="Arial"/>
                <w:color w:val="auto"/>
                <w:sz w:val="24"/>
                <w:szCs w:val="24"/>
              </w:rPr>
            </w:pPr>
            <w:r w:rsidRPr="00B6782F">
              <w:rPr>
                <w:rFonts w:eastAsia="Times New Roman" w:cs="Arial"/>
                <w:color w:val="auto"/>
                <w:sz w:val="20"/>
                <w:szCs w:val="20"/>
              </w:rPr>
              <w:t xml:space="preserve">Rs. 300/- </w:t>
            </w:r>
          </w:p>
        </w:tc>
      </w:tr>
      <w:tr w:rsidR="00B6782F" w:rsidRPr="00B6782F" w14:paraId="22F8D8F8" w14:textId="77777777" w:rsidTr="00B6782F">
        <w:trPr>
          <w:tblCellSpacing w:w="0" w:type="dxa"/>
          <w:jc w:val="center"/>
        </w:trPr>
        <w:tc>
          <w:tcPr>
            <w:tcW w:w="1250" w:type="pct"/>
            <w:tcBorders>
              <w:top w:val="outset" w:sz="6" w:space="0" w:color="666600"/>
              <w:left w:val="outset" w:sz="6" w:space="0" w:color="666600"/>
              <w:bottom w:val="outset" w:sz="6" w:space="0" w:color="666600"/>
              <w:right w:val="outset" w:sz="6" w:space="0" w:color="666600"/>
            </w:tcBorders>
            <w:hideMark/>
          </w:tcPr>
          <w:p w14:paraId="5E1E8499" w14:textId="77777777" w:rsidR="00B6782F" w:rsidRPr="00B6782F" w:rsidRDefault="00B6782F" w:rsidP="00B6782F">
            <w:pPr>
              <w:spacing w:after="0" w:line="360" w:lineRule="auto"/>
              <w:jc w:val="left"/>
              <w:rPr>
                <w:rFonts w:eastAsia="Times New Roman" w:cs="Arial"/>
                <w:color w:val="auto"/>
                <w:sz w:val="24"/>
                <w:szCs w:val="24"/>
              </w:rPr>
            </w:pPr>
            <w:r w:rsidRPr="00B6782F">
              <w:rPr>
                <w:rFonts w:eastAsia="Times New Roman" w:cs="Arial"/>
                <w:color w:val="auto"/>
                <w:sz w:val="20"/>
                <w:szCs w:val="20"/>
              </w:rPr>
              <w:lastRenderedPageBreak/>
              <w:t>1000 tons &amp; above but less than 5000 tons.</w:t>
            </w:r>
          </w:p>
        </w:tc>
        <w:tc>
          <w:tcPr>
            <w:tcW w:w="1250" w:type="pct"/>
            <w:tcBorders>
              <w:top w:val="outset" w:sz="6" w:space="0" w:color="666600"/>
              <w:left w:val="outset" w:sz="6" w:space="0" w:color="666600"/>
              <w:bottom w:val="outset" w:sz="6" w:space="0" w:color="666600"/>
              <w:right w:val="outset" w:sz="6" w:space="0" w:color="666600"/>
            </w:tcBorders>
            <w:hideMark/>
          </w:tcPr>
          <w:p w14:paraId="53D1BCFE" w14:textId="77777777" w:rsidR="00B6782F" w:rsidRPr="00B6782F" w:rsidRDefault="00B6782F" w:rsidP="00B6782F">
            <w:pPr>
              <w:spacing w:after="0" w:line="360" w:lineRule="auto"/>
              <w:jc w:val="left"/>
              <w:rPr>
                <w:rFonts w:eastAsia="Times New Roman" w:cs="Arial"/>
                <w:color w:val="auto"/>
                <w:sz w:val="24"/>
                <w:szCs w:val="24"/>
              </w:rPr>
            </w:pPr>
            <w:r w:rsidRPr="00B6782F">
              <w:rPr>
                <w:rFonts w:eastAsia="Times New Roman" w:cs="Arial"/>
                <w:color w:val="auto"/>
                <w:sz w:val="20"/>
                <w:szCs w:val="20"/>
              </w:rPr>
              <w:t>Rs. 5,000/- for first 1000 tons gross plus Rs. 250/- for every 100 tons more, or part there of</w:t>
            </w:r>
          </w:p>
        </w:tc>
        <w:tc>
          <w:tcPr>
            <w:tcW w:w="1250" w:type="pct"/>
            <w:tcBorders>
              <w:top w:val="outset" w:sz="6" w:space="0" w:color="666600"/>
              <w:left w:val="outset" w:sz="6" w:space="0" w:color="666600"/>
              <w:bottom w:val="outset" w:sz="6" w:space="0" w:color="666600"/>
              <w:right w:val="outset" w:sz="6" w:space="0" w:color="666600"/>
            </w:tcBorders>
            <w:hideMark/>
          </w:tcPr>
          <w:p w14:paraId="304C4D31" w14:textId="77777777" w:rsidR="00B6782F" w:rsidRPr="00B6782F" w:rsidRDefault="00B6782F" w:rsidP="00B6782F">
            <w:pPr>
              <w:spacing w:after="0" w:line="360" w:lineRule="auto"/>
              <w:jc w:val="left"/>
              <w:rPr>
                <w:rFonts w:eastAsia="Times New Roman" w:cs="Arial"/>
                <w:color w:val="auto"/>
                <w:sz w:val="24"/>
                <w:szCs w:val="24"/>
              </w:rPr>
            </w:pPr>
            <w:r w:rsidRPr="00B6782F">
              <w:rPr>
                <w:rFonts w:eastAsia="Times New Roman" w:cs="Arial"/>
                <w:color w:val="auto"/>
                <w:sz w:val="20"/>
                <w:szCs w:val="20"/>
              </w:rPr>
              <w:t>RS. 1200/- for first 1000 tons gross plus Rs.45/- for every 100 tons more, of part thereof</w:t>
            </w:r>
          </w:p>
        </w:tc>
        <w:tc>
          <w:tcPr>
            <w:tcW w:w="1250" w:type="pct"/>
            <w:tcBorders>
              <w:top w:val="outset" w:sz="6" w:space="0" w:color="666600"/>
              <w:left w:val="outset" w:sz="6" w:space="0" w:color="666600"/>
              <w:bottom w:val="outset" w:sz="6" w:space="0" w:color="666600"/>
              <w:right w:val="outset" w:sz="6" w:space="0" w:color="666600"/>
            </w:tcBorders>
            <w:hideMark/>
          </w:tcPr>
          <w:p w14:paraId="7A3A205F" w14:textId="77777777" w:rsidR="00B6782F" w:rsidRPr="00B6782F" w:rsidRDefault="00B6782F" w:rsidP="00B6782F">
            <w:pPr>
              <w:spacing w:after="0" w:line="360" w:lineRule="auto"/>
              <w:jc w:val="left"/>
              <w:rPr>
                <w:rFonts w:eastAsia="Times New Roman" w:cs="Arial"/>
                <w:color w:val="auto"/>
                <w:sz w:val="24"/>
                <w:szCs w:val="24"/>
              </w:rPr>
            </w:pPr>
            <w:r w:rsidRPr="00B6782F">
              <w:rPr>
                <w:rFonts w:eastAsia="Times New Roman" w:cs="Arial"/>
                <w:color w:val="auto"/>
                <w:sz w:val="20"/>
                <w:szCs w:val="20"/>
              </w:rPr>
              <w:t xml:space="preserve">Rs. 300/- for first 1000 tons plus  </w:t>
            </w:r>
            <w:r w:rsidRPr="00B6782F">
              <w:rPr>
                <w:rFonts w:eastAsia="Times New Roman" w:cs="Arial"/>
                <w:color w:val="auto"/>
                <w:sz w:val="20"/>
                <w:szCs w:val="20"/>
              </w:rPr>
              <w:br/>
              <w:t>Rs. 10/- for every 100 tons more, or part thereof</w:t>
            </w:r>
          </w:p>
        </w:tc>
      </w:tr>
      <w:tr w:rsidR="00B6782F" w:rsidRPr="00B6782F" w14:paraId="5DE07478" w14:textId="77777777" w:rsidTr="00B6782F">
        <w:trPr>
          <w:tblCellSpacing w:w="0" w:type="dxa"/>
          <w:jc w:val="center"/>
        </w:trPr>
        <w:tc>
          <w:tcPr>
            <w:tcW w:w="1250" w:type="pct"/>
            <w:tcBorders>
              <w:top w:val="outset" w:sz="6" w:space="0" w:color="666600"/>
              <w:left w:val="outset" w:sz="6" w:space="0" w:color="666600"/>
              <w:bottom w:val="outset" w:sz="6" w:space="0" w:color="666600"/>
              <w:right w:val="outset" w:sz="6" w:space="0" w:color="666600"/>
            </w:tcBorders>
            <w:hideMark/>
          </w:tcPr>
          <w:p w14:paraId="3FA870B2" w14:textId="77777777" w:rsidR="00B6782F" w:rsidRPr="00B6782F" w:rsidRDefault="00B6782F" w:rsidP="00B6782F">
            <w:pPr>
              <w:spacing w:after="0" w:line="360" w:lineRule="auto"/>
              <w:jc w:val="left"/>
              <w:rPr>
                <w:rFonts w:eastAsia="Times New Roman" w:cs="Arial"/>
                <w:color w:val="auto"/>
                <w:sz w:val="24"/>
                <w:szCs w:val="24"/>
              </w:rPr>
            </w:pPr>
            <w:r w:rsidRPr="00B6782F">
              <w:rPr>
                <w:rFonts w:eastAsia="Times New Roman" w:cs="Arial"/>
                <w:color w:val="auto"/>
                <w:sz w:val="20"/>
                <w:szCs w:val="20"/>
              </w:rPr>
              <w:t>5000 tons &amp; above but less than 10000 tons</w:t>
            </w:r>
          </w:p>
        </w:tc>
        <w:tc>
          <w:tcPr>
            <w:tcW w:w="1250" w:type="pct"/>
            <w:tcBorders>
              <w:top w:val="outset" w:sz="6" w:space="0" w:color="666600"/>
              <w:left w:val="outset" w:sz="6" w:space="0" w:color="666600"/>
              <w:bottom w:val="outset" w:sz="6" w:space="0" w:color="666600"/>
              <w:right w:val="outset" w:sz="6" w:space="0" w:color="666600"/>
            </w:tcBorders>
            <w:hideMark/>
          </w:tcPr>
          <w:p w14:paraId="3BF824E5" w14:textId="77777777" w:rsidR="00B6782F" w:rsidRPr="00B6782F" w:rsidRDefault="00B6782F" w:rsidP="00B6782F">
            <w:pPr>
              <w:spacing w:after="0" w:line="360" w:lineRule="auto"/>
              <w:jc w:val="left"/>
              <w:rPr>
                <w:rFonts w:eastAsia="Times New Roman" w:cs="Arial"/>
                <w:color w:val="auto"/>
                <w:sz w:val="24"/>
                <w:szCs w:val="24"/>
              </w:rPr>
            </w:pPr>
            <w:r w:rsidRPr="00B6782F">
              <w:rPr>
                <w:rFonts w:eastAsia="Times New Roman" w:cs="Arial"/>
                <w:color w:val="auto"/>
                <w:sz w:val="20"/>
                <w:szCs w:val="20"/>
              </w:rPr>
              <w:t>Rs. 15,000/- for first 5000 tons gross plus Rs. 200/- for every 100 tons more, or part there of</w:t>
            </w:r>
          </w:p>
        </w:tc>
        <w:tc>
          <w:tcPr>
            <w:tcW w:w="1250" w:type="pct"/>
            <w:tcBorders>
              <w:top w:val="outset" w:sz="6" w:space="0" w:color="666600"/>
              <w:left w:val="outset" w:sz="6" w:space="0" w:color="666600"/>
              <w:bottom w:val="outset" w:sz="6" w:space="0" w:color="666600"/>
              <w:right w:val="outset" w:sz="6" w:space="0" w:color="666600"/>
            </w:tcBorders>
            <w:hideMark/>
          </w:tcPr>
          <w:p w14:paraId="39AC42ED" w14:textId="77777777" w:rsidR="00B6782F" w:rsidRPr="00B6782F" w:rsidRDefault="00B6782F" w:rsidP="00B6782F">
            <w:pPr>
              <w:spacing w:after="0" w:line="360" w:lineRule="auto"/>
              <w:jc w:val="left"/>
              <w:rPr>
                <w:rFonts w:eastAsia="Times New Roman" w:cs="Arial"/>
                <w:color w:val="auto"/>
                <w:sz w:val="24"/>
                <w:szCs w:val="24"/>
              </w:rPr>
            </w:pPr>
            <w:r w:rsidRPr="00B6782F">
              <w:rPr>
                <w:rFonts w:eastAsia="Times New Roman" w:cs="Arial"/>
                <w:color w:val="auto"/>
                <w:sz w:val="20"/>
                <w:szCs w:val="20"/>
              </w:rPr>
              <w:t>Rs. 3,000/- for first 5000 tons gross plus Rs. 30/- for every 100 tons more, or part thereof.</w:t>
            </w:r>
          </w:p>
        </w:tc>
        <w:tc>
          <w:tcPr>
            <w:tcW w:w="1250" w:type="pct"/>
            <w:tcBorders>
              <w:top w:val="outset" w:sz="6" w:space="0" w:color="666600"/>
              <w:left w:val="outset" w:sz="6" w:space="0" w:color="666600"/>
              <w:bottom w:val="outset" w:sz="6" w:space="0" w:color="666600"/>
              <w:right w:val="outset" w:sz="6" w:space="0" w:color="666600"/>
            </w:tcBorders>
            <w:hideMark/>
          </w:tcPr>
          <w:p w14:paraId="209060DB" w14:textId="77777777" w:rsidR="00B6782F" w:rsidRPr="00B6782F" w:rsidRDefault="00B6782F" w:rsidP="00B6782F">
            <w:pPr>
              <w:spacing w:after="0" w:line="360" w:lineRule="auto"/>
              <w:jc w:val="left"/>
              <w:rPr>
                <w:rFonts w:eastAsia="Times New Roman" w:cs="Arial"/>
                <w:color w:val="auto"/>
                <w:sz w:val="24"/>
                <w:szCs w:val="24"/>
              </w:rPr>
            </w:pPr>
            <w:r w:rsidRPr="00B6782F">
              <w:rPr>
                <w:rFonts w:eastAsia="Times New Roman" w:cs="Arial"/>
                <w:color w:val="auto"/>
                <w:sz w:val="20"/>
                <w:szCs w:val="20"/>
              </w:rPr>
              <w:t>Rs. 700/- for first 5000 tons gross plus Rs.8/-for every 100 tons more, or part thereof </w:t>
            </w:r>
          </w:p>
        </w:tc>
      </w:tr>
      <w:tr w:rsidR="00B6782F" w:rsidRPr="00B6782F" w14:paraId="47B3FC87" w14:textId="77777777" w:rsidTr="00B6782F">
        <w:trPr>
          <w:tblCellSpacing w:w="0" w:type="dxa"/>
          <w:jc w:val="center"/>
        </w:trPr>
        <w:tc>
          <w:tcPr>
            <w:tcW w:w="1250" w:type="pct"/>
            <w:tcBorders>
              <w:top w:val="outset" w:sz="6" w:space="0" w:color="666600"/>
              <w:left w:val="outset" w:sz="6" w:space="0" w:color="666600"/>
              <w:bottom w:val="outset" w:sz="6" w:space="0" w:color="666600"/>
              <w:right w:val="outset" w:sz="6" w:space="0" w:color="666600"/>
            </w:tcBorders>
            <w:hideMark/>
          </w:tcPr>
          <w:p w14:paraId="06E1014E" w14:textId="77777777" w:rsidR="00B6782F" w:rsidRPr="00B6782F" w:rsidRDefault="00B6782F" w:rsidP="00B6782F">
            <w:pPr>
              <w:spacing w:after="0" w:line="360" w:lineRule="auto"/>
              <w:jc w:val="left"/>
              <w:rPr>
                <w:rFonts w:eastAsia="Times New Roman" w:cs="Arial"/>
                <w:color w:val="auto"/>
                <w:sz w:val="24"/>
                <w:szCs w:val="24"/>
              </w:rPr>
            </w:pPr>
            <w:r w:rsidRPr="00B6782F">
              <w:rPr>
                <w:rFonts w:eastAsia="Times New Roman" w:cs="Arial"/>
                <w:color w:val="auto"/>
                <w:sz w:val="20"/>
                <w:szCs w:val="20"/>
              </w:rPr>
              <w:t>10000 tons &amp; above but less than 15000 tons</w:t>
            </w:r>
          </w:p>
        </w:tc>
        <w:tc>
          <w:tcPr>
            <w:tcW w:w="1250" w:type="pct"/>
            <w:tcBorders>
              <w:top w:val="outset" w:sz="6" w:space="0" w:color="666600"/>
              <w:left w:val="outset" w:sz="6" w:space="0" w:color="666600"/>
              <w:bottom w:val="outset" w:sz="6" w:space="0" w:color="666600"/>
              <w:right w:val="outset" w:sz="6" w:space="0" w:color="666600"/>
            </w:tcBorders>
            <w:hideMark/>
          </w:tcPr>
          <w:p w14:paraId="00FBBB6C" w14:textId="77777777" w:rsidR="00B6782F" w:rsidRPr="00B6782F" w:rsidRDefault="00B6782F" w:rsidP="00B6782F">
            <w:pPr>
              <w:spacing w:after="0" w:line="360" w:lineRule="auto"/>
              <w:jc w:val="left"/>
              <w:rPr>
                <w:rFonts w:eastAsia="Times New Roman" w:cs="Arial"/>
                <w:color w:val="auto"/>
                <w:sz w:val="24"/>
                <w:szCs w:val="24"/>
              </w:rPr>
            </w:pPr>
            <w:r w:rsidRPr="00B6782F">
              <w:rPr>
                <w:rFonts w:eastAsia="Times New Roman" w:cs="Arial"/>
                <w:color w:val="auto"/>
                <w:sz w:val="20"/>
                <w:szCs w:val="20"/>
              </w:rPr>
              <w:t xml:space="preserve">Rs. 25,000/- for first 10000 tons gross plus Rs.150/- for every 100 tons more, of </w:t>
            </w:r>
            <w:proofErr w:type="spellStart"/>
            <w:r w:rsidRPr="00B6782F">
              <w:rPr>
                <w:rFonts w:eastAsia="Times New Roman" w:cs="Arial"/>
                <w:color w:val="auto"/>
                <w:sz w:val="20"/>
                <w:szCs w:val="20"/>
              </w:rPr>
              <w:t>there of</w:t>
            </w:r>
            <w:proofErr w:type="spellEnd"/>
            <w:r w:rsidRPr="00B6782F">
              <w:rPr>
                <w:rFonts w:eastAsia="Times New Roman" w:cs="Arial"/>
                <w:color w:val="auto"/>
                <w:sz w:val="20"/>
                <w:szCs w:val="20"/>
              </w:rPr>
              <w:t>.</w:t>
            </w:r>
          </w:p>
        </w:tc>
        <w:tc>
          <w:tcPr>
            <w:tcW w:w="1250" w:type="pct"/>
            <w:tcBorders>
              <w:top w:val="outset" w:sz="6" w:space="0" w:color="666600"/>
              <w:left w:val="outset" w:sz="6" w:space="0" w:color="666600"/>
              <w:bottom w:val="outset" w:sz="6" w:space="0" w:color="666600"/>
              <w:right w:val="outset" w:sz="6" w:space="0" w:color="666600"/>
            </w:tcBorders>
            <w:hideMark/>
          </w:tcPr>
          <w:p w14:paraId="5451C68B" w14:textId="77777777" w:rsidR="00B6782F" w:rsidRPr="00B6782F" w:rsidRDefault="00B6782F" w:rsidP="00B6782F">
            <w:pPr>
              <w:spacing w:after="0" w:line="360" w:lineRule="auto"/>
              <w:jc w:val="left"/>
              <w:rPr>
                <w:rFonts w:eastAsia="Times New Roman" w:cs="Arial"/>
                <w:color w:val="auto"/>
                <w:sz w:val="24"/>
                <w:szCs w:val="24"/>
              </w:rPr>
            </w:pPr>
            <w:r w:rsidRPr="00B6782F">
              <w:rPr>
                <w:rFonts w:eastAsia="Times New Roman" w:cs="Arial"/>
                <w:color w:val="auto"/>
                <w:sz w:val="20"/>
                <w:szCs w:val="20"/>
              </w:rPr>
              <w:t>Rs. 4,500/- for first 10000 tons gross plus Rs.20/- for every 100 tons more, or part thereof.</w:t>
            </w:r>
          </w:p>
        </w:tc>
        <w:tc>
          <w:tcPr>
            <w:tcW w:w="1250" w:type="pct"/>
            <w:tcBorders>
              <w:top w:val="outset" w:sz="6" w:space="0" w:color="666600"/>
              <w:left w:val="outset" w:sz="6" w:space="0" w:color="666600"/>
              <w:bottom w:val="outset" w:sz="6" w:space="0" w:color="666600"/>
              <w:right w:val="outset" w:sz="6" w:space="0" w:color="666600"/>
            </w:tcBorders>
            <w:hideMark/>
          </w:tcPr>
          <w:p w14:paraId="603AB80F" w14:textId="77777777" w:rsidR="00B6782F" w:rsidRPr="00B6782F" w:rsidRDefault="00B6782F" w:rsidP="00B6782F">
            <w:pPr>
              <w:spacing w:after="0" w:line="360" w:lineRule="auto"/>
              <w:jc w:val="left"/>
              <w:rPr>
                <w:rFonts w:eastAsia="Times New Roman" w:cs="Arial"/>
                <w:color w:val="auto"/>
                <w:sz w:val="24"/>
                <w:szCs w:val="24"/>
              </w:rPr>
            </w:pPr>
            <w:r w:rsidRPr="00B6782F">
              <w:rPr>
                <w:rFonts w:eastAsia="Times New Roman" w:cs="Arial"/>
                <w:color w:val="auto"/>
                <w:sz w:val="20"/>
                <w:szCs w:val="20"/>
              </w:rPr>
              <w:t>Rs. 1,100/- for first 10000 tons gross plus Rs. 5/- for every 100 tons or part thereof.</w:t>
            </w:r>
          </w:p>
        </w:tc>
      </w:tr>
      <w:tr w:rsidR="00B6782F" w:rsidRPr="00B6782F" w14:paraId="520C4FA4" w14:textId="77777777" w:rsidTr="00B6782F">
        <w:trPr>
          <w:tblCellSpacing w:w="0" w:type="dxa"/>
          <w:jc w:val="center"/>
        </w:trPr>
        <w:tc>
          <w:tcPr>
            <w:tcW w:w="1250" w:type="pct"/>
            <w:tcBorders>
              <w:top w:val="outset" w:sz="6" w:space="0" w:color="666600"/>
              <w:left w:val="outset" w:sz="6" w:space="0" w:color="666600"/>
              <w:bottom w:val="outset" w:sz="6" w:space="0" w:color="666600"/>
              <w:right w:val="outset" w:sz="6" w:space="0" w:color="666600"/>
            </w:tcBorders>
            <w:hideMark/>
          </w:tcPr>
          <w:p w14:paraId="5EEBA227" w14:textId="77777777" w:rsidR="00B6782F" w:rsidRPr="00B6782F" w:rsidRDefault="00B6782F" w:rsidP="00B6782F">
            <w:pPr>
              <w:spacing w:after="0" w:line="360" w:lineRule="auto"/>
              <w:jc w:val="left"/>
              <w:rPr>
                <w:rFonts w:eastAsia="Times New Roman" w:cs="Arial"/>
                <w:color w:val="auto"/>
                <w:sz w:val="24"/>
                <w:szCs w:val="24"/>
              </w:rPr>
            </w:pPr>
            <w:r w:rsidRPr="00B6782F">
              <w:rPr>
                <w:rFonts w:eastAsia="Times New Roman" w:cs="Arial"/>
                <w:color w:val="auto"/>
                <w:sz w:val="20"/>
                <w:szCs w:val="20"/>
              </w:rPr>
              <w:t>15000 and over</w:t>
            </w:r>
          </w:p>
        </w:tc>
        <w:tc>
          <w:tcPr>
            <w:tcW w:w="1250" w:type="pct"/>
            <w:tcBorders>
              <w:top w:val="outset" w:sz="6" w:space="0" w:color="666600"/>
              <w:left w:val="outset" w:sz="6" w:space="0" w:color="666600"/>
              <w:bottom w:val="outset" w:sz="6" w:space="0" w:color="666600"/>
              <w:right w:val="outset" w:sz="6" w:space="0" w:color="666600"/>
            </w:tcBorders>
            <w:hideMark/>
          </w:tcPr>
          <w:p w14:paraId="10B8AD94" w14:textId="77777777" w:rsidR="00B6782F" w:rsidRPr="00B6782F" w:rsidRDefault="00B6782F" w:rsidP="00B6782F">
            <w:pPr>
              <w:spacing w:after="0" w:line="360" w:lineRule="auto"/>
              <w:jc w:val="left"/>
              <w:rPr>
                <w:rFonts w:eastAsia="Times New Roman" w:cs="Arial"/>
                <w:color w:val="auto"/>
                <w:sz w:val="24"/>
                <w:szCs w:val="24"/>
              </w:rPr>
            </w:pPr>
            <w:r w:rsidRPr="00B6782F">
              <w:rPr>
                <w:rFonts w:eastAsia="Times New Roman" w:cs="Arial"/>
                <w:color w:val="auto"/>
                <w:sz w:val="20"/>
                <w:szCs w:val="20"/>
              </w:rPr>
              <w:t>Rs. 32,500/- for first 15000 tons gross plus Rs.100/- for every 100 tons more or part thereof. </w:t>
            </w:r>
          </w:p>
        </w:tc>
        <w:tc>
          <w:tcPr>
            <w:tcW w:w="1250" w:type="pct"/>
            <w:tcBorders>
              <w:top w:val="outset" w:sz="6" w:space="0" w:color="666600"/>
              <w:left w:val="outset" w:sz="6" w:space="0" w:color="666600"/>
              <w:bottom w:val="outset" w:sz="6" w:space="0" w:color="666600"/>
              <w:right w:val="outset" w:sz="6" w:space="0" w:color="666600"/>
            </w:tcBorders>
            <w:hideMark/>
          </w:tcPr>
          <w:p w14:paraId="17E7C077" w14:textId="77777777" w:rsidR="00B6782F" w:rsidRPr="00B6782F" w:rsidRDefault="00B6782F" w:rsidP="00B6782F">
            <w:pPr>
              <w:spacing w:after="0" w:line="360" w:lineRule="auto"/>
              <w:jc w:val="left"/>
              <w:rPr>
                <w:rFonts w:eastAsia="Times New Roman" w:cs="Arial"/>
                <w:color w:val="auto"/>
                <w:sz w:val="24"/>
                <w:szCs w:val="24"/>
              </w:rPr>
            </w:pPr>
            <w:r w:rsidRPr="00B6782F">
              <w:rPr>
                <w:rFonts w:eastAsia="Times New Roman" w:cs="Arial"/>
                <w:color w:val="auto"/>
                <w:sz w:val="20"/>
                <w:szCs w:val="20"/>
              </w:rPr>
              <w:t>Rs.5,500/- for first 15000 tons gross plus Rs. 15/- for every 100 tons more, or part thereof. </w:t>
            </w:r>
          </w:p>
        </w:tc>
        <w:tc>
          <w:tcPr>
            <w:tcW w:w="1250" w:type="pct"/>
            <w:tcBorders>
              <w:top w:val="outset" w:sz="6" w:space="0" w:color="666600"/>
              <w:left w:val="outset" w:sz="6" w:space="0" w:color="666600"/>
              <w:bottom w:val="outset" w:sz="6" w:space="0" w:color="666600"/>
              <w:right w:val="outset" w:sz="6" w:space="0" w:color="666600"/>
            </w:tcBorders>
            <w:hideMark/>
          </w:tcPr>
          <w:p w14:paraId="30CF4376" w14:textId="77777777" w:rsidR="00B6782F" w:rsidRPr="00B6782F" w:rsidRDefault="00B6782F" w:rsidP="00B6782F">
            <w:pPr>
              <w:spacing w:after="0" w:line="360" w:lineRule="auto"/>
              <w:jc w:val="left"/>
              <w:rPr>
                <w:rFonts w:eastAsia="Times New Roman" w:cs="Arial"/>
                <w:color w:val="auto"/>
                <w:sz w:val="24"/>
                <w:szCs w:val="24"/>
              </w:rPr>
            </w:pPr>
            <w:r w:rsidRPr="00B6782F">
              <w:rPr>
                <w:rFonts w:eastAsia="Times New Roman" w:cs="Arial"/>
                <w:color w:val="auto"/>
                <w:sz w:val="20"/>
                <w:szCs w:val="20"/>
              </w:rPr>
              <w:t xml:space="preserve">Rs, 13,50/- for first 15000 tons gross plus Rs. 4/- for every 100 </w:t>
            </w:r>
          </w:p>
          <w:p w14:paraId="1A5BE27B" w14:textId="77777777" w:rsidR="00B6782F" w:rsidRPr="00B6782F" w:rsidRDefault="00B6782F" w:rsidP="00B6782F">
            <w:pPr>
              <w:spacing w:after="0" w:line="360" w:lineRule="auto"/>
              <w:jc w:val="left"/>
              <w:rPr>
                <w:rFonts w:eastAsia="Times New Roman" w:cs="Arial"/>
                <w:color w:val="auto"/>
                <w:sz w:val="24"/>
                <w:szCs w:val="24"/>
              </w:rPr>
            </w:pPr>
            <w:r w:rsidRPr="00B6782F">
              <w:rPr>
                <w:rFonts w:eastAsia="Times New Roman" w:cs="Arial"/>
                <w:color w:val="auto"/>
                <w:sz w:val="20"/>
                <w:szCs w:val="20"/>
              </w:rPr>
              <w:t xml:space="preserve">tons more, or part thereof. </w:t>
            </w:r>
          </w:p>
        </w:tc>
      </w:tr>
    </w:tbl>
    <w:p w14:paraId="3D5820F1" w14:textId="77777777" w:rsidR="00B6782F" w:rsidRPr="00B6782F" w:rsidRDefault="00B6782F" w:rsidP="00FC66D4">
      <w:pPr>
        <w:pStyle w:val="BodyText3"/>
        <w:rPr>
          <w:sz w:val="24"/>
        </w:rPr>
      </w:pPr>
      <w:r w:rsidRPr="00B6782F">
        <w:t xml:space="preserve">    The fees specified in sub-para (1) shall be deemed to cover any number of visits which a Survey of may have to make for granting declaration of Survey. </w:t>
      </w:r>
    </w:p>
    <w:p w14:paraId="78F499A2" w14:textId="77777777" w:rsidR="00B6782F" w:rsidRPr="00B6782F" w:rsidRDefault="00B6782F" w:rsidP="00FC66D4">
      <w:pPr>
        <w:pStyle w:val="BodyText3"/>
        <w:rPr>
          <w:sz w:val="24"/>
        </w:rPr>
      </w:pPr>
      <w:r w:rsidRPr="00B6782F">
        <w:t xml:space="preserve">    Where vessels are surveyed on the "running survey" principle, an additional fee equivalent to one third of the fee as may be payable in respect of survey under these Rules shall be paid. </w:t>
      </w:r>
    </w:p>
    <w:p w14:paraId="5AB6E51E" w14:textId="77777777" w:rsidR="00B6782F" w:rsidRPr="00B6782F" w:rsidRDefault="00B6782F" w:rsidP="00FC66D4">
      <w:pPr>
        <w:pStyle w:val="BodyText3"/>
        <w:rPr>
          <w:sz w:val="24"/>
        </w:rPr>
      </w:pPr>
      <w:r w:rsidRPr="00B6782F">
        <w:rPr>
          <w:b/>
          <w:bCs/>
        </w:rPr>
        <w:t>Overtime Fees</w:t>
      </w:r>
      <w:r w:rsidRPr="00B6782F">
        <w:t xml:space="preserve"> </w:t>
      </w:r>
    </w:p>
    <w:p w14:paraId="3580A71C" w14:textId="77777777" w:rsidR="00B6782F" w:rsidRPr="00B6782F" w:rsidRDefault="00B6782F" w:rsidP="00FC66D4">
      <w:pPr>
        <w:pStyle w:val="BodyText3"/>
        <w:rPr>
          <w:sz w:val="24"/>
        </w:rPr>
      </w:pPr>
      <w:r w:rsidRPr="00B6782F">
        <w:lastRenderedPageBreak/>
        <w:t xml:space="preserve">The charging overtime fees in respect of surveys or inspection wholly or partially carried out outside office hours shall be regulated as </w:t>
      </w:r>
      <w:proofErr w:type="gramStart"/>
      <w:r w:rsidRPr="00B6782F">
        <w:t>follows :</w:t>
      </w:r>
      <w:proofErr w:type="gramEnd"/>
      <w:r w:rsidRPr="00B6782F">
        <w:t>-</w:t>
      </w:r>
    </w:p>
    <w:p w14:paraId="2397B6A3" w14:textId="77777777" w:rsidR="00B6782F" w:rsidRPr="00B6782F" w:rsidRDefault="00B6782F" w:rsidP="00FC66D4">
      <w:pPr>
        <w:pStyle w:val="BodyText3"/>
        <w:rPr>
          <w:sz w:val="24"/>
        </w:rPr>
      </w:pPr>
      <w:r w:rsidRPr="00B6782F">
        <w:t xml:space="preserve">(a) Where on the application of the builder, owner or master of a ship, the surveyor is called upon to undertake the survey or inspection of the vessel after 5 p.m. but before 8 p.m. and between 6 a.m. and 9 a. m. an </w:t>
      </w:r>
      <w:proofErr w:type="gramStart"/>
      <w:r w:rsidRPr="00B6782F">
        <w:t>additional fees</w:t>
      </w:r>
      <w:proofErr w:type="gramEnd"/>
      <w:r w:rsidRPr="00B6782F">
        <w:t xml:space="preserve"> of Rs. 150 shall be charged.</w:t>
      </w:r>
    </w:p>
    <w:p w14:paraId="0E466069" w14:textId="77777777" w:rsidR="00B6782F" w:rsidRPr="00B6782F" w:rsidRDefault="00B6782F" w:rsidP="00FC66D4">
      <w:pPr>
        <w:pStyle w:val="BodyText3"/>
        <w:rPr>
          <w:sz w:val="24"/>
        </w:rPr>
      </w:pPr>
      <w:r w:rsidRPr="00B6782F">
        <w:t>(b) Where the work falls between 8 p.m. and 6 a. m the additional fee shall be Rs. 200.</w:t>
      </w:r>
    </w:p>
    <w:p w14:paraId="3CED63C7" w14:textId="77777777" w:rsidR="00B6782F" w:rsidRPr="00B6782F" w:rsidRDefault="00B6782F" w:rsidP="00FC66D4">
      <w:pPr>
        <w:pStyle w:val="BodyText3"/>
        <w:rPr>
          <w:sz w:val="24"/>
        </w:rPr>
      </w:pPr>
      <w:r w:rsidRPr="00B6782F">
        <w:t xml:space="preserve">(c) Where a surveyor is detained at the request of the builder owner or agent after 5 p. m. to complete a survey undertaken between 9 a. </w:t>
      </w:r>
      <w:proofErr w:type="spellStart"/>
      <w:r w:rsidRPr="00B6782F">
        <w:t>m.and</w:t>
      </w:r>
      <w:proofErr w:type="spellEnd"/>
      <w:r w:rsidRPr="00B6782F">
        <w:t xml:space="preserve"> 5 p. m. an additional fee of Rs 150 shall be charged if the surveyor is released from duty by 8 p. m. and Rs. 200, if is detained later than 8 p.m. </w:t>
      </w:r>
    </w:p>
    <w:p w14:paraId="7A1995A4" w14:textId="77777777" w:rsidR="00B6782F" w:rsidRPr="00B6782F" w:rsidRDefault="00B6782F" w:rsidP="00FC66D4">
      <w:pPr>
        <w:pStyle w:val="BodyText3"/>
        <w:rPr>
          <w:sz w:val="24"/>
        </w:rPr>
      </w:pPr>
      <w:r w:rsidRPr="00B6782F">
        <w:t xml:space="preserve">(d) Where the owner or master of the ship has asked for survey between the hours of 9 a. m. and 5 p. m. and official arrangements have not allowed for the work being done between those hours, no additional fee shall be chargeable. </w:t>
      </w:r>
    </w:p>
    <w:p w14:paraId="428EB84D" w14:textId="77777777" w:rsidR="00B6782F" w:rsidRPr="00B6782F" w:rsidRDefault="00B6782F" w:rsidP="00FC66D4">
      <w:pPr>
        <w:pStyle w:val="BodyText3"/>
        <w:rPr>
          <w:sz w:val="24"/>
        </w:rPr>
      </w:pPr>
      <w:r w:rsidRPr="00B6782F">
        <w:t xml:space="preserve">(e) Where a surveyor is called upon to undertake the surveyor or inspection of a vessel on any Sunday Saturday or other Public Holiday, an </w:t>
      </w:r>
      <w:proofErr w:type="gramStart"/>
      <w:r w:rsidRPr="00B6782F">
        <w:t>additional fees</w:t>
      </w:r>
      <w:proofErr w:type="gramEnd"/>
      <w:r w:rsidRPr="00B6782F">
        <w:t xml:space="preserve"> of Rs. 250 shall be charged. </w:t>
      </w:r>
    </w:p>
    <w:p w14:paraId="78414866" w14:textId="77777777" w:rsidR="00B6782F" w:rsidRPr="00B6782F" w:rsidRDefault="00B6782F" w:rsidP="00FC66D4">
      <w:pPr>
        <w:pStyle w:val="BodyText3"/>
        <w:rPr>
          <w:sz w:val="24"/>
        </w:rPr>
      </w:pPr>
      <w:r w:rsidRPr="00B6782F">
        <w:t xml:space="preserve">(f) Where a Surveyor has been called upon as specified in clause (a), (b) and (c) or detailed as specified in clause. (e). the owner or master of the ship shall give information of the fact in writing to the Principal Officer, Mercantile Marine Department of the Port stating the hours during which the Surveyor was in attendance. </w:t>
      </w:r>
    </w:p>
    <w:p w14:paraId="7B835681" w14:textId="77777777" w:rsidR="00B6782F" w:rsidRPr="00B6782F" w:rsidRDefault="00B6782F" w:rsidP="00B6782F">
      <w:pPr>
        <w:spacing w:after="0" w:line="360" w:lineRule="auto"/>
        <w:ind w:left="2160"/>
        <w:jc w:val="center"/>
        <w:rPr>
          <w:rFonts w:eastAsia="Times New Roman" w:cs="Arial"/>
          <w:color w:val="auto"/>
          <w:sz w:val="24"/>
          <w:szCs w:val="24"/>
        </w:rPr>
      </w:pPr>
      <w:r w:rsidRPr="00B6782F">
        <w:rPr>
          <w:rFonts w:eastAsia="Times New Roman" w:cs="Arial"/>
          <w:color w:val="auto"/>
          <w:sz w:val="20"/>
          <w:szCs w:val="20"/>
        </w:rPr>
        <w:br/>
        <w:t> </w:t>
      </w:r>
    </w:p>
    <w:p w14:paraId="789A90F7" w14:textId="77777777" w:rsidR="00B6782F" w:rsidRPr="00B6782F" w:rsidRDefault="00000000" w:rsidP="00B6782F">
      <w:pPr>
        <w:spacing w:after="0" w:line="360" w:lineRule="auto"/>
        <w:ind w:left="2160"/>
        <w:jc w:val="center"/>
        <w:rPr>
          <w:rFonts w:eastAsia="Times New Roman" w:cs="Arial"/>
          <w:color w:val="auto"/>
          <w:sz w:val="24"/>
          <w:szCs w:val="24"/>
        </w:rPr>
      </w:pPr>
      <w:r>
        <w:rPr>
          <w:rFonts w:eastAsia="Times New Roman" w:cs="Arial"/>
          <w:color w:val="auto"/>
          <w:sz w:val="24"/>
          <w:szCs w:val="24"/>
        </w:rPr>
        <w:pict w14:anchorId="247E178E">
          <v:rect id="_x0000_i1049" style="width:468pt;height:1.5pt" o:hralign="center" o:hrstd="t" o:hr="t" fillcolor="#a0a0a0" stroked="f"/>
        </w:pict>
      </w:r>
    </w:p>
    <w:p w14:paraId="5CB8488B" w14:textId="77777777" w:rsidR="00B6782F" w:rsidRPr="00B6782F" w:rsidRDefault="00B6782F" w:rsidP="00B6782F">
      <w:pPr>
        <w:spacing w:after="0" w:line="360" w:lineRule="auto"/>
        <w:ind w:left="2160"/>
        <w:jc w:val="center"/>
        <w:rPr>
          <w:rFonts w:eastAsia="Times New Roman" w:cs="Arial"/>
          <w:color w:val="auto"/>
          <w:sz w:val="24"/>
          <w:szCs w:val="24"/>
        </w:rPr>
      </w:pPr>
      <w:r w:rsidRPr="00B6782F">
        <w:rPr>
          <w:rFonts w:eastAsia="Times New Roman" w:cs="Arial"/>
          <w:color w:val="auto"/>
          <w:sz w:val="20"/>
          <w:szCs w:val="20"/>
        </w:rPr>
        <w:br/>
      </w:r>
      <w:bookmarkStart w:id="19" w:name="ELEVENTH_SCHEDULE"/>
      <w:r w:rsidR="00FC66D4">
        <w:rPr>
          <w:rFonts w:eastAsia="Times New Roman" w:cs="Arial"/>
          <w:b/>
          <w:bCs/>
          <w:color w:val="auto"/>
          <w:sz w:val="20"/>
          <w:szCs w:val="20"/>
        </w:rPr>
        <w:t>NIN</w:t>
      </w:r>
      <w:r w:rsidRPr="00B6782F">
        <w:rPr>
          <w:rFonts w:eastAsia="Times New Roman" w:cs="Arial"/>
          <w:b/>
          <w:bCs/>
          <w:color w:val="auto"/>
          <w:sz w:val="20"/>
          <w:szCs w:val="20"/>
        </w:rPr>
        <w:t>NTH SCHEDULE</w:t>
      </w:r>
      <w:r w:rsidRPr="00B6782F">
        <w:rPr>
          <w:rFonts w:eastAsia="Times New Roman" w:cs="Arial"/>
          <w:color w:val="auto"/>
          <w:sz w:val="20"/>
          <w:szCs w:val="20"/>
        </w:rPr>
        <w:t xml:space="preserve"> </w:t>
      </w:r>
      <w:bookmarkEnd w:id="19"/>
      <w:r w:rsidRPr="00B6782F">
        <w:rPr>
          <w:rFonts w:eastAsia="Times New Roman" w:cs="Arial"/>
          <w:color w:val="auto"/>
          <w:sz w:val="20"/>
          <w:szCs w:val="20"/>
        </w:rPr>
        <w:br/>
      </w:r>
      <w:r w:rsidRPr="00B6782F">
        <w:rPr>
          <w:rFonts w:eastAsia="Times New Roman" w:cs="Arial"/>
          <w:b/>
          <w:bCs/>
          <w:color w:val="auto"/>
          <w:sz w:val="20"/>
          <w:szCs w:val="20"/>
        </w:rPr>
        <w:t>[See rule 80(1)]</w:t>
      </w:r>
      <w:r w:rsidRPr="00B6782F">
        <w:rPr>
          <w:rFonts w:eastAsia="Times New Roman" w:cs="Arial"/>
          <w:color w:val="auto"/>
          <w:sz w:val="20"/>
          <w:szCs w:val="20"/>
        </w:rPr>
        <w:t xml:space="preserve"> </w:t>
      </w:r>
    </w:p>
    <w:p w14:paraId="24C3DD3B" w14:textId="77777777" w:rsidR="00B6782F" w:rsidRPr="00B6782F" w:rsidRDefault="00B6782F" w:rsidP="00B6782F">
      <w:pPr>
        <w:spacing w:after="0" w:line="360" w:lineRule="auto"/>
        <w:ind w:left="2160"/>
        <w:jc w:val="center"/>
        <w:rPr>
          <w:rFonts w:eastAsia="Times New Roman" w:cs="Arial"/>
          <w:color w:val="auto"/>
          <w:sz w:val="24"/>
          <w:szCs w:val="24"/>
        </w:rPr>
      </w:pPr>
      <w:r w:rsidRPr="00B6782F">
        <w:rPr>
          <w:rFonts w:eastAsia="Times New Roman" w:cs="Arial"/>
          <w:b/>
          <w:bCs/>
          <w:color w:val="auto"/>
          <w:sz w:val="20"/>
          <w:szCs w:val="20"/>
        </w:rPr>
        <w:t xml:space="preserve">DECLARATION FOR ISSUE </w:t>
      </w:r>
      <w:proofErr w:type="gramStart"/>
      <w:r w:rsidRPr="00B6782F">
        <w:rPr>
          <w:rFonts w:eastAsia="Times New Roman" w:cs="Arial"/>
          <w:b/>
          <w:bCs/>
          <w:color w:val="auto"/>
          <w:sz w:val="20"/>
          <w:szCs w:val="20"/>
        </w:rPr>
        <w:t>OF  A</w:t>
      </w:r>
      <w:proofErr w:type="gramEnd"/>
      <w:r w:rsidRPr="00B6782F">
        <w:rPr>
          <w:rFonts w:eastAsia="Times New Roman" w:cs="Arial"/>
          <w:b/>
          <w:bCs/>
          <w:color w:val="auto"/>
          <w:sz w:val="20"/>
          <w:szCs w:val="20"/>
        </w:rPr>
        <w:t xml:space="preserve"> CARGO SHIP SAFETY CONSTRUCTION CERTIFICATE</w:t>
      </w:r>
      <w:r w:rsidRPr="00B6782F">
        <w:rPr>
          <w:rFonts w:eastAsia="Times New Roman" w:cs="Arial"/>
          <w:color w:val="auto"/>
          <w:sz w:val="20"/>
          <w:szCs w:val="20"/>
        </w:rPr>
        <w:t xml:space="preserve"> </w:t>
      </w:r>
    </w:p>
    <w:p w14:paraId="090AE705" w14:textId="77777777" w:rsidR="00B6782F" w:rsidRPr="00B6782F" w:rsidRDefault="00B6782F" w:rsidP="00FC66D4">
      <w:pPr>
        <w:spacing w:after="0" w:line="360" w:lineRule="auto"/>
        <w:ind w:left="630"/>
        <w:jc w:val="left"/>
        <w:rPr>
          <w:rFonts w:eastAsia="Times New Roman" w:cs="Arial"/>
          <w:color w:val="auto"/>
          <w:sz w:val="24"/>
          <w:szCs w:val="24"/>
        </w:rPr>
      </w:pPr>
      <w:r w:rsidRPr="00B6782F">
        <w:rPr>
          <w:rFonts w:eastAsia="Times New Roman" w:cs="Arial"/>
          <w:color w:val="auto"/>
          <w:sz w:val="20"/>
          <w:szCs w:val="20"/>
        </w:rPr>
        <w:t xml:space="preserve">Issued under M. S. (Cargo Ship Construction and Survey Rules...............) </w:t>
      </w:r>
    </w:p>
    <w:p w14:paraId="024D6258" w14:textId="77777777" w:rsidR="00B6782F" w:rsidRPr="00B6782F" w:rsidRDefault="00B6782F" w:rsidP="00FC66D4">
      <w:pPr>
        <w:spacing w:after="0" w:line="360" w:lineRule="auto"/>
        <w:ind w:left="630"/>
        <w:jc w:val="left"/>
        <w:rPr>
          <w:rFonts w:eastAsia="Times New Roman" w:cs="Arial"/>
          <w:color w:val="auto"/>
          <w:sz w:val="24"/>
          <w:szCs w:val="24"/>
        </w:rPr>
      </w:pPr>
      <w:r w:rsidRPr="00B6782F">
        <w:rPr>
          <w:rFonts w:eastAsia="Times New Roman" w:cs="Arial"/>
          <w:color w:val="auto"/>
          <w:sz w:val="20"/>
          <w:szCs w:val="20"/>
        </w:rPr>
        <w:t xml:space="preserve">Name of ship................................................... </w:t>
      </w:r>
      <w:r w:rsidRPr="00B6782F">
        <w:rPr>
          <w:rFonts w:eastAsia="Times New Roman" w:cs="Arial"/>
          <w:color w:val="auto"/>
          <w:sz w:val="20"/>
          <w:szCs w:val="20"/>
        </w:rPr>
        <w:br/>
        <w:t xml:space="preserve">Official No....................... Port of Registry.............................. </w:t>
      </w:r>
      <w:r w:rsidRPr="00B6782F">
        <w:rPr>
          <w:rFonts w:eastAsia="Times New Roman" w:cs="Arial"/>
          <w:color w:val="auto"/>
          <w:sz w:val="20"/>
          <w:szCs w:val="20"/>
        </w:rPr>
        <w:br/>
        <w:t xml:space="preserve">Gross Tonnage.....................Length......................... </w:t>
      </w:r>
      <w:r w:rsidRPr="00B6782F">
        <w:rPr>
          <w:rFonts w:eastAsia="Times New Roman" w:cs="Arial"/>
          <w:color w:val="auto"/>
          <w:sz w:val="20"/>
          <w:szCs w:val="20"/>
        </w:rPr>
        <w:br/>
        <w:t xml:space="preserve">Net Tonnage.........................Deadweight................... </w:t>
      </w:r>
      <w:r w:rsidRPr="00B6782F">
        <w:rPr>
          <w:rFonts w:eastAsia="Times New Roman" w:cs="Arial"/>
          <w:color w:val="auto"/>
          <w:sz w:val="20"/>
          <w:szCs w:val="20"/>
        </w:rPr>
        <w:br/>
        <w:t xml:space="preserve">Date on which keel land or ................ Year of build.............. </w:t>
      </w:r>
      <w:r w:rsidRPr="00B6782F">
        <w:rPr>
          <w:rFonts w:eastAsia="Times New Roman" w:cs="Arial"/>
          <w:color w:val="auto"/>
          <w:sz w:val="20"/>
          <w:szCs w:val="20"/>
        </w:rPr>
        <w:br/>
        <w:t xml:space="preserve">similar stage of construction. </w:t>
      </w:r>
      <w:r w:rsidRPr="00B6782F">
        <w:rPr>
          <w:rFonts w:eastAsia="Times New Roman" w:cs="Arial"/>
          <w:color w:val="auto"/>
          <w:sz w:val="20"/>
          <w:szCs w:val="20"/>
        </w:rPr>
        <w:br/>
        <w:t xml:space="preserve">Type of ship................................................. </w:t>
      </w:r>
      <w:r w:rsidRPr="00B6782F">
        <w:rPr>
          <w:rFonts w:eastAsia="Times New Roman" w:cs="Arial"/>
          <w:color w:val="auto"/>
          <w:sz w:val="20"/>
          <w:szCs w:val="20"/>
        </w:rPr>
        <w:br/>
        <w:t xml:space="preserve">Class under rules.................... No. of screws.................... </w:t>
      </w:r>
      <w:r w:rsidRPr="00B6782F">
        <w:rPr>
          <w:rFonts w:eastAsia="Times New Roman" w:cs="Arial"/>
          <w:color w:val="auto"/>
          <w:sz w:val="20"/>
          <w:szCs w:val="20"/>
        </w:rPr>
        <w:br/>
      </w:r>
      <w:r w:rsidRPr="00B6782F">
        <w:rPr>
          <w:rFonts w:eastAsia="Times New Roman" w:cs="Arial"/>
          <w:color w:val="auto"/>
          <w:sz w:val="20"/>
          <w:szCs w:val="20"/>
        </w:rPr>
        <w:lastRenderedPageBreak/>
        <w:t xml:space="preserve">Date of contract for building/alteration/major </w:t>
      </w:r>
      <w:r w:rsidRPr="00B6782F">
        <w:rPr>
          <w:rFonts w:eastAsia="Times New Roman" w:cs="Arial"/>
          <w:color w:val="auto"/>
          <w:sz w:val="20"/>
          <w:szCs w:val="20"/>
        </w:rPr>
        <w:br/>
        <w:t xml:space="preserve">modification................................................... </w:t>
      </w:r>
      <w:r w:rsidRPr="00B6782F">
        <w:rPr>
          <w:rFonts w:eastAsia="Times New Roman" w:cs="Arial"/>
          <w:color w:val="auto"/>
          <w:sz w:val="20"/>
          <w:szCs w:val="20"/>
        </w:rPr>
        <w:br/>
        <w:t xml:space="preserve">Date of delivery/completion of alteration/completion of  </w:t>
      </w:r>
      <w:r w:rsidRPr="00B6782F">
        <w:rPr>
          <w:rFonts w:eastAsia="Times New Roman" w:cs="Arial"/>
          <w:color w:val="auto"/>
          <w:sz w:val="20"/>
          <w:szCs w:val="20"/>
        </w:rPr>
        <w:br/>
        <w:t xml:space="preserve">major modification........................................ </w:t>
      </w:r>
      <w:r w:rsidRPr="00B6782F">
        <w:rPr>
          <w:rFonts w:eastAsia="Times New Roman" w:cs="Arial"/>
          <w:color w:val="auto"/>
          <w:sz w:val="20"/>
          <w:szCs w:val="20"/>
        </w:rPr>
        <w:br/>
        <w:t xml:space="preserve">Name and address of owner or agent........................ </w:t>
      </w:r>
      <w:r w:rsidRPr="00B6782F">
        <w:rPr>
          <w:rFonts w:eastAsia="Times New Roman" w:cs="Arial"/>
          <w:color w:val="auto"/>
          <w:sz w:val="20"/>
          <w:szCs w:val="20"/>
        </w:rPr>
        <w:br/>
        <w:t xml:space="preserve">Name and address of builders.................................. </w:t>
      </w:r>
      <w:r w:rsidRPr="00B6782F">
        <w:rPr>
          <w:rFonts w:eastAsia="Times New Roman" w:cs="Arial"/>
          <w:color w:val="auto"/>
          <w:sz w:val="20"/>
          <w:szCs w:val="20"/>
        </w:rPr>
        <w:br/>
        <w:t xml:space="preserve">Number of bulkheads........... Extent of double bottom............ </w:t>
      </w:r>
      <w:r w:rsidRPr="00B6782F">
        <w:rPr>
          <w:rFonts w:eastAsia="Times New Roman" w:cs="Arial"/>
          <w:color w:val="auto"/>
          <w:sz w:val="20"/>
          <w:szCs w:val="20"/>
        </w:rPr>
        <w:br/>
        <w:t xml:space="preserve">Type of structural fire protection used......................... </w:t>
      </w:r>
      <w:r w:rsidRPr="00B6782F">
        <w:rPr>
          <w:rFonts w:eastAsia="Times New Roman" w:cs="Arial"/>
          <w:color w:val="auto"/>
          <w:sz w:val="20"/>
          <w:szCs w:val="20"/>
        </w:rPr>
        <w:br/>
        <w:t>Diameter of screw shafts................ Type of liners/</w:t>
      </w:r>
      <w:proofErr w:type="spellStart"/>
      <w:r w:rsidRPr="00B6782F">
        <w:rPr>
          <w:rFonts w:eastAsia="Times New Roman" w:cs="Arial"/>
          <w:color w:val="auto"/>
          <w:sz w:val="20"/>
          <w:szCs w:val="20"/>
        </w:rPr>
        <w:t>iubri</w:t>
      </w:r>
      <w:proofErr w:type="spellEnd"/>
      <w:r w:rsidRPr="00B6782F">
        <w:rPr>
          <w:rFonts w:eastAsia="Times New Roman" w:cs="Arial"/>
          <w:color w:val="auto"/>
          <w:sz w:val="20"/>
          <w:szCs w:val="20"/>
        </w:rPr>
        <w:t xml:space="preserve">- </w:t>
      </w:r>
      <w:r w:rsidRPr="00B6782F">
        <w:rPr>
          <w:rFonts w:eastAsia="Times New Roman" w:cs="Arial"/>
          <w:color w:val="auto"/>
          <w:sz w:val="20"/>
          <w:szCs w:val="20"/>
        </w:rPr>
        <w:br/>
        <w:t xml:space="preserve">cation................................. </w:t>
      </w:r>
      <w:r w:rsidRPr="00B6782F">
        <w:rPr>
          <w:rFonts w:eastAsia="Times New Roman" w:cs="Arial"/>
          <w:color w:val="auto"/>
          <w:sz w:val="20"/>
          <w:szCs w:val="20"/>
        </w:rPr>
        <w:br/>
        <w:t xml:space="preserve">Number of boilers................................ Year of make.................... </w:t>
      </w:r>
      <w:r w:rsidRPr="00B6782F">
        <w:rPr>
          <w:rFonts w:eastAsia="Times New Roman" w:cs="Arial"/>
          <w:color w:val="auto"/>
          <w:sz w:val="20"/>
          <w:szCs w:val="20"/>
        </w:rPr>
        <w:br/>
        <w:t xml:space="preserve">                                   Working pressure............................ </w:t>
      </w:r>
      <w:r w:rsidRPr="00B6782F">
        <w:rPr>
          <w:rFonts w:eastAsia="Times New Roman" w:cs="Arial"/>
          <w:color w:val="auto"/>
          <w:sz w:val="20"/>
          <w:szCs w:val="20"/>
        </w:rPr>
        <w:br/>
        <w:t xml:space="preserve">particulars of last dry </w:t>
      </w:r>
      <w:proofErr w:type="gramStart"/>
      <w:r w:rsidRPr="00B6782F">
        <w:rPr>
          <w:rFonts w:eastAsia="Times New Roman" w:cs="Arial"/>
          <w:color w:val="auto"/>
          <w:sz w:val="20"/>
          <w:szCs w:val="20"/>
        </w:rPr>
        <w:t>docking :</w:t>
      </w:r>
      <w:proofErr w:type="gramEnd"/>
      <w:r w:rsidRPr="00B6782F">
        <w:rPr>
          <w:rFonts w:eastAsia="Times New Roman" w:cs="Arial"/>
          <w:color w:val="auto"/>
          <w:sz w:val="20"/>
          <w:szCs w:val="20"/>
        </w:rPr>
        <w:t xml:space="preserve">- </w:t>
      </w:r>
      <w:r w:rsidRPr="00B6782F">
        <w:rPr>
          <w:rFonts w:eastAsia="Times New Roman" w:cs="Arial"/>
          <w:color w:val="auto"/>
          <w:sz w:val="20"/>
          <w:szCs w:val="20"/>
        </w:rPr>
        <w:br/>
        <w:t xml:space="preserve">   Date commenced.......................... Date completed................. </w:t>
      </w:r>
      <w:r w:rsidRPr="00B6782F">
        <w:rPr>
          <w:rFonts w:eastAsia="Times New Roman" w:cs="Arial"/>
          <w:color w:val="auto"/>
          <w:sz w:val="20"/>
          <w:szCs w:val="20"/>
        </w:rPr>
        <w:br/>
        <w:t xml:space="preserve">   Place of dry docking.................................... </w:t>
      </w:r>
      <w:r w:rsidRPr="00B6782F">
        <w:rPr>
          <w:rFonts w:eastAsia="Times New Roman" w:cs="Arial"/>
          <w:color w:val="auto"/>
          <w:sz w:val="20"/>
          <w:szCs w:val="20"/>
        </w:rPr>
        <w:br/>
        <w:t xml:space="preserve">Date and place of tail shaft withdrawal and survey................ </w:t>
      </w:r>
      <w:r w:rsidRPr="00B6782F">
        <w:rPr>
          <w:rFonts w:eastAsia="Times New Roman" w:cs="Arial"/>
          <w:color w:val="auto"/>
          <w:sz w:val="20"/>
          <w:szCs w:val="20"/>
        </w:rPr>
        <w:br/>
        <w:t xml:space="preserve">Date and place of boiler survey............................ </w:t>
      </w:r>
      <w:r w:rsidRPr="00B6782F">
        <w:rPr>
          <w:rFonts w:eastAsia="Times New Roman" w:cs="Arial"/>
          <w:color w:val="auto"/>
          <w:sz w:val="20"/>
          <w:szCs w:val="20"/>
        </w:rPr>
        <w:br/>
        <w:t xml:space="preserve">Particular of </w:t>
      </w:r>
      <w:proofErr w:type="spellStart"/>
      <w:r w:rsidRPr="00B6782F">
        <w:rPr>
          <w:rFonts w:eastAsia="Times New Roman" w:cs="Arial"/>
          <w:color w:val="auto"/>
          <w:sz w:val="20"/>
          <w:szCs w:val="20"/>
        </w:rPr>
        <w:t>loadone</w:t>
      </w:r>
      <w:proofErr w:type="spellEnd"/>
      <w:r w:rsidRPr="00B6782F">
        <w:rPr>
          <w:rFonts w:eastAsia="Times New Roman" w:cs="Arial"/>
          <w:color w:val="auto"/>
          <w:sz w:val="20"/>
          <w:szCs w:val="20"/>
        </w:rPr>
        <w:t xml:space="preserve"> </w:t>
      </w:r>
      <w:proofErr w:type="gramStart"/>
      <w:r w:rsidRPr="00B6782F">
        <w:rPr>
          <w:rFonts w:eastAsia="Times New Roman" w:cs="Arial"/>
          <w:color w:val="auto"/>
          <w:sz w:val="20"/>
          <w:szCs w:val="20"/>
        </w:rPr>
        <w:t>certificate :</w:t>
      </w:r>
      <w:proofErr w:type="gramEnd"/>
      <w:r w:rsidRPr="00B6782F">
        <w:rPr>
          <w:rFonts w:eastAsia="Times New Roman" w:cs="Arial"/>
          <w:color w:val="auto"/>
          <w:sz w:val="20"/>
          <w:szCs w:val="20"/>
        </w:rPr>
        <w:t xml:space="preserve">- </w:t>
      </w:r>
      <w:r w:rsidRPr="00B6782F">
        <w:rPr>
          <w:rFonts w:eastAsia="Times New Roman" w:cs="Arial"/>
          <w:color w:val="auto"/>
          <w:sz w:val="20"/>
          <w:szCs w:val="20"/>
        </w:rPr>
        <w:br/>
        <w:t xml:space="preserve">Issued by.................................................. </w:t>
      </w:r>
      <w:r w:rsidRPr="00B6782F">
        <w:rPr>
          <w:rFonts w:eastAsia="Times New Roman" w:cs="Arial"/>
          <w:color w:val="auto"/>
          <w:sz w:val="20"/>
          <w:szCs w:val="20"/>
        </w:rPr>
        <w:br/>
        <w:t xml:space="preserve">Expiry date...................................... Anniversary date................. </w:t>
      </w:r>
      <w:r w:rsidRPr="00B6782F">
        <w:rPr>
          <w:rFonts w:eastAsia="Times New Roman" w:cs="Arial"/>
          <w:color w:val="auto"/>
          <w:sz w:val="20"/>
          <w:szCs w:val="20"/>
        </w:rPr>
        <w:br/>
        <w:t xml:space="preserve">Ref. No. and date of approval of stability booklets.................... </w:t>
      </w:r>
      <w:r w:rsidRPr="00B6782F">
        <w:rPr>
          <w:rFonts w:eastAsia="Times New Roman" w:cs="Arial"/>
          <w:color w:val="auto"/>
          <w:sz w:val="20"/>
          <w:szCs w:val="20"/>
        </w:rPr>
        <w:br/>
        <w:t xml:space="preserve">Exemptions </w:t>
      </w:r>
      <w:proofErr w:type="gramStart"/>
      <w:r w:rsidRPr="00B6782F">
        <w:rPr>
          <w:rFonts w:eastAsia="Times New Roman" w:cs="Arial"/>
          <w:color w:val="auto"/>
          <w:sz w:val="20"/>
          <w:szCs w:val="20"/>
        </w:rPr>
        <w:t>granted :</w:t>
      </w:r>
      <w:proofErr w:type="gramEnd"/>
      <w:r w:rsidRPr="00B6782F">
        <w:rPr>
          <w:rFonts w:eastAsia="Times New Roman" w:cs="Arial"/>
          <w:color w:val="auto"/>
          <w:sz w:val="20"/>
          <w:szCs w:val="20"/>
        </w:rPr>
        <w:t xml:space="preserve">- </w:t>
      </w:r>
      <w:r w:rsidRPr="00B6782F">
        <w:rPr>
          <w:rFonts w:eastAsia="Times New Roman" w:cs="Arial"/>
          <w:color w:val="auto"/>
          <w:sz w:val="20"/>
          <w:szCs w:val="20"/>
        </w:rPr>
        <w:br/>
        <w:t xml:space="preserve">Requirements                        DGS Exemption letter reference </w:t>
      </w:r>
      <w:r w:rsidRPr="00B6782F">
        <w:rPr>
          <w:rFonts w:eastAsia="Times New Roman" w:cs="Arial"/>
          <w:color w:val="auto"/>
          <w:sz w:val="20"/>
          <w:szCs w:val="20"/>
        </w:rPr>
        <w:br/>
        <w:t xml:space="preserve">I hereby declare </w:t>
      </w:r>
      <w:r w:rsidRPr="00B6782F">
        <w:rPr>
          <w:rFonts w:eastAsia="Times New Roman" w:cs="Arial"/>
          <w:color w:val="auto"/>
          <w:sz w:val="20"/>
          <w:szCs w:val="20"/>
        </w:rPr>
        <w:br/>
        <w:t xml:space="preserve">that on.................................... I have completed the survey </w:t>
      </w:r>
      <w:r w:rsidRPr="00B6782F">
        <w:rPr>
          <w:rFonts w:eastAsia="Times New Roman" w:cs="Arial"/>
          <w:color w:val="auto"/>
          <w:sz w:val="20"/>
          <w:szCs w:val="20"/>
        </w:rPr>
        <w:br/>
        <w:t xml:space="preserve">of..............................................O. No. ...................... and  </w:t>
      </w:r>
      <w:r w:rsidRPr="00B6782F">
        <w:rPr>
          <w:rFonts w:eastAsia="Times New Roman" w:cs="Arial"/>
          <w:color w:val="auto"/>
          <w:sz w:val="20"/>
          <w:szCs w:val="20"/>
        </w:rPr>
        <w:br/>
        <w:t xml:space="preserve">that </w:t>
      </w:r>
    </w:p>
    <w:p w14:paraId="6DC26DEF" w14:textId="77777777" w:rsidR="00B6782F" w:rsidRPr="00B6782F" w:rsidRDefault="00B6782F" w:rsidP="00FC66D4">
      <w:pPr>
        <w:pStyle w:val="BodyText3"/>
        <w:rPr>
          <w:sz w:val="24"/>
        </w:rPr>
      </w:pPr>
      <w:r w:rsidRPr="00B6782F">
        <w:t xml:space="preserve">  </w:t>
      </w:r>
      <w:r w:rsidRPr="00B6782F">
        <w:br/>
        <w:t xml:space="preserve">1. The hull, machinery and </w:t>
      </w:r>
      <w:proofErr w:type="spellStart"/>
      <w:r w:rsidRPr="00B6782F">
        <w:t>equipments</w:t>
      </w:r>
      <w:proofErr w:type="spellEnd"/>
      <w:r w:rsidRPr="00B6782F">
        <w:t xml:space="preserve"> of the ship are </w:t>
      </w:r>
      <w:proofErr w:type="spellStart"/>
      <w:r w:rsidRPr="00B6782F">
        <w:t>suffcient</w:t>
      </w:r>
      <w:proofErr w:type="spellEnd"/>
      <w:r w:rsidRPr="00B6782F">
        <w:t xml:space="preserve"> for the service intended and in good condition. </w:t>
      </w:r>
    </w:p>
    <w:p w14:paraId="57004ADC" w14:textId="77777777" w:rsidR="00B6782F" w:rsidRPr="00B6782F" w:rsidRDefault="00B6782F" w:rsidP="00FC66D4">
      <w:pPr>
        <w:pStyle w:val="BodyText3"/>
        <w:rPr>
          <w:sz w:val="24"/>
        </w:rPr>
      </w:pPr>
      <w:r w:rsidRPr="00B6782F">
        <w:t xml:space="preserve">2. The watertight arrangement and details, watertight doors, bilge pumping arrangements, electrical installations , structural protection against fire, automatic sprinkler, fire alarm and fire detection systems, main and auxiliary machinery, compasses, anchor, chain </w:t>
      </w:r>
      <w:proofErr w:type="spellStart"/>
      <w:r w:rsidRPr="00B6782F">
        <w:t>cabies</w:t>
      </w:r>
      <w:proofErr w:type="spellEnd"/>
      <w:r w:rsidRPr="00B6782F">
        <w:t xml:space="preserve">, hawsers and warps, means of escape, means of going astern, steering gear, machinery controls, systems air pressure systems, ventilation systems, communication systems between bridge and machinery space, emergency source of electrical power and starting arrangements, precautions against shock fire and other hazards of electrical origin, comply with The M.S. (Cargo Ship Construction and Survey) Rules, 1990. </w:t>
      </w:r>
    </w:p>
    <w:p w14:paraId="4144AD05" w14:textId="77777777" w:rsidR="00B6782F" w:rsidRPr="00B6782F" w:rsidRDefault="00B6782F" w:rsidP="00FC66D4">
      <w:pPr>
        <w:pStyle w:val="BodyText3"/>
        <w:rPr>
          <w:sz w:val="24"/>
        </w:rPr>
      </w:pPr>
      <w:r w:rsidRPr="00B6782F">
        <w:lastRenderedPageBreak/>
        <w:t xml:space="preserve">3. The required stability data are on board. </w:t>
      </w:r>
    </w:p>
    <w:p w14:paraId="02AE5D28" w14:textId="77777777" w:rsidR="00B6782F" w:rsidRPr="00B6782F" w:rsidRDefault="00B6782F" w:rsidP="00FC66D4">
      <w:pPr>
        <w:pStyle w:val="BodyText3"/>
        <w:rPr>
          <w:sz w:val="24"/>
        </w:rPr>
      </w:pPr>
      <w:r w:rsidRPr="00B6782F">
        <w:t xml:space="preserve">4. The fire precautions, protection against flooding, control of the propulsion machinery from the navigation bridge, means of communication alarm systems, safety systems and other special requirements for machinery, boiler and electrical installations, relating to unattended machinery spaces, comply with the M. S. (Cargo Ship Construction and Survey) Rules, 1990. </w:t>
      </w:r>
    </w:p>
    <w:p w14:paraId="76386DD1" w14:textId="77777777" w:rsidR="00B6782F" w:rsidRPr="00B6782F" w:rsidRDefault="00B6782F" w:rsidP="00FC66D4">
      <w:pPr>
        <w:pStyle w:val="BodyText3"/>
        <w:rPr>
          <w:sz w:val="24"/>
        </w:rPr>
      </w:pPr>
      <w:r w:rsidRPr="00B6782F">
        <w:t xml:space="preserve">5. The fire safety measures as applicable to a tanker comply with the requirements of the M. S. (Cargo Ship Construction and Survey Rules, 1990. </w:t>
      </w:r>
    </w:p>
    <w:p w14:paraId="6DD9E429" w14:textId="77777777" w:rsidR="00B6782F" w:rsidRPr="00B6782F" w:rsidRDefault="00B6782F" w:rsidP="00FC66D4">
      <w:pPr>
        <w:pStyle w:val="BodyText3"/>
        <w:rPr>
          <w:sz w:val="24"/>
        </w:rPr>
      </w:pPr>
      <w:r w:rsidRPr="00B6782F">
        <w:t xml:space="preserve">The surveys have been carried out in conformity with the M.S. (Cargo Ship Construction and Survey) Rules, 1990 and the Merchant Shipping, Act, 1958. It is recommended that a Cargo Ship Safety Construction Certificate/Cargo Ship Construction Certificate be issued to the ship valid </w:t>
      </w:r>
      <w:proofErr w:type="spellStart"/>
      <w:r w:rsidRPr="00B6782F">
        <w:t>upto</w:t>
      </w:r>
      <w:proofErr w:type="spellEnd"/>
      <w:r w:rsidRPr="00B6782F">
        <w:t xml:space="preserve">................... </w:t>
      </w:r>
    </w:p>
    <w:p w14:paraId="5B12E5C4" w14:textId="77777777" w:rsidR="00B6782F" w:rsidRPr="00B6782F" w:rsidRDefault="00B6782F" w:rsidP="00B6782F">
      <w:pPr>
        <w:spacing w:after="0" w:line="360" w:lineRule="auto"/>
        <w:ind w:left="2160"/>
        <w:jc w:val="left"/>
        <w:rPr>
          <w:rFonts w:eastAsia="Times New Roman" w:cs="Arial"/>
          <w:color w:val="auto"/>
          <w:sz w:val="24"/>
          <w:szCs w:val="24"/>
        </w:rPr>
      </w:pPr>
      <w:r w:rsidRPr="00B6782F">
        <w:rPr>
          <w:rFonts w:eastAsia="Times New Roman" w:cs="Arial"/>
          <w:color w:val="auto"/>
          <w:sz w:val="20"/>
          <w:szCs w:val="20"/>
        </w:rPr>
        <w:br/>
        <w:t xml:space="preserve">Day                                              Month                                                 year. </w:t>
      </w:r>
    </w:p>
    <w:p w14:paraId="7F056731" w14:textId="77777777" w:rsidR="00FC66D4" w:rsidRDefault="00B6782F" w:rsidP="00FC66D4">
      <w:pPr>
        <w:spacing w:after="0" w:line="360" w:lineRule="auto"/>
        <w:ind w:left="2160"/>
        <w:jc w:val="left"/>
        <w:rPr>
          <w:rFonts w:eastAsia="Times New Roman" w:cs="Arial"/>
          <w:color w:val="auto"/>
          <w:sz w:val="24"/>
          <w:szCs w:val="24"/>
        </w:rPr>
      </w:pPr>
      <w:r w:rsidRPr="00B6782F">
        <w:rPr>
          <w:rFonts w:eastAsia="Times New Roman" w:cs="Arial"/>
          <w:color w:val="auto"/>
          <w:sz w:val="20"/>
          <w:szCs w:val="20"/>
        </w:rPr>
        <w:t xml:space="preserve">Remarks if </w:t>
      </w:r>
      <w:proofErr w:type="gramStart"/>
      <w:r w:rsidRPr="00B6782F">
        <w:rPr>
          <w:rFonts w:eastAsia="Times New Roman" w:cs="Arial"/>
          <w:color w:val="auto"/>
          <w:sz w:val="20"/>
          <w:szCs w:val="20"/>
        </w:rPr>
        <w:t>any :</w:t>
      </w:r>
      <w:proofErr w:type="gramEnd"/>
      <w:r w:rsidRPr="00B6782F">
        <w:rPr>
          <w:rFonts w:eastAsia="Times New Roman" w:cs="Arial"/>
          <w:color w:val="auto"/>
          <w:sz w:val="20"/>
          <w:szCs w:val="20"/>
        </w:rPr>
        <w:t xml:space="preserve"> </w:t>
      </w:r>
    </w:p>
    <w:p w14:paraId="0D54BE96" w14:textId="77777777" w:rsidR="00FC66D4" w:rsidRDefault="00FC66D4" w:rsidP="00FC66D4">
      <w:pPr>
        <w:spacing w:after="0" w:line="360" w:lineRule="auto"/>
        <w:ind w:left="2160"/>
        <w:jc w:val="left"/>
        <w:rPr>
          <w:rFonts w:eastAsia="Times New Roman" w:cs="Arial"/>
          <w:color w:val="auto"/>
          <w:sz w:val="24"/>
          <w:szCs w:val="24"/>
        </w:rPr>
      </w:pPr>
    </w:p>
    <w:p w14:paraId="072036AB" w14:textId="77777777" w:rsidR="00B6782F" w:rsidRPr="00B6782F" w:rsidRDefault="00FC66D4" w:rsidP="00FC66D4">
      <w:pPr>
        <w:spacing w:after="0" w:line="360" w:lineRule="auto"/>
        <w:ind w:left="2160"/>
        <w:jc w:val="left"/>
        <w:rPr>
          <w:rFonts w:eastAsia="Times New Roman" w:cs="Arial"/>
          <w:color w:val="auto"/>
          <w:sz w:val="24"/>
          <w:szCs w:val="24"/>
        </w:rPr>
      </w:pPr>
      <w:r>
        <w:rPr>
          <w:rFonts w:eastAsia="Times New Roman" w:cs="Arial"/>
          <w:color w:val="auto"/>
          <w:sz w:val="20"/>
          <w:szCs w:val="20"/>
        </w:rPr>
        <w:tab/>
      </w:r>
      <w:r>
        <w:rPr>
          <w:rFonts w:eastAsia="Times New Roman" w:cs="Arial"/>
          <w:color w:val="auto"/>
          <w:sz w:val="20"/>
          <w:szCs w:val="20"/>
        </w:rPr>
        <w:tab/>
      </w:r>
      <w:r>
        <w:rPr>
          <w:rFonts w:eastAsia="Times New Roman" w:cs="Arial"/>
          <w:color w:val="auto"/>
          <w:sz w:val="20"/>
          <w:szCs w:val="20"/>
        </w:rPr>
        <w:tab/>
      </w:r>
      <w:r>
        <w:rPr>
          <w:rFonts w:eastAsia="Times New Roman" w:cs="Arial"/>
          <w:color w:val="auto"/>
          <w:sz w:val="20"/>
          <w:szCs w:val="20"/>
        </w:rPr>
        <w:tab/>
      </w:r>
      <w:r w:rsidR="00B6782F" w:rsidRPr="00B6782F">
        <w:rPr>
          <w:rFonts w:eastAsia="Times New Roman" w:cs="Arial"/>
          <w:color w:val="auto"/>
          <w:sz w:val="20"/>
          <w:szCs w:val="20"/>
        </w:rPr>
        <w:t>Name and Signature of Surveyor</w:t>
      </w:r>
    </w:p>
    <w:p w14:paraId="79DDFE1B" w14:textId="77777777" w:rsidR="00B6782F" w:rsidRPr="00B6782F" w:rsidRDefault="00FC66D4" w:rsidP="00B6782F">
      <w:pPr>
        <w:spacing w:after="0" w:line="360" w:lineRule="auto"/>
        <w:ind w:left="2160"/>
        <w:jc w:val="left"/>
        <w:rPr>
          <w:rFonts w:eastAsia="Times New Roman" w:cs="Arial"/>
          <w:color w:val="auto"/>
          <w:sz w:val="24"/>
          <w:szCs w:val="24"/>
        </w:rPr>
      </w:pPr>
      <w:r>
        <w:rPr>
          <w:rFonts w:eastAsia="Times New Roman" w:cs="Arial"/>
          <w:color w:val="auto"/>
          <w:sz w:val="20"/>
          <w:szCs w:val="20"/>
        </w:rPr>
        <w:tab/>
      </w:r>
      <w:r>
        <w:rPr>
          <w:rFonts w:eastAsia="Times New Roman" w:cs="Arial"/>
          <w:color w:val="auto"/>
          <w:sz w:val="20"/>
          <w:szCs w:val="20"/>
        </w:rPr>
        <w:tab/>
      </w:r>
      <w:r w:rsidR="00B6782F" w:rsidRPr="00B6782F">
        <w:rPr>
          <w:rFonts w:eastAsia="Times New Roman" w:cs="Arial"/>
          <w:color w:val="auto"/>
          <w:sz w:val="20"/>
          <w:szCs w:val="20"/>
        </w:rPr>
        <w:t xml:space="preserve">Name and </w:t>
      </w:r>
      <w:proofErr w:type="gramStart"/>
      <w:r w:rsidR="00B6782F" w:rsidRPr="00B6782F">
        <w:rPr>
          <w:rFonts w:eastAsia="Times New Roman" w:cs="Arial"/>
          <w:color w:val="auto"/>
          <w:sz w:val="20"/>
          <w:szCs w:val="20"/>
        </w:rPr>
        <w:t>Address</w:t>
      </w:r>
      <w:proofErr w:type="gramEnd"/>
      <w:r w:rsidR="00B6782F" w:rsidRPr="00B6782F">
        <w:rPr>
          <w:rFonts w:eastAsia="Times New Roman" w:cs="Arial"/>
          <w:color w:val="auto"/>
          <w:sz w:val="20"/>
          <w:szCs w:val="20"/>
        </w:rPr>
        <w:t xml:space="preserve"> of </w:t>
      </w:r>
      <w:proofErr w:type="spellStart"/>
      <w:r w:rsidR="00B6782F" w:rsidRPr="00B6782F">
        <w:rPr>
          <w:rFonts w:eastAsia="Times New Roman" w:cs="Arial"/>
          <w:color w:val="auto"/>
          <w:sz w:val="20"/>
          <w:szCs w:val="20"/>
        </w:rPr>
        <w:t>orgainsation</w:t>
      </w:r>
      <w:proofErr w:type="spellEnd"/>
      <w:r w:rsidR="00B6782F" w:rsidRPr="00B6782F">
        <w:rPr>
          <w:rFonts w:eastAsia="Times New Roman" w:cs="Arial"/>
          <w:color w:val="auto"/>
          <w:sz w:val="20"/>
          <w:szCs w:val="20"/>
        </w:rPr>
        <w:t xml:space="preserve">/classification society. </w:t>
      </w:r>
    </w:p>
    <w:p w14:paraId="546A56A8" w14:textId="77777777" w:rsidR="00B6782F" w:rsidRPr="00B6782F" w:rsidRDefault="00B6782F" w:rsidP="00B6782F">
      <w:pPr>
        <w:spacing w:after="0" w:line="360" w:lineRule="auto"/>
        <w:ind w:left="2160"/>
        <w:jc w:val="right"/>
        <w:rPr>
          <w:rFonts w:eastAsia="Times New Roman" w:cs="Arial"/>
          <w:color w:val="auto"/>
          <w:sz w:val="24"/>
          <w:szCs w:val="24"/>
        </w:rPr>
      </w:pPr>
      <w:r w:rsidRPr="00B6782F">
        <w:rPr>
          <w:rFonts w:eastAsia="Times New Roman" w:cs="Arial"/>
          <w:color w:val="auto"/>
          <w:sz w:val="20"/>
          <w:szCs w:val="20"/>
        </w:rPr>
        <w:t>Official seal</w:t>
      </w:r>
    </w:p>
    <w:p w14:paraId="0E8B46D2" w14:textId="77777777" w:rsidR="00B6782F" w:rsidRPr="00B6782F" w:rsidRDefault="00B6782F" w:rsidP="00B6782F">
      <w:pPr>
        <w:spacing w:after="0" w:line="360" w:lineRule="auto"/>
        <w:ind w:left="2160"/>
        <w:jc w:val="left"/>
        <w:rPr>
          <w:rFonts w:eastAsia="Times New Roman" w:cs="Arial"/>
          <w:color w:val="auto"/>
          <w:sz w:val="24"/>
          <w:szCs w:val="24"/>
        </w:rPr>
      </w:pPr>
      <w:r w:rsidRPr="00B6782F">
        <w:rPr>
          <w:rFonts w:eastAsia="Times New Roman" w:cs="Arial"/>
          <w:color w:val="auto"/>
          <w:sz w:val="20"/>
          <w:szCs w:val="20"/>
        </w:rPr>
        <w:t xml:space="preserve">Place----------------- </w:t>
      </w:r>
    </w:p>
    <w:p w14:paraId="038E0420" w14:textId="2B448DED" w:rsidR="00B6782F" w:rsidRPr="00B6782F" w:rsidRDefault="00B6782F" w:rsidP="004A6931">
      <w:pPr>
        <w:spacing w:after="0" w:line="360" w:lineRule="auto"/>
        <w:ind w:left="2160"/>
        <w:jc w:val="left"/>
        <w:rPr>
          <w:rFonts w:eastAsia="Times New Roman" w:cs="Arial"/>
          <w:color w:val="auto"/>
          <w:sz w:val="24"/>
          <w:szCs w:val="24"/>
        </w:rPr>
      </w:pPr>
      <w:r w:rsidRPr="00B6782F">
        <w:rPr>
          <w:rFonts w:eastAsia="Times New Roman" w:cs="Arial"/>
          <w:color w:val="auto"/>
          <w:sz w:val="20"/>
          <w:szCs w:val="20"/>
        </w:rPr>
        <w:t xml:space="preserve">Date----------------- </w:t>
      </w:r>
      <w:r w:rsidRPr="00B6782F">
        <w:rPr>
          <w:rFonts w:eastAsia="Times New Roman" w:cs="Arial"/>
          <w:color w:val="auto"/>
          <w:sz w:val="20"/>
          <w:szCs w:val="20"/>
        </w:rPr>
        <w:br/>
        <w:t xml:space="preserve">  </w:t>
      </w:r>
      <w:r w:rsidRPr="00B6782F">
        <w:rPr>
          <w:rFonts w:eastAsia="Times New Roman" w:cs="Arial"/>
          <w:color w:val="auto"/>
          <w:sz w:val="20"/>
          <w:szCs w:val="20"/>
        </w:rPr>
        <w:br/>
        <w:t xml:space="preserve">  </w:t>
      </w:r>
      <w:r w:rsidRPr="00B6782F">
        <w:rPr>
          <w:rFonts w:eastAsia="Times New Roman" w:cs="Arial"/>
          <w:color w:val="auto"/>
          <w:sz w:val="20"/>
          <w:szCs w:val="20"/>
        </w:rPr>
        <w:br/>
      </w:r>
    </w:p>
    <w:p w14:paraId="2873215A" w14:textId="6E8E089C" w:rsidR="00B6782F" w:rsidRPr="00B6782F" w:rsidRDefault="00FC66D4" w:rsidP="004A6931">
      <w:pPr>
        <w:spacing w:after="0" w:line="360" w:lineRule="auto"/>
        <w:ind w:left="2160"/>
        <w:jc w:val="center"/>
        <w:rPr>
          <w:rFonts w:eastAsia="Times New Roman" w:cs="Arial"/>
          <w:color w:val="auto"/>
          <w:sz w:val="24"/>
          <w:szCs w:val="24"/>
        </w:rPr>
      </w:pPr>
      <w:bookmarkStart w:id="20" w:name="TWELFTH_SCHEDULE"/>
      <w:r>
        <w:rPr>
          <w:rFonts w:eastAsia="Times New Roman" w:cs="Arial"/>
          <w:b/>
          <w:bCs/>
          <w:color w:val="auto"/>
          <w:sz w:val="20"/>
          <w:szCs w:val="20"/>
        </w:rPr>
        <w:t>TEN</w:t>
      </w:r>
      <w:r w:rsidR="00B6782F" w:rsidRPr="00B6782F">
        <w:rPr>
          <w:rFonts w:eastAsia="Times New Roman" w:cs="Arial"/>
          <w:b/>
          <w:bCs/>
          <w:color w:val="auto"/>
          <w:sz w:val="20"/>
          <w:szCs w:val="20"/>
        </w:rPr>
        <w:t>TH SCHEDULE</w:t>
      </w:r>
      <w:r w:rsidR="00B6782F" w:rsidRPr="00B6782F">
        <w:rPr>
          <w:rFonts w:eastAsia="Times New Roman" w:cs="Arial"/>
          <w:color w:val="auto"/>
          <w:sz w:val="20"/>
          <w:szCs w:val="20"/>
        </w:rPr>
        <w:t xml:space="preserve"> </w:t>
      </w:r>
      <w:bookmarkEnd w:id="20"/>
      <w:r w:rsidR="00B6782F" w:rsidRPr="00B6782F">
        <w:rPr>
          <w:rFonts w:eastAsia="Times New Roman" w:cs="Arial"/>
          <w:color w:val="auto"/>
          <w:sz w:val="20"/>
          <w:szCs w:val="20"/>
        </w:rPr>
        <w:br/>
      </w:r>
      <w:r w:rsidR="00B6782F" w:rsidRPr="00B6782F">
        <w:rPr>
          <w:rFonts w:eastAsia="Times New Roman" w:cs="Arial"/>
          <w:b/>
          <w:bCs/>
          <w:color w:val="auto"/>
          <w:sz w:val="20"/>
          <w:szCs w:val="20"/>
        </w:rPr>
        <w:t>[See rule 80(2) to (4)]</w:t>
      </w:r>
      <w:r w:rsidR="00B6782F" w:rsidRPr="00B6782F">
        <w:rPr>
          <w:rFonts w:eastAsia="Times New Roman" w:cs="Arial"/>
          <w:color w:val="auto"/>
          <w:sz w:val="20"/>
          <w:szCs w:val="20"/>
        </w:rPr>
        <w:t xml:space="preserve"> </w:t>
      </w:r>
    </w:p>
    <w:p w14:paraId="63D34718" w14:textId="77777777" w:rsidR="00B6782F" w:rsidRPr="00B6782F" w:rsidRDefault="00B6782F" w:rsidP="00FC66D4">
      <w:pPr>
        <w:spacing w:after="0" w:line="360" w:lineRule="auto"/>
        <w:ind w:left="810"/>
        <w:jc w:val="center"/>
        <w:rPr>
          <w:rFonts w:eastAsia="Times New Roman" w:cs="Arial"/>
          <w:color w:val="auto"/>
          <w:sz w:val="24"/>
          <w:szCs w:val="24"/>
        </w:rPr>
      </w:pPr>
      <w:r w:rsidRPr="00B6782F">
        <w:rPr>
          <w:rFonts w:eastAsia="Times New Roman" w:cs="Arial"/>
          <w:b/>
          <w:bCs/>
          <w:color w:val="auto"/>
          <w:sz w:val="20"/>
          <w:szCs w:val="20"/>
        </w:rPr>
        <w:t>Report of Intermediate Survey/ Annual Survey/ Periodic Survey issued under</w:t>
      </w:r>
      <w:r w:rsidRPr="00B6782F">
        <w:rPr>
          <w:rFonts w:eastAsia="Times New Roman" w:cs="Arial"/>
          <w:color w:val="auto"/>
          <w:sz w:val="20"/>
          <w:szCs w:val="20"/>
        </w:rPr>
        <w:t xml:space="preserve"> </w:t>
      </w:r>
      <w:r w:rsidRPr="00B6782F">
        <w:rPr>
          <w:rFonts w:eastAsia="Times New Roman" w:cs="Arial"/>
          <w:color w:val="auto"/>
          <w:sz w:val="20"/>
          <w:szCs w:val="20"/>
        </w:rPr>
        <w:br/>
      </w:r>
      <w:r w:rsidRPr="00B6782F">
        <w:rPr>
          <w:rFonts w:eastAsia="Times New Roman" w:cs="Arial"/>
          <w:b/>
          <w:bCs/>
          <w:color w:val="auto"/>
          <w:sz w:val="20"/>
          <w:szCs w:val="20"/>
        </w:rPr>
        <w:t>M.S. (Cargo Ship Construction and Survey)</w:t>
      </w:r>
      <w:r w:rsidRPr="00B6782F">
        <w:rPr>
          <w:rFonts w:eastAsia="Times New Roman" w:cs="Arial"/>
          <w:color w:val="auto"/>
          <w:sz w:val="20"/>
          <w:szCs w:val="20"/>
        </w:rPr>
        <w:t xml:space="preserve"> </w:t>
      </w:r>
      <w:r w:rsidRPr="00B6782F">
        <w:rPr>
          <w:rFonts w:eastAsia="Times New Roman" w:cs="Arial"/>
          <w:color w:val="auto"/>
          <w:sz w:val="20"/>
          <w:szCs w:val="20"/>
        </w:rPr>
        <w:br/>
      </w:r>
      <w:r w:rsidRPr="00B6782F">
        <w:rPr>
          <w:rFonts w:eastAsia="Times New Roman" w:cs="Arial"/>
          <w:b/>
          <w:bCs/>
          <w:color w:val="auto"/>
          <w:sz w:val="20"/>
          <w:szCs w:val="20"/>
        </w:rPr>
        <w:t>Rules 1990</w:t>
      </w:r>
      <w:r w:rsidRPr="00B6782F">
        <w:rPr>
          <w:rFonts w:eastAsia="Times New Roman" w:cs="Arial"/>
          <w:color w:val="auto"/>
          <w:sz w:val="20"/>
          <w:szCs w:val="20"/>
        </w:rPr>
        <w:t xml:space="preserve"> </w:t>
      </w:r>
    </w:p>
    <w:p w14:paraId="3B5B55E9" w14:textId="77777777" w:rsidR="00B6782F" w:rsidRPr="00B6782F" w:rsidRDefault="00B6782F" w:rsidP="00FC66D4">
      <w:pPr>
        <w:spacing w:after="0" w:line="360" w:lineRule="auto"/>
        <w:ind w:left="810"/>
        <w:jc w:val="left"/>
        <w:rPr>
          <w:rFonts w:eastAsia="Times New Roman" w:cs="Arial"/>
          <w:color w:val="auto"/>
          <w:sz w:val="24"/>
          <w:szCs w:val="24"/>
        </w:rPr>
      </w:pPr>
      <w:r w:rsidRPr="00B6782F">
        <w:rPr>
          <w:rFonts w:eastAsia="Times New Roman" w:cs="Arial"/>
          <w:color w:val="auto"/>
          <w:sz w:val="20"/>
          <w:szCs w:val="20"/>
        </w:rPr>
        <w:t xml:space="preserve">Name of ship............................................ </w:t>
      </w:r>
      <w:r w:rsidRPr="00B6782F">
        <w:rPr>
          <w:rFonts w:eastAsia="Times New Roman" w:cs="Arial"/>
          <w:color w:val="auto"/>
          <w:sz w:val="20"/>
          <w:szCs w:val="20"/>
        </w:rPr>
        <w:br/>
        <w:t xml:space="preserve">Official tonnage................................. Port of Registry........................ </w:t>
      </w:r>
      <w:r w:rsidRPr="00B6782F">
        <w:rPr>
          <w:rFonts w:eastAsia="Times New Roman" w:cs="Arial"/>
          <w:color w:val="auto"/>
          <w:sz w:val="20"/>
          <w:szCs w:val="20"/>
        </w:rPr>
        <w:br/>
        <w:t xml:space="preserve">Gross tonnage...................................... </w:t>
      </w:r>
      <w:r w:rsidRPr="00B6782F">
        <w:rPr>
          <w:rFonts w:eastAsia="Times New Roman" w:cs="Arial"/>
          <w:color w:val="auto"/>
          <w:sz w:val="20"/>
          <w:szCs w:val="20"/>
        </w:rPr>
        <w:br/>
        <w:t xml:space="preserve">Particulars of current cargo ship safety construction </w:t>
      </w:r>
      <w:proofErr w:type="gramStart"/>
      <w:r w:rsidRPr="00B6782F">
        <w:rPr>
          <w:rFonts w:eastAsia="Times New Roman" w:cs="Arial"/>
          <w:color w:val="auto"/>
          <w:sz w:val="20"/>
          <w:szCs w:val="20"/>
        </w:rPr>
        <w:t>certificate:-</w:t>
      </w:r>
      <w:proofErr w:type="gramEnd"/>
      <w:r w:rsidRPr="00B6782F">
        <w:rPr>
          <w:rFonts w:eastAsia="Times New Roman" w:cs="Arial"/>
          <w:color w:val="auto"/>
          <w:sz w:val="20"/>
          <w:szCs w:val="20"/>
        </w:rPr>
        <w:t xml:space="preserve"> </w:t>
      </w:r>
      <w:r w:rsidRPr="00B6782F">
        <w:rPr>
          <w:rFonts w:eastAsia="Times New Roman" w:cs="Arial"/>
          <w:color w:val="auto"/>
          <w:sz w:val="20"/>
          <w:szCs w:val="20"/>
        </w:rPr>
        <w:br/>
        <w:t xml:space="preserve">Port of issue..................................... </w:t>
      </w:r>
      <w:r w:rsidRPr="00B6782F">
        <w:rPr>
          <w:rFonts w:eastAsia="Times New Roman" w:cs="Arial"/>
          <w:color w:val="auto"/>
          <w:sz w:val="20"/>
          <w:szCs w:val="20"/>
        </w:rPr>
        <w:br/>
        <w:t xml:space="preserve">Issuing authority............................ </w:t>
      </w:r>
      <w:r w:rsidRPr="00B6782F">
        <w:rPr>
          <w:rFonts w:eastAsia="Times New Roman" w:cs="Arial"/>
          <w:color w:val="auto"/>
          <w:sz w:val="20"/>
          <w:szCs w:val="20"/>
        </w:rPr>
        <w:br/>
        <w:t xml:space="preserve">Date of issue.......................... </w:t>
      </w:r>
      <w:r w:rsidRPr="00B6782F">
        <w:rPr>
          <w:rFonts w:eastAsia="Times New Roman" w:cs="Arial"/>
          <w:color w:val="auto"/>
          <w:sz w:val="20"/>
          <w:szCs w:val="20"/>
        </w:rPr>
        <w:br/>
        <w:t xml:space="preserve">Date of expiry............................ </w:t>
      </w:r>
      <w:r w:rsidRPr="00B6782F">
        <w:rPr>
          <w:rFonts w:eastAsia="Times New Roman" w:cs="Arial"/>
          <w:color w:val="auto"/>
          <w:sz w:val="20"/>
          <w:szCs w:val="20"/>
        </w:rPr>
        <w:br/>
        <w:t xml:space="preserve">Anniversary date......................... </w:t>
      </w:r>
      <w:r w:rsidRPr="00B6782F">
        <w:rPr>
          <w:rFonts w:eastAsia="Times New Roman" w:cs="Arial"/>
          <w:color w:val="auto"/>
          <w:sz w:val="20"/>
          <w:szCs w:val="20"/>
        </w:rPr>
        <w:br/>
      </w:r>
      <w:r w:rsidRPr="00B6782F">
        <w:rPr>
          <w:rFonts w:eastAsia="Times New Roman" w:cs="Arial"/>
          <w:color w:val="auto"/>
          <w:sz w:val="20"/>
          <w:szCs w:val="20"/>
        </w:rPr>
        <w:lastRenderedPageBreak/>
        <w:t xml:space="preserve">Due date for intermediate survey............................... </w:t>
      </w:r>
      <w:r w:rsidRPr="00B6782F">
        <w:rPr>
          <w:rFonts w:eastAsia="Times New Roman" w:cs="Arial"/>
          <w:color w:val="auto"/>
          <w:sz w:val="20"/>
          <w:szCs w:val="20"/>
        </w:rPr>
        <w:br/>
        <w:t>Date on which *</w:t>
      </w:r>
      <w:r w:rsidRPr="00B6782F">
        <w:rPr>
          <w:rFonts w:eastAsia="Times New Roman" w:cs="Arial"/>
          <w:color w:val="auto"/>
          <w:sz w:val="20"/>
          <w:szCs w:val="20"/>
          <w:u w:val="single"/>
        </w:rPr>
        <w:t>intermediate survey carried out</w:t>
      </w:r>
      <w:r w:rsidRPr="00B6782F">
        <w:rPr>
          <w:rFonts w:eastAsia="Times New Roman" w:cs="Arial"/>
          <w:color w:val="auto"/>
          <w:sz w:val="20"/>
          <w:szCs w:val="20"/>
        </w:rPr>
        <w:t xml:space="preserve">...............  </w:t>
      </w:r>
      <w:r w:rsidRPr="00B6782F">
        <w:rPr>
          <w:rFonts w:eastAsia="Times New Roman" w:cs="Arial"/>
          <w:color w:val="auto"/>
          <w:sz w:val="20"/>
          <w:szCs w:val="20"/>
        </w:rPr>
        <w:br/>
        <w:t xml:space="preserve">                              Annual survey/periodic survey </w:t>
      </w:r>
      <w:r w:rsidRPr="00B6782F">
        <w:rPr>
          <w:rFonts w:eastAsia="Times New Roman" w:cs="Arial"/>
          <w:color w:val="auto"/>
          <w:sz w:val="20"/>
          <w:szCs w:val="20"/>
        </w:rPr>
        <w:br/>
        <w:t xml:space="preserve">Place of survey..................................................... </w:t>
      </w:r>
      <w:r w:rsidRPr="00B6782F">
        <w:rPr>
          <w:rFonts w:eastAsia="Times New Roman" w:cs="Arial"/>
          <w:color w:val="auto"/>
          <w:sz w:val="20"/>
          <w:szCs w:val="20"/>
        </w:rPr>
        <w:br/>
        <w:t xml:space="preserve">Details of periodic survey carried out............................ </w:t>
      </w:r>
      <w:r w:rsidRPr="00B6782F">
        <w:rPr>
          <w:rFonts w:eastAsia="Times New Roman" w:cs="Arial"/>
          <w:color w:val="auto"/>
          <w:sz w:val="20"/>
          <w:szCs w:val="20"/>
        </w:rPr>
        <w:br/>
        <w:t xml:space="preserve">Date and place of last withdrawal and survey of tail shaft..................... </w:t>
      </w:r>
      <w:r w:rsidRPr="00B6782F">
        <w:rPr>
          <w:rFonts w:eastAsia="Times New Roman" w:cs="Arial"/>
          <w:color w:val="auto"/>
          <w:sz w:val="20"/>
          <w:szCs w:val="20"/>
        </w:rPr>
        <w:br/>
        <w:t xml:space="preserve">...................................................... </w:t>
      </w:r>
      <w:r w:rsidRPr="00B6782F">
        <w:rPr>
          <w:rFonts w:eastAsia="Times New Roman" w:cs="Arial"/>
          <w:color w:val="auto"/>
          <w:sz w:val="20"/>
          <w:szCs w:val="20"/>
        </w:rPr>
        <w:br/>
        <w:t xml:space="preserve">Date and place of last survey of boilers </w:t>
      </w:r>
      <w:r w:rsidRPr="00B6782F">
        <w:rPr>
          <w:rFonts w:eastAsia="Times New Roman" w:cs="Arial"/>
          <w:color w:val="auto"/>
          <w:sz w:val="20"/>
          <w:szCs w:val="20"/>
        </w:rPr>
        <w:br/>
        <w:t xml:space="preserve">1.......................................................... </w:t>
      </w:r>
      <w:r w:rsidRPr="00B6782F">
        <w:rPr>
          <w:rFonts w:eastAsia="Times New Roman" w:cs="Arial"/>
          <w:color w:val="auto"/>
          <w:sz w:val="20"/>
          <w:szCs w:val="20"/>
        </w:rPr>
        <w:br/>
        <w:t xml:space="preserve">2.......................................................... </w:t>
      </w:r>
      <w:r w:rsidRPr="00B6782F">
        <w:rPr>
          <w:rFonts w:eastAsia="Times New Roman" w:cs="Arial"/>
          <w:color w:val="auto"/>
          <w:sz w:val="20"/>
          <w:szCs w:val="20"/>
        </w:rPr>
        <w:br/>
        <w:t xml:space="preserve">3........................................................... </w:t>
      </w:r>
    </w:p>
    <w:p w14:paraId="39FB9E97" w14:textId="77777777" w:rsidR="00B6782F" w:rsidRPr="00B6782F" w:rsidRDefault="00B6782F" w:rsidP="00FC66D4">
      <w:pPr>
        <w:spacing w:after="0" w:line="360" w:lineRule="auto"/>
        <w:ind w:left="810"/>
        <w:jc w:val="left"/>
        <w:rPr>
          <w:rFonts w:eastAsia="Times New Roman" w:cs="Arial"/>
          <w:color w:val="auto"/>
          <w:sz w:val="24"/>
          <w:szCs w:val="24"/>
        </w:rPr>
      </w:pPr>
      <w:r w:rsidRPr="00B6782F">
        <w:rPr>
          <w:rFonts w:eastAsia="Times New Roman" w:cs="Arial"/>
          <w:color w:val="auto"/>
          <w:sz w:val="20"/>
          <w:szCs w:val="20"/>
        </w:rPr>
        <w:t>It is certified that an * Intermediate survey/annual survey/periodic survey of the above mentioned ship has been carried out and the ship complies with M.S. (Cargo Ship Construction and Survey) Rules, 1990.</w:t>
      </w:r>
    </w:p>
    <w:p w14:paraId="04FFE39F" w14:textId="77777777" w:rsidR="00B6782F" w:rsidRPr="00B6782F" w:rsidRDefault="00B6782F" w:rsidP="00FC66D4">
      <w:pPr>
        <w:spacing w:after="0" w:line="360" w:lineRule="auto"/>
        <w:ind w:left="810"/>
        <w:jc w:val="left"/>
        <w:rPr>
          <w:rFonts w:eastAsia="Times New Roman" w:cs="Arial"/>
          <w:color w:val="auto"/>
          <w:sz w:val="24"/>
          <w:szCs w:val="24"/>
        </w:rPr>
      </w:pPr>
      <w:r w:rsidRPr="00B6782F">
        <w:rPr>
          <w:rFonts w:eastAsia="Times New Roman" w:cs="Arial"/>
          <w:color w:val="auto"/>
          <w:sz w:val="20"/>
          <w:szCs w:val="20"/>
        </w:rPr>
        <w:t>It is recommended that the cargo ship construction certificate issued to the above ship may remain in force. The supplement to the cargo ship safety construction certificate has been endorsed.</w:t>
      </w:r>
    </w:p>
    <w:p w14:paraId="67CBF94A" w14:textId="745EBFBC" w:rsidR="00B6782F" w:rsidRPr="00B6782F" w:rsidRDefault="00B6782F" w:rsidP="00FC66D4">
      <w:pPr>
        <w:spacing w:after="0" w:line="360" w:lineRule="auto"/>
        <w:ind w:left="810"/>
        <w:jc w:val="left"/>
        <w:rPr>
          <w:rFonts w:eastAsia="Times New Roman" w:cs="Arial"/>
          <w:color w:val="auto"/>
          <w:sz w:val="24"/>
          <w:szCs w:val="24"/>
        </w:rPr>
      </w:pPr>
      <w:r w:rsidRPr="00B6782F">
        <w:rPr>
          <w:rFonts w:eastAsia="Times New Roman" w:cs="Arial"/>
          <w:color w:val="auto"/>
          <w:sz w:val="20"/>
          <w:szCs w:val="20"/>
        </w:rPr>
        <w:t>                                                                     </w:t>
      </w:r>
      <w:r w:rsidR="00FC66D4">
        <w:rPr>
          <w:rFonts w:eastAsia="Times New Roman" w:cs="Arial"/>
          <w:color w:val="auto"/>
          <w:sz w:val="20"/>
          <w:szCs w:val="20"/>
        </w:rPr>
        <w:t>  </w:t>
      </w:r>
      <w:r w:rsidRPr="00B6782F">
        <w:rPr>
          <w:rFonts w:eastAsia="Times New Roman" w:cs="Arial"/>
          <w:color w:val="auto"/>
          <w:sz w:val="20"/>
          <w:szCs w:val="20"/>
        </w:rPr>
        <w:t xml:space="preserve">Signature and name of the Surveyor </w:t>
      </w:r>
      <w:r w:rsidRPr="00B6782F">
        <w:rPr>
          <w:rFonts w:eastAsia="Times New Roman" w:cs="Arial"/>
          <w:color w:val="auto"/>
          <w:sz w:val="20"/>
          <w:szCs w:val="20"/>
        </w:rPr>
        <w:br/>
      </w:r>
      <w:r w:rsidR="00FC66D4">
        <w:rPr>
          <w:rFonts w:eastAsia="Times New Roman" w:cs="Arial"/>
          <w:color w:val="auto"/>
          <w:sz w:val="20"/>
          <w:szCs w:val="20"/>
        </w:rPr>
        <w:tab/>
      </w:r>
      <w:r w:rsidR="00FC66D4">
        <w:rPr>
          <w:rFonts w:eastAsia="Times New Roman" w:cs="Arial"/>
          <w:color w:val="auto"/>
          <w:sz w:val="20"/>
          <w:szCs w:val="20"/>
        </w:rPr>
        <w:tab/>
      </w:r>
      <w:r w:rsidR="00FC66D4">
        <w:rPr>
          <w:rFonts w:eastAsia="Times New Roman" w:cs="Arial"/>
          <w:color w:val="auto"/>
          <w:sz w:val="20"/>
          <w:szCs w:val="20"/>
        </w:rPr>
        <w:tab/>
      </w:r>
      <w:r w:rsidR="00FC66D4">
        <w:rPr>
          <w:rFonts w:eastAsia="Times New Roman" w:cs="Arial"/>
          <w:color w:val="auto"/>
          <w:sz w:val="20"/>
          <w:szCs w:val="20"/>
        </w:rPr>
        <w:tab/>
      </w:r>
      <w:r w:rsidRPr="00B6782F">
        <w:rPr>
          <w:rFonts w:eastAsia="Times New Roman" w:cs="Arial"/>
          <w:color w:val="auto"/>
          <w:sz w:val="20"/>
          <w:szCs w:val="20"/>
        </w:rPr>
        <w:t xml:space="preserve">Name and Address of </w:t>
      </w:r>
      <w:proofErr w:type="spellStart"/>
      <w:r w:rsidRPr="00B6782F">
        <w:rPr>
          <w:rFonts w:eastAsia="Times New Roman" w:cs="Arial"/>
          <w:color w:val="auto"/>
          <w:sz w:val="20"/>
          <w:szCs w:val="20"/>
        </w:rPr>
        <w:t>Organisation</w:t>
      </w:r>
      <w:proofErr w:type="spellEnd"/>
      <w:r w:rsidRPr="00B6782F">
        <w:rPr>
          <w:rFonts w:eastAsia="Times New Roman" w:cs="Arial"/>
          <w:color w:val="auto"/>
          <w:sz w:val="20"/>
          <w:szCs w:val="20"/>
        </w:rPr>
        <w:t xml:space="preserve">/Classification Society. </w:t>
      </w:r>
      <w:r w:rsidRPr="00B6782F">
        <w:rPr>
          <w:rFonts w:eastAsia="Times New Roman" w:cs="Arial"/>
          <w:color w:val="auto"/>
          <w:sz w:val="20"/>
          <w:szCs w:val="20"/>
        </w:rPr>
        <w:br/>
        <w:t xml:space="preserve">            Official Seal </w:t>
      </w:r>
      <w:r w:rsidRPr="00B6782F">
        <w:rPr>
          <w:rFonts w:eastAsia="Times New Roman" w:cs="Arial"/>
          <w:color w:val="auto"/>
          <w:sz w:val="20"/>
          <w:szCs w:val="20"/>
        </w:rPr>
        <w:br/>
        <w:t xml:space="preserve">Place ............................................ </w:t>
      </w:r>
      <w:r w:rsidRPr="00B6782F">
        <w:rPr>
          <w:rFonts w:eastAsia="Times New Roman" w:cs="Arial"/>
          <w:color w:val="auto"/>
          <w:sz w:val="20"/>
          <w:szCs w:val="20"/>
        </w:rPr>
        <w:br/>
        <w:t xml:space="preserve">Date............................................... </w:t>
      </w:r>
    </w:p>
    <w:p w14:paraId="620DE6FC" w14:textId="71EE8588" w:rsidR="00B6782F" w:rsidRPr="00B6782F" w:rsidRDefault="00B6782F" w:rsidP="004A6931">
      <w:pPr>
        <w:spacing w:after="0" w:line="360" w:lineRule="auto"/>
        <w:ind w:left="810"/>
        <w:jc w:val="left"/>
        <w:rPr>
          <w:rFonts w:cs="Arial"/>
          <w:color w:val="auto"/>
        </w:rPr>
      </w:pPr>
      <w:r w:rsidRPr="00B6782F">
        <w:rPr>
          <w:rFonts w:eastAsia="Times New Roman" w:cs="Arial"/>
          <w:color w:val="auto"/>
          <w:sz w:val="20"/>
          <w:szCs w:val="20"/>
        </w:rPr>
        <w:t xml:space="preserve">*cut out whichever is not applicable. </w:t>
      </w:r>
    </w:p>
    <w:sectPr w:rsidR="00B6782F" w:rsidRPr="00B6782F" w:rsidSect="008F6B3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TimesNewRoman,Italic">
    <w:altName w:val="Times New Roman"/>
    <w:panose1 w:val="00000000000000000000"/>
    <w:charset w:val="00"/>
    <w:family w:val="auto"/>
    <w:notTrueType/>
    <w:pitch w:val="default"/>
    <w:sig w:usb0="00000003" w:usb1="00000000" w:usb2="00000000" w:usb3="00000000" w:csb0="00000001"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SymbolMT">
    <w:altName w:val="Malgun Gothic"/>
    <w:panose1 w:val="00000000000000000000"/>
    <w:charset w:val="81"/>
    <w:family w:val="auto"/>
    <w:notTrueType/>
    <w:pitch w:val="default"/>
    <w:sig w:usb0="00000001" w:usb1="09060000" w:usb2="00000010" w:usb3="00000000" w:csb0="00080000"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C7BBB"/>
    <w:multiLevelType w:val="multilevel"/>
    <w:tmpl w:val="B1D6D688"/>
    <w:styleLink w:val="aji-headings"/>
    <w:lvl w:ilvl="0">
      <w:start w:val="1"/>
      <w:numFmt w:val="decimal"/>
      <w:lvlText w:val="%1"/>
      <w:lvlJc w:val="left"/>
      <w:pPr>
        <w:ind w:left="360" w:hanging="360"/>
      </w:pPr>
      <w:rPr>
        <w:rFonts w:ascii="Arial" w:hAnsi="Arial" w:hint="default"/>
        <w:b w:val="0"/>
        <w:i w:val="0"/>
        <w:sz w:val="22"/>
      </w:rPr>
    </w:lvl>
    <w:lvl w:ilvl="1">
      <w:start w:val="1"/>
      <w:numFmt w:val="decimal"/>
      <w:lvlText w:val="%1.%2"/>
      <w:lvlJc w:val="left"/>
      <w:pPr>
        <w:ind w:left="720" w:hanging="360"/>
      </w:pPr>
      <w:rPr>
        <w:rFonts w:ascii="Arial" w:hAnsi="Arial" w:hint="default"/>
        <w:b w:val="0"/>
        <w:i w:val="0"/>
        <w:sz w:val="22"/>
      </w:rPr>
    </w:lvl>
    <w:lvl w:ilvl="2">
      <w:start w:val="1"/>
      <w:numFmt w:val="decimal"/>
      <w:lvlText w:val="%1.%2.%3"/>
      <w:lvlJc w:val="left"/>
      <w:pPr>
        <w:ind w:left="1080" w:hanging="360"/>
      </w:pPr>
      <w:rPr>
        <w:rFonts w:ascii="Arial" w:hAnsi="Arial" w:hint="default"/>
        <w:b w:val="0"/>
        <w:i w:val="0"/>
        <w:sz w:val="22"/>
      </w:rPr>
    </w:lvl>
    <w:lvl w:ilvl="3">
      <w:start w:val="1"/>
      <w:numFmt w:val="decimal"/>
      <w:lvlText w:val="%1.%2.%3.%4"/>
      <w:lvlJc w:val="left"/>
      <w:pPr>
        <w:ind w:left="1440" w:hanging="360"/>
      </w:pPr>
      <w:rPr>
        <w:rFonts w:ascii="Arial" w:hAnsi="Arial" w:hint="default"/>
        <w:b w:val="0"/>
        <w:i w:val="0"/>
        <w:sz w:val="2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8F548BD"/>
    <w:multiLevelType w:val="multilevel"/>
    <w:tmpl w:val="7CA41A4A"/>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1B971D6D"/>
    <w:multiLevelType w:val="hybridMultilevel"/>
    <w:tmpl w:val="E2AC670A"/>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FF91532"/>
    <w:multiLevelType w:val="hybridMultilevel"/>
    <w:tmpl w:val="42FADEC0"/>
    <w:lvl w:ilvl="0" w:tplc="A650F518">
      <w:start w:val="3"/>
      <w:numFmt w:val="bullet"/>
      <w:lvlText w:val="-"/>
      <w:lvlJc w:val="left"/>
      <w:pPr>
        <w:tabs>
          <w:tab w:val="num" w:pos="1800"/>
        </w:tabs>
        <w:ind w:left="1800" w:hanging="360"/>
      </w:pPr>
      <w:rPr>
        <w:rFonts w:ascii="Times New Roman" w:eastAsia="Batang" w:hAnsi="Times New Roman"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start w:val="1"/>
      <w:numFmt w:val="bullet"/>
      <w:lvlText w:val=""/>
      <w:lvlJc w:val="left"/>
      <w:pPr>
        <w:tabs>
          <w:tab w:val="num" w:pos="3240"/>
        </w:tabs>
        <w:ind w:left="3240" w:hanging="360"/>
      </w:pPr>
      <w:rPr>
        <w:rFonts w:ascii="Wingdings" w:hAnsi="Wingdings" w:cs="Wingdings" w:hint="default"/>
      </w:rPr>
    </w:lvl>
    <w:lvl w:ilvl="3" w:tplc="04090001">
      <w:start w:val="1"/>
      <w:numFmt w:val="bullet"/>
      <w:lvlText w:val=""/>
      <w:lvlJc w:val="left"/>
      <w:pPr>
        <w:tabs>
          <w:tab w:val="num" w:pos="3960"/>
        </w:tabs>
        <w:ind w:left="3960" w:hanging="360"/>
      </w:pPr>
      <w:rPr>
        <w:rFonts w:ascii="Symbol" w:hAnsi="Symbol" w:cs="Symbol" w:hint="default"/>
      </w:rPr>
    </w:lvl>
    <w:lvl w:ilvl="4" w:tplc="04090003">
      <w:start w:val="1"/>
      <w:numFmt w:val="bullet"/>
      <w:lvlText w:val="o"/>
      <w:lvlJc w:val="left"/>
      <w:pPr>
        <w:tabs>
          <w:tab w:val="num" w:pos="4680"/>
        </w:tabs>
        <w:ind w:left="4680" w:hanging="360"/>
      </w:pPr>
      <w:rPr>
        <w:rFonts w:ascii="Courier New" w:hAnsi="Courier New" w:cs="Courier New" w:hint="default"/>
      </w:rPr>
    </w:lvl>
    <w:lvl w:ilvl="5" w:tplc="04090005">
      <w:start w:val="1"/>
      <w:numFmt w:val="bullet"/>
      <w:lvlText w:val=""/>
      <w:lvlJc w:val="left"/>
      <w:pPr>
        <w:tabs>
          <w:tab w:val="num" w:pos="5400"/>
        </w:tabs>
        <w:ind w:left="5400" w:hanging="360"/>
      </w:pPr>
      <w:rPr>
        <w:rFonts w:ascii="Wingdings" w:hAnsi="Wingdings" w:cs="Wingdings" w:hint="default"/>
      </w:rPr>
    </w:lvl>
    <w:lvl w:ilvl="6" w:tplc="04090001">
      <w:start w:val="1"/>
      <w:numFmt w:val="bullet"/>
      <w:lvlText w:val=""/>
      <w:lvlJc w:val="left"/>
      <w:pPr>
        <w:tabs>
          <w:tab w:val="num" w:pos="6120"/>
        </w:tabs>
        <w:ind w:left="6120" w:hanging="360"/>
      </w:pPr>
      <w:rPr>
        <w:rFonts w:ascii="Symbol" w:hAnsi="Symbol" w:cs="Symbol" w:hint="default"/>
      </w:rPr>
    </w:lvl>
    <w:lvl w:ilvl="7" w:tplc="04090003">
      <w:start w:val="1"/>
      <w:numFmt w:val="bullet"/>
      <w:lvlText w:val="o"/>
      <w:lvlJc w:val="left"/>
      <w:pPr>
        <w:tabs>
          <w:tab w:val="num" w:pos="6840"/>
        </w:tabs>
        <w:ind w:left="6840" w:hanging="360"/>
      </w:pPr>
      <w:rPr>
        <w:rFonts w:ascii="Courier New" w:hAnsi="Courier New" w:cs="Courier New" w:hint="default"/>
      </w:rPr>
    </w:lvl>
    <w:lvl w:ilvl="8" w:tplc="04090005">
      <w:start w:val="1"/>
      <w:numFmt w:val="bullet"/>
      <w:lvlText w:val=""/>
      <w:lvlJc w:val="left"/>
      <w:pPr>
        <w:tabs>
          <w:tab w:val="num" w:pos="7560"/>
        </w:tabs>
        <w:ind w:left="7560" w:hanging="360"/>
      </w:pPr>
      <w:rPr>
        <w:rFonts w:ascii="Wingdings" w:hAnsi="Wingdings" w:cs="Wingdings" w:hint="default"/>
      </w:rPr>
    </w:lvl>
  </w:abstractNum>
  <w:abstractNum w:abstractNumId="4" w15:restartNumberingAfterBreak="0">
    <w:nsid w:val="4D061E3F"/>
    <w:multiLevelType w:val="multilevel"/>
    <w:tmpl w:val="728E541E"/>
    <w:styleLink w:val="MSRulesstyle"/>
    <w:lvl w:ilvl="0">
      <w:start w:val="1"/>
      <w:numFmt w:val="upperRoman"/>
      <w:pStyle w:val="Heading1"/>
      <w:lvlText w:val="PART %1"/>
      <w:lvlJc w:val="left"/>
      <w:pPr>
        <w:ind w:left="360" w:hanging="360"/>
      </w:pPr>
      <w:rPr>
        <w:rFonts w:hint="default"/>
      </w:rPr>
    </w:lvl>
    <w:lvl w:ilvl="1">
      <w:start w:val="1"/>
      <w:numFmt w:val="decimal"/>
      <w:lvlRestart w:val="0"/>
      <w:pStyle w:val="Heading2"/>
      <w:lvlText w:val="%2."/>
      <w:lvlJc w:val="left"/>
      <w:pPr>
        <w:ind w:left="720" w:hanging="360"/>
      </w:pPr>
      <w:rPr>
        <w:rFonts w:hint="default"/>
      </w:rPr>
    </w:lvl>
    <w:lvl w:ilvl="2">
      <w:start w:val="1"/>
      <w:numFmt w:val="decimal"/>
      <w:pStyle w:val="Heading3"/>
      <w:lvlText w:val="(%3)"/>
      <w:lvlJc w:val="left"/>
      <w:pPr>
        <w:ind w:left="1080" w:hanging="360"/>
      </w:pPr>
      <w:rPr>
        <w:rFonts w:hint="default"/>
      </w:rPr>
    </w:lvl>
    <w:lvl w:ilvl="3">
      <w:start w:val="1"/>
      <w:numFmt w:val="lowerLetter"/>
      <w:pStyle w:val="Heading4"/>
      <w:lvlText w:val="(%4)"/>
      <w:lvlJc w:val="left"/>
      <w:pPr>
        <w:ind w:left="1440" w:hanging="360"/>
      </w:pPr>
      <w:rPr>
        <w:rFonts w:hint="default"/>
      </w:rPr>
    </w:lvl>
    <w:lvl w:ilvl="4">
      <w:start w:val="1"/>
      <w:numFmt w:val="lowerRoman"/>
      <w:pStyle w:val="Heading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512A0CB9"/>
    <w:multiLevelType w:val="hybridMultilevel"/>
    <w:tmpl w:val="1FC2A338"/>
    <w:lvl w:ilvl="0" w:tplc="0409000F">
      <w:start w:val="1"/>
      <w:numFmt w:val="decimal"/>
      <w:lvlText w:val="%1."/>
      <w:lvlJc w:val="left"/>
      <w:pPr>
        <w:ind w:left="720" w:hanging="360"/>
      </w:p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15:restartNumberingAfterBreak="0">
    <w:nsid w:val="52BD6C80"/>
    <w:multiLevelType w:val="multilevel"/>
    <w:tmpl w:val="76F2A1BE"/>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56BE7BA4"/>
    <w:multiLevelType w:val="hybridMultilevel"/>
    <w:tmpl w:val="477CB43C"/>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6E644BDF"/>
    <w:multiLevelType w:val="hybridMultilevel"/>
    <w:tmpl w:val="7DDAAC86"/>
    <w:lvl w:ilvl="0" w:tplc="3148E294">
      <w:start w:val="1"/>
      <w:numFmt w:val="upperLetter"/>
      <w:pStyle w:val="Heading6"/>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16cid:durableId="316807984">
    <w:abstractNumId w:val="0"/>
  </w:num>
  <w:num w:numId="2" w16cid:durableId="1791238104">
    <w:abstractNumId w:val="4"/>
  </w:num>
  <w:num w:numId="3" w16cid:durableId="457064887">
    <w:abstractNumId w:val="8"/>
  </w:num>
  <w:num w:numId="4" w16cid:durableId="252737673">
    <w:abstractNumId w:val="5"/>
  </w:num>
  <w:num w:numId="5" w16cid:durableId="1634796247">
    <w:abstractNumId w:val="7"/>
  </w:num>
  <w:num w:numId="6" w16cid:durableId="125805279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4681553">
    <w:abstractNumId w:val="6"/>
  </w:num>
  <w:num w:numId="8" w16cid:durableId="1900285276">
    <w:abstractNumId w:val="3"/>
  </w:num>
  <w:num w:numId="9" w16cid:durableId="1330865919">
    <w:abstractNumId w:val="1"/>
  </w:num>
  <w:num w:numId="10" w16cid:durableId="903183150">
    <w:abstractNumId w:val="2"/>
  </w:num>
  <w:num w:numId="11" w16cid:durableId="812406837">
    <w:abstractNumId w:val="4"/>
  </w:num>
  <w:num w:numId="12" w16cid:durableId="1153912946">
    <w:abstractNumId w:val="4"/>
  </w:num>
  <w:num w:numId="13" w16cid:durableId="193863145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312006"/>
    <w:rsid w:val="00034231"/>
    <w:rsid w:val="00036DC2"/>
    <w:rsid w:val="00046470"/>
    <w:rsid w:val="0008795A"/>
    <w:rsid w:val="000A6E83"/>
    <w:rsid w:val="000B58E7"/>
    <w:rsid w:val="000F4800"/>
    <w:rsid w:val="000F7E6F"/>
    <w:rsid w:val="00101759"/>
    <w:rsid w:val="0012286F"/>
    <w:rsid w:val="00124A0D"/>
    <w:rsid w:val="00132A4C"/>
    <w:rsid w:val="001456C3"/>
    <w:rsid w:val="0016201E"/>
    <w:rsid w:val="00174CE9"/>
    <w:rsid w:val="00190D50"/>
    <w:rsid w:val="00191708"/>
    <w:rsid w:val="001B57E0"/>
    <w:rsid w:val="001B6655"/>
    <w:rsid w:val="001E5071"/>
    <w:rsid w:val="001F4F7A"/>
    <w:rsid w:val="0020028F"/>
    <w:rsid w:val="0020514D"/>
    <w:rsid w:val="002109D7"/>
    <w:rsid w:val="00231D6F"/>
    <w:rsid w:val="0024133E"/>
    <w:rsid w:val="00261C83"/>
    <w:rsid w:val="00267B4C"/>
    <w:rsid w:val="00293D64"/>
    <w:rsid w:val="002B0D36"/>
    <w:rsid w:val="002B5852"/>
    <w:rsid w:val="002F160E"/>
    <w:rsid w:val="003009A3"/>
    <w:rsid w:val="00312006"/>
    <w:rsid w:val="00314253"/>
    <w:rsid w:val="003166CF"/>
    <w:rsid w:val="003259FE"/>
    <w:rsid w:val="003310CC"/>
    <w:rsid w:val="0034074E"/>
    <w:rsid w:val="003469FE"/>
    <w:rsid w:val="0035676F"/>
    <w:rsid w:val="00374199"/>
    <w:rsid w:val="00384BD9"/>
    <w:rsid w:val="00385031"/>
    <w:rsid w:val="0038732F"/>
    <w:rsid w:val="00395636"/>
    <w:rsid w:val="003A279E"/>
    <w:rsid w:val="003A7BA3"/>
    <w:rsid w:val="003D738E"/>
    <w:rsid w:val="003D7FD2"/>
    <w:rsid w:val="003E4E63"/>
    <w:rsid w:val="003F5964"/>
    <w:rsid w:val="00451CB1"/>
    <w:rsid w:val="00457C77"/>
    <w:rsid w:val="00467644"/>
    <w:rsid w:val="004706E7"/>
    <w:rsid w:val="00475524"/>
    <w:rsid w:val="00476EA3"/>
    <w:rsid w:val="00476F52"/>
    <w:rsid w:val="00496F3B"/>
    <w:rsid w:val="004A6931"/>
    <w:rsid w:val="004B3549"/>
    <w:rsid w:val="004C5A25"/>
    <w:rsid w:val="004D2DC4"/>
    <w:rsid w:val="004F3FAB"/>
    <w:rsid w:val="00522673"/>
    <w:rsid w:val="00530E45"/>
    <w:rsid w:val="00541D27"/>
    <w:rsid w:val="005527A9"/>
    <w:rsid w:val="00552D54"/>
    <w:rsid w:val="0056224D"/>
    <w:rsid w:val="00567352"/>
    <w:rsid w:val="005810BD"/>
    <w:rsid w:val="00581B4D"/>
    <w:rsid w:val="0058582F"/>
    <w:rsid w:val="00596F41"/>
    <w:rsid w:val="005A4D6C"/>
    <w:rsid w:val="005A6F74"/>
    <w:rsid w:val="005C71E7"/>
    <w:rsid w:val="005D1725"/>
    <w:rsid w:val="005F1008"/>
    <w:rsid w:val="005F11AD"/>
    <w:rsid w:val="005F154D"/>
    <w:rsid w:val="00611D33"/>
    <w:rsid w:val="00631293"/>
    <w:rsid w:val="00634C6B"/>
    <w:rsid w:val="006552A7"/>
    <w:rsid w:val="0065582C"/>
    <w:rsid w:val="00655F87"/>
    <w:rsid w:val="006826CC"/>
    <w:rsid w:val="00684A00"/>
    <w:rsid w:val="006855F0"/>
    <w:rsid w:val="0069729F"/>
    <w:rsid w:val="006A2ADF"/>
    <w:rsid w:val="006A4228"/>
    <w:rsid w:val="006B4606"/>
    <w:rsid w:val="006B46E8"/>
    <w:rsid w:val="006B4D53"/>
    <w:rsid w:val="006C5A00"/>
    <w:rsid w:val="006C62CD"/>
    <w:rsid w:val="006C6C1B"/>
    <w:rsid w:val="006D7855"/>
    <w:rsid w:val="006E476E"/>
    <w:rsid w:val="006E65F2"/>
    <w:rsid w:val="006F79DC"/>
    <w:rsid w:val="0071442F"/>
    <w:rsid w:val="007225D6"/>
    <w:rsid w:val="007265F0"/>
    <w:rsid w:val="007442E4"/>
    <w:rsid w:val="007606B8"/>
    <w:rsid w:val="00764B98"/>
    <w:rsid w:val="00765E41"/>
    <w:rsid w:val="00774C72"/>
    <w:rsid w:val="0078628C"/>
    <w:rsid w:val="007A2BB8"/>
    <w:rsid w:val="007B1EF8"/>
    <w:rsid w:val="007D13C3"/>
    <w:rsid w:val="007D6834"/>
    <w:rsid w:val="007E17C3"/>
    <w:rsid w:val="007F0306"/>
    <w:rsid w:val="008257AA"/>
    <w:rsid w:val="0083286C"/>
    <w:rsid w:val="00833CCF"/>
    <w:rsid w:val="00840AC9"/>
    <w:rsid w:val="00845018"/>
    <w:rsid w:val="00855BA0"/>
    <w:rsid w:val="008601C7"/>
    <w:rsid w:val="0086332C"/>
    <w:rsid w:val="00882E13"/>
    <w:rsid w:val="008A015F"/>
    <w:rsid w:val="008A6DBD"/>
    <w:rsid w:val="008B225D"/>
    <w:rsid w:val="008B2F55"/>
    <w:rsid w:val="008B4362"/>
    <w:rsid w:val="008B6ED8"/>
    <w:rsid w:val="008C3FDB"/>
    <w:rsid w:val="008D2303"/>
    <w:rsid w:val="008D65B2"/>
    <w:rsid w:val="008E691E"/>
    <w:rsid w:val="008F6B34"/>
    <w:rsid w:val="00925986"/>
    <w:rsid w:val="00930930"/>
    <w:rsid w:val="0094241B"/>
    <w:rsid w:val="00946E65"/>
    <w:rsid w:val="00946F60"/>
    <w:rsid w:val="00952267"/>
    <w:rsid w:val="00955CF8"/>
    <w:rsid w:val="00974890"/>
    <w:rsid w:val="00991A4C"/>
    <w:rsid w:val="009C2335"/>
    <w:rsid w:val="009D12AD"/>
    <w:rsid w:val="009E5FC0"/>
    <w:rsid w:val="009E78D2"/>
    <w:rsid w:val="00A20BB4"/>
    <w:rsid w:val="00A51F0A"/>
    <w:rsid w:val="00A7300A"/>
    <w:rsid w:val="00A772D2"/>
    <w:rsid w:val="00A90237"/>
    <w:rsid w:val="00AB4E30"/>
    <w:rsid w:val="00AF66E8"/>
    <w:rsid w:val="00B10AAF"/>
    <w:rsid w:val="00B21D7B"/>
    <w:rsid w:val="00B4202B"/>
    <w:rsid w:val="00B5470E"/>
    <w:rsid w:val="00B63121"/>
    <w:rsid w:val="00B6782F"/>
    <w:rsid w:val="00B76CB9"/>
    <w:rsid w:val="00B8298D"/>
    <w:rsid w:val="00B8367C"/>
    <w:rsid w:val="00B84EEB"/>
    <w:rsid w:val="00B85CC8"/>
    <w:rsid w:val="00B95755"/>
    <w:rsid w:val="00BA49A2"/>
    <w:rsid w:val="00BB33F1"/>
    <w:rsid w:val="00BE0B39"/>
    <w:rsid w:val="00C20EE3"/>
    <w:rsid w:val="00C4073E"/>
    <w:rsid w:val="00C51F3F"/>
    <w:rsid w:val="00C5757A"/>
    <w:rsid w:val="00C846A7"/>
    <w:rsid w:val="00C859CB"/>
    <w:rsid w:val="00C92A7D"/>
    <w:rsid w:val="00C94018"/>
    <w:rsid w:val="00CA6D67"/>
    <w:rsid w:val="00CB3F69"/>
    <w:rsid w:val="00CB632F"/>
    <w:rsid w:val="00CB65C6"/>
    <w:rsid w:val="00CB724D"/>
    <w:rsid w:val="00CE3864"/>
    <w:rsid w:val="00CE6F05"/>
    <w:rsid w:val="00CF0DEC"/>
    <w:rsid w:val="00D014C9"/>
    <w:rsid w:val="00D119CB"/>
    <w:rsid w:val="00D133EA"/>
    <w:rsid w:val="00D150DB"/>
    <w:rsid w:val="00D15BF1"/>
    <w:rsid w:val="00D25C76"/>
    <w:rsid w:val="00D44452"/>
    <w:rsid w:val="00D56328"/>
    <w:rsid w:val="00D85880"/>
    <w:rsid w:val="00D91253"/>
    <w:rsid w:val="00D95C55"/>
    <w:rsid w:val="00DA7187"/>
    <w:rsid w:val="00DB25BF"/>
    <w:rsid w:val="00DB2F8E"/>
    <w:rsid w:val="00DB7DDD"/>
    <w:rsid w:val="00DC0028"/>
    <w:rsid w:val="00DC4615"/>
    <w:rsid w:val="00DE1AC0"/>
    <w:rsid w:val="00DE487D"/>
    <w:rsid w:val="00DF0A98"/>
    <w:rsid w:val="00E00638"/>
    <w:rsid w:val="00E15BAE"/>
    <w:rsid w:val="00E443F0"/>
    <w:rsid w:val="00E44687"/>
    <w:rsid w:val="00E55775"/>
    <w:rsid w:val="00E83500"/>
    <w:rsid w:val="00E85A73"/>
    <w:rsid w:val="00E91CBC"/>
    <w:rsid w:val="00EA3BB9"/>
    <w:rsid w:val="00EE284E"/>
    <w:rsid w:val="00EE330C"/>
    <w:rsid w:val="00EE3EC9"/>
    <w:rsid w:val="00EF1523"/>
    <w:rsid w:val="00F02598"/>
    <w:rsid w:val="00F24BFE"/>
    <w:rsid w:val="00F50F1F"/>
    <w:rsid w:val="00F6424A"/>
    <w:rsid w:val="00F90CB9"/>
    <w:rsid w:val="00F96FF0"/>
    <w:rsid w:val="00FA7586"/>
    <w:rsid w:val="00FC0658"/>
    <w:rsid w:val="00FC2939"/>
    <w:rsid w:val="00FC66D4"/>
    <w:rsid w:val="00FD10C8"/>
    <w:rsid w:val="00FD7888"/>
    <w:rsid w:val="00FE08FD"/>
    <w:rsid w:val="00FE6B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660703"/>
  <w15:docId w15:val="{F9ACCF87-B605-4E71-A63B-D07159C495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uiPriority="9" w:qFormat="1"/>
    <w:lsdException w:name="heading 4" w:uiPriority="9" w:qFormat="1"/>
    <w:lsdException w:name="heading 5" w:qFormat="1"/>
    <w:lsdException w:name="heading 6" w:qFormat="1"/>
    <w:lsdException w:name="heading 7" w:qFormat="1"/>
    <w:lsdException w:name="heading 8" w:uiPriority="9"/>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5880"/>
    <w:pPr>
      <w:jc w:val="both"/>
    </w:pPr>
    <w:rPr>
      <w:rFonts w:cstheme="minorBidi"/>
      <w:color w:val="000000" w:themeColor="text1"/>
    </w:rPr>
  </w:style>
  <w:style w:type="paragraph" w:styleId="Heading1">
    <w:name w:val="heading 1"/>
    <w:next w:val="Normal"/>
    <w:link w:val="Heading1Char"/>
    <w:uiPriority w:val="99"/>
    <w:qFormat/>
    <w:rsid w:val="006F79DC"/>
    <w:pPr>
      <w:keepNext/>
      <w:keepLines/>
      <w:numPr>
        <w:numId w:val="2"/>
      </w:numPr>
      <w:spacing w:before="120" w:after="120"/>
      <w:outlineLvl w:val="0"/>
    </w:pPr>
    <w:rPr>
      <w:rFonts w:eastAsiaTheme="majorEastAsia" w:cstheme="majorBidi"/>
      <w:bCs/>
      <w:szCs w:val="28"/>
    </w:rPr>
  </w:style>
  <w:style w:type="paragraph" w:styleId="Heading2">
    <w:name w:val="heading 2"/>
    <w:basedOn w:val="Heading1"/>
    <w:next w:val="Normal"/>
    <w:link w:val="Heading2Char"/>
    <w:uiPriority w:val="9"/>
    <w:qFormat/>
    <w:rsid w:val="006F79DC"/>
    <w:pPr>
      <w:numPr>
        <w:ilvl w:val="1"/>
      </w:numPr>
      <w:spacing w:before="0" w:line="288" w:lineRule="auto"/>
      <w:jc w:val="both"/>
      <w:outlineLvl w:val="1"/>
    </w:pPr>
    <w:rPr>
      <w:bCs w:val="0"/>
      <w:color w:val="000000" w:themeColor="text1"/>
      <w:szCs w:val="26"/>
    </w:rPr>
  </w:style>
  <w:style w:type="paragraph" w:styleId="Heading3">
    <w:name w:val="heading 3"/>
    <w:basedOn w:val="Heading2"/>
    <w:next w:val="Normal"/>
    <w:link w:val="Heading3Char"/>
    <w:uiPriority w:val="9"/>
    <w:qFormat/>
    <w:rsid w:val="0034074E"/>
    <w:pPr>
      <w:keepNext w:val="0"/>
      <w:keepLines w:val="0"/>
      <w:numPr>
        <w:ilvl w:val="2"/>
      </w:numPr>
      <w:outlineLvl w:val="2"/>
    </w:pPr>
    <w:rPr>
      <w:bCs/>
    </w:rPr>
  </w:style>
  <w:style w:type="paragraph" w:styleId="Heading4">
    <w:name w:val="heading 4"/>
    <w:basedOn w:val="Heading3"/>
    <w:next w:val="Normal"/>
    <w:link w:val="Heading4Char"/>
    <w:uiPriority w:val="9"/>
    <w:qFormat/>
    <w:rsid w:val="00174CE9"/>
    <w:pPr>
      <w:numPr>
        <w:ilvl w:val="3"/>
      </w:numPr>
      <w:outlineLvl w:val="3"/>
    </w:pPr>
    <w:rPr>
      <w:bCs w:val="0"/>
      <w:iCs/>
    </w:rPr>
  </w:style>
  <w:style w:type="paragraph" w:styleId="Heading5">
    <w:name w:val="heading 5"/>
    <w:basedOn w:val="Heading4"/>
    <w:next w:val="Normal"/>
    <w:link w:val="Heading5Char"/>
    <w:uiPriority w:val="99"/>
    <w:qFormat/>
    <w:rsid w:val="00174CE9"/>
    <w:pPr>
      <w:numPr>
        <w:ilvl w:val="4"/>
      </w:numPr>
      <w:outlineLvl w:val="4"/>
    </w:pPr>
  </w:style>
  <w:style w:type="paragraph" w:styleId="Heading6">
    <w:name w:val="heading 6"/>
    <w:next w:val="Normal"/>
    <w:link w:val="Heading6Char"/>
    <w:uiPriority w:val="99"/>
    <w:qFormat/>
    <w:rsid w:val="00DA7187"/>
    <w:pPr>
      <w:keepNext/>
      <w:keepLines/>
      <w:numPr>
        <w:numId w:val="3"/>
      </w:numPr>
      <w:spacing w:after="0"/>
      <w:ind w:left="2376"/>
      <w:jc w:val="both"/>
      <w:outlineLvl w:val="5"/>
    </w:pPr>
    <w:rPr>
      <w:rFonts w:eastAsiaTheme="majorEastAsia" w:cstheme="majorBidi"/>
      <w:iCs/>
      <w:color w:val="000000" w:themeColor="text1"/>
    </w:rPr>
  </w:style>
  <w:style w:type="paragraph" w:styleId="Heading7">
    <w:name w:val="heading 7"/>
    <w:aliases w:val="Body text 6"/>
    <w:next w:val="Normal"/>
    <w:link w:val="Heading7Char"/>
    <w:uiPriority w:val="99"/>
    <w:unhideWhenUsed/>
    <w:qFormat/>
    <w:rsid w:val="00522673"/>
    <w:pPr>
      <w:keepNext/>
      <w:keepLines/>
      <w:spacing w:after="0"/>
      <w:ind w:left="2520"/>
      <w:outlineLvl w:val="6"/>
    </w:pPr>
    <w:rPr>
      <w:rFonts w:eastAsiaTheme="majorEastAsia" w:cstheme="majorBidi"/>
      <w:iCs/>
      <w:color w:val="404040" w:themeColor="text1" w:themeTint="BF"/>
    </w:rPr>
  </w:style>
  <w:style w:type="paragraph" w:styleId="Heading9">
    <w:name w:val="heading 9"/>
    <w:basedOn w:val="Normal"/>
    <w:link w:val="Heading9Char"/>
    <w:uiPriority w:val="99"/>
    <w:qFormat/>
    <w:rsid w:val="00B5470E"/>
    <w:pPr>
      <w:spacing w:before="100" w:beforeAutospacing="1" w:after="100" w:afterAutospacing="1" w:line="240" w:lineRule="auto"/>
      <w:outlineLvl w:val="8"/>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aji-headings">
    <w:name w:val="aji-headings"/>
    <w:uiPriority w:val="99"/>
    <w:rsid w:val="006A2ADF"/>
    <w:pPr>
      <w:numPr>
        <w:numId w:val="1"/>
      </w:numPr>
    </w:pPr>
  </w:style>
  <w:style w:type="character" w:customStyle="1" w:styleId="Heading1Char">
    <w:name w:val="Heading 1 Char"/>
    <w:basedOn w:val="DefaultParagraphFont"/>
    <w:link w:val="Heading1"/>
    <w:uiPriority w:val="99"/>
    <w:rsid w:val="006F79DC"/>
    <w:rPr>
      <w:rFonts w:eastAsiaTheme="majorEastAsia" w:cstheme="majorBidi"/>
      <w:bCs/>
      <w:szCs w:val="28"/>
    </w:rPr>
  </w:style>
  <w:style w:type="character" w:customStyle="1" w:styleId="Heading2Char">
    <w:name w:val="Heading 2 Char"/>
    <w:basedOn w:val="DefaultParagraphFont"/>
    <w:link w:val="Heading2"/>
    <w:uiPriority w:val="99"/>
    <w:rsid w:val="006F79DC"/>
    <w:rPr>
      <w:rFonts w:eastAsiaTheme="majorEastAsia" w:cstheme="majorBidi"/>
      <w:color w:val="000000" w:themeColor="text1"/>
      <w:szCs w:val="26"/>
    </w:rPr>
  </w:style>
  <w:style w:type="character" w:customStyle="1" w:styleId="Heading3Char">
    <w:name w:val="Heading 3 Char"/>
    <w:basedOn w:val="DefaultParagraphFont"/>
    <w:link w:val="Heading3"/>
    <w:uiPriority w:val="9"/>
    <w:rsid w:val="0034074E"/>
    <w:rPr>
      <w:rFonts w:eastAsiaTheme="majorEastAsia" w:cstheme="majorBidi"/>
      <w:bCs/>
      <w:color w:val="000000" w:themeColor="text1"/>
      <w:szCs w:val="26"/>
    </w:rPr>
  </w:style>
  <w:style w:type="character" w:customStyle="1" w:styleId="Heading4Char">
    <w:name w:val="Heading 4 Char"/>
    <w:basedOn w:val="DefaultParagraphFont"/>
    <w:link w:val="Heading4"/>
    <w:uiPriority w:val="9"/>
    <w:rsid w:val="00174CE9"/>
    <w:rPr>
      <w:rFonts w:eastAsiaTheme="majorEastAsia" w:cstheme="majorBidi"/>
      <w:iCs/>
      <w:color w:val="000000" w:themeColor="text1"/>
      <w:szCs w:val="26"/>
    </w:rPr>
  </w:style>
  <w:style w:type="character" w:customStyle="1" w:styleId="Heading5Char">
    <w:name w:val="Heading 5 Char"/>
    <w:basedOn w:val="DefaultParagraphFont"/>
    <w:link w:val="Heading5"/>
    <w:uiPriority w:val="99"/>
    <w:rsid w:val="00174CE9"/>
    <w:rPr>
      <w:rFonts w:eastAsiaTheme="majorEastAsia" w:cstheme="majorBidi"/>
      <w:iCs/>
      <w:color w:val="000000" w:themeColor="text1"/>
      <w:szCs w:val="26"/>
    </w:rPr>
  </w:style>
  <w:style w:type="character" w:customStyle="1" w:styleId="Heading6Char">
    <w:name w:val="Heading 6 Char"/>
    <w:basedOn w:val="DefaultParagraphFont"/>
    <w:link w:val="Heading6"/>
    <w:uiPriority w:val="99"/>
    <w:rsid w:val="00DA7187"/>
    <w:rPr>
      <w:rFonts w:eastAsiaTheme="majorEastAsia" w:cstheme="majorBidi"/>
      <w:iCs/>
      <w:color w:val="000000" w:themeColor="text1"/>
    </w:rPr>
  </w:style>
  <w:style w:type="numbering" w:customStyle="1" w:styleId="MSRulesstyle">
    <w:name w:val="MSRules style"/>
    <w:uiPriority w:val="99"/>
    <w:rsid w:val="00530E45"/>
    <w:pPr>
      <w:numPr>
        <w:numId w:val="2"/>
      </w:numPr>
    </w:pPr>
  </w:style>
  <w:style w:type="character" w:customStyle="1" w:styleId="Heading7Char">
    <w:name w:val="Heading 7 Char"/>
    <w:aliases w:val="Body text 6 Char"/>
    <w:basedOn w:val="DefaultParagraphFont"/>
    <w:link w:val="Heading7"/>
    <w:uiPriority w:val="99"/>
    <w:rsid w:val="00522673"/>
    <w:rPr>
      <w:rFonts w:eastAsiaTheme="majorEastAsia" w:cstheme="majorBidi"/>
      <w:iCs/>
      <w:color w:val="404040" w:themeColor="text1" w:themeTint="BF"/>
    </w:rPr>
  </w:style>
  <w:style w:type="character" w:customStyle="1" w:styleId="Heading9Char">
    <w:name w:val="Heading 9 Char"/>
    <w:basedOn w:val="DefaultParagraphFont"/>
    <w:link w:val="Heading9"/>
    <w:uiPriority w:val="99"/>
    <w:rsid w:val="00B5470E"/>
    <w:rPr>
      <w:rFonts w:ascii="Times New Roman" w:eastAsia="Times New Roman" w:hAnsi="Times New Roman" w:cs="Times New Roman"/>
      <w:sz w:val="24"/>
      <w:szCs w:val="24"/>
    </w:rPr>
  </w:style>
  <w:style w:type="paragraph" w:styleId="BodyText2">
    <w:name w:val="Body Text 2"/>
    <w:basedOn w:val="Normal"/>
    <w:link w:val="BodyText2Char"/>
    <w:uiPriority w:val="99"/>
    <w:rsid w:val="00B5470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uiPriority w:val="99"/>
    <w:rsid w:val="00B5470E"/>
    <w:rPr>
      <w:rFonts w:ascii="Times New Roman" w:eastAsia="Times New Roman" w:hAnsi="Times New Roman" w:cs="Times New Roman"/>
      <w:sz w:val="24"/>
      <w:szCs w:val="24"/>
    </w:rPr>
  </w:style>
  <w:style w:type="character" w:customStyle="1" w:styleId="apple-style-span">
    <w:name w:val="apple-style-span"/>
    <w:basedOn w:val="DefaultParagraphFont"/>
    <w:uiPriority w:val="99"/>
    <w:rsid w:val="00B5470E"/>
    <w:rPr>
      <w:rFonts w:cs="Times New Roman"/>
    </w:rPr>
  </w:style>
  <w:style w:type="paragraph" w:styleId="ListParagraph">
    <w:name w:val="List Paragraph"/>
    <w:basedOn w:val="Normal"/>
    <w:uiPriority w:val="99"/>
    <w:qFormat/>
    <w:rsid w:val="00B5470E"/>
    <w:pPr>
      <w:ind w:left="720"/>
      <w:contextualSpacing/>
    </w:pPr>
  </w:style>
  <w:style w:type="paragraph" w:styleId="BalloonText">
    <w:name w:val="Balloon Text"/>
    <w:basedOn w:val="Normal"/>
    <w:link w:val="BalloonTextChar"/>
    <w:uiPriority w:val="99"/>
    <w:semiHidden/>
    <w:unhideWhenUsed/>
    <w:rsid w:val="00B547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5470E"/>
    <w:rPr>
      <w:rFonts w:ascii="Tahoma" w:hAnsi="Tahoma" w:cs="Tahoma"/>
      <w:sz w:val="16"/>
      <w:szCs w:val="16"/>
    </w:rPr>
  </w:style>
  <w:style w:type="paragraph" w:styleId="BodyText">
    <w:name w:val="Body Text"/>
    <w:basedOn w:val="Normal"/>
    <w:link w:val="BodyTextChar"/>
    <w:uiPriority w:val="99"/>
    <w:unhideWhenUsed/>
    <w:rsid w:val="00B5470E"/>
    <w:pPr>
      <w:spacing w:after="120"/>
    </w:pPr>
  </w:style>
  <w:style w:type="character" w:customStyle="1" w:styleId="BodyTextChar">
    <w:name w:val="Body Text Char"/>
    <w:basedOn w:val="DefaultParagraphFont"/>
    <w:link w:val="BodyText"/>
    <w:uiPriority w:val="99"/>
    <w:rsid w:val="00B5470E"/>
    <w:rPr>
      <w:rFonts w:asciiTheme="minorHAnsi" w:hAnsiTheme="minorHAnsi" w:cstheme="minorBidi"/>
    </w:rPr>
  </w:style>
  <w:style w:type="paragraph" w:styleId="BodyTextIndent3">
    <w:name w:val="Body Text Indent 3"/>
    <w:basedOn w:val="Normal"/>
    <w:link w:val="BodyTextIndent3Char"/>
    <w:uiPriority w:val="99"/>
    <w:unhideWhenUsed/>
    <w:rsid w:val="00B5470E"/>
    <w:pPr>
      <w:spacing w:after="120"/>
      <w:ind w:left="360"/>
    </w:pPr>
    <w:rPr>
      <w:sz w:val="16"/>
      <w:szCs w:val="16"/>
    </w:rPr>
  </w:style>
  <w:style w:type="character" w:customStyle="1" w:styleId="BodyTextIndent3Char">
    <w:name w:val="Body Text Indent 3 Char"/>
    <w:basedOn w:val="DefaultParagraphFont"/>
    <w:link w:val="BodyTextIndent3"/>
    <w:uiPriority w:val="99"/>
    <w:rsid w:val="00B5470E"/>
    <w:rPr>
      <w:rFonts w:asciiTheme="minorHAnsi" w:hAnsiTheme="minorHAnsi" w:cstheme="minorBidi"/>
      <w:sz w:val="16"/>
      <w:szCs w:val="16"/>
    </w:rPr>
  </w:style>
  <w:style w:type="table" w:styleId="TableGrid">
    <w:name w:val="Table Grid"/>
    <w:basedOn w:val="TableNormal"/>
    <w:uiPriority w:val="99"/>
    <w:rsid w:val="00B5470E"/>
    <w:pPr>
      <w:spacing w:after="0" w:line="240" w:lineRule="auto"/>
    </w:pPr>
    <w:rPr>
      <w:rFonts w:asciiTheme="minorHAnsi" w:hAnsiTheme="minorHAnsi" w:cstheme="minorBid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iPriority w:val="99"/>
    <w:rsid w:val="00B5470E"/>
    <w:pPr>
      <w:spacing w:before="100" w:beforeAutospacing="1" w:after="100" w:afterAutospacing="1" w:line="240" w:lineRule="auto"/>
    </w:pPr>
    <w:rPr>
      <w:rFonts w:ascii="Times New Roman" w:eastAsia="Times New Roman" w:hAnsi="Times New Roman" w:cs="Times New Roman"/>
      <w:sz w:val="24"/>
      <w:szCs w:val="24"/>
    </w:rPr>
  </w:style>
  <w:style w:type="paragraph" w:styleId="BodyText3">
    <w:name w:val="Body Text 3"/>
    <w:basedOn w:val="Normal"/>
    <w:link w:val="BodyText3Char"/>
    <w:uiPriority w:val="99"/>
    <w:qFormat/>
    <w:rsid w:val="00D95C55"/>
    <w:pPr>
      <w:spacing w:after="0" w:line="288" w:lineRule="auto"/>
      <w:ind w:left="1152"/>
    </w:pPr>
    <w:rPr>
      <w:rFonts w:eastAsia="Times New Roman" w:cs="Times New Roman"/>
      <w:szCs w:val="24"/>
    </w:rPr>
  </w:style>
  <w:style w:type="character" w:customStyle="1" w:styleId="BodyText3Char">
    <w:name w:val="Body Text 3 Char"/>
    <w:basedOn w:val="DefaultParagraphFont"/>
    <w:link w:val="BodyText3"/>
    <w:uiPriority w:val="99"/>
    <w:rsid w:val="00D95C55"/>
    <w:rPr>
      <w:rFonts w:eastAsia="Times New Roman" w:cs="Times New Roman"/>
      <w:color w:val="000000" w:themeColor="text1"/>
      <w:szCs w:val="24"/>
    </w:rPr>
  </w:style>
  <w:style w:type="character" w:styleId="Hyperlink">
    <w:name w:val="Hyperlink"/>
    <w:basedOn w:val="DefaultParagraphFont"/>
    <w:uiPriority w:val="99"/>
    <w:rsid w:val="00B5470E"/>
    <w:rPr>
      <w:rFonts w:cs="Times New Roman"/>
      <w:color w:val="0000FF"/>
      <w:u w:val="single"/>
    </w:rPr>
  </w:style>
  <w:style w:type="character" w:customStyle="1" w:styleId="apple-converted-space">
    <w:name w:val="apple-converted-space"/>
    <w:basedOn w:val="DefaultParagraphFont"/>
    <w:uiPriority w:val="99"/>
    <w:rsid w:val="00B5470E"/>
    <w:rPr>
      <w:rFonts w:cs="Times New Roman"/>
    </w:rPr>
  </w:style>
  <w:style w:type="paragraph" w:styleId="Header">
    <w:name w:val="header"/>
    <w:basedOn w:val="Normal"/>
    <w:link w:val="HeaderChar"/>
    <w:uiPriority w:val="99"/>
    <w:unhideWhenUsed/>
    <w:rsid w:val="00B5470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470E"/>
    <w:rPr>
      <w:rFonts w:asciiTheme="minorHAnsi" w:hAnsiTheme="minorHAnsi" w:cstheme="minorBidi"/>
    </w:rPr>
  </w:style>
  <w:style w:type="paragraph" w:styleId="Footer">
    <w:name w:val="footer"/>
    <w:basedOn w:val="Normal"/>
    <w:link w:val="FooterChar"/>
    <w:uiPriority w:val="99"/>
    <w:unhideWhenUsed/>
    <w:rsid w:val="00B5470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470E"/>
    <w:rPr>
      <w:rFonts w:asciiTheme="minorHAnsi" w:hAnsiTheme="minorHAnsi" w:cstheme="minorBidi"/>
    </w:rPr>
  </w:style>
  <w:style w:type="paragraph" w:styleId="BodyTextFirstIndent">
    <w:name w:val="Body Text First Indent"/>
    <w:aliases w:val="Body Text 4"/>
    <w:basedOn w:val="BodyText"/>
    <w:link w:val="BodyTextFirstIndentChar"/>
    <w:uiPriority w:val="99"/>
    <w:semiHidden/>
    <w:unhideWhenUsed/>
    <w:rsid w:val="00D85880"/>
    <w:pPr>
      <w:spacing w:after="200"/>
      <w:ind w:firstLine="360"/>
    </w:pPr>
  </w:style>
  <w:style w:type="character" w:customStyle="1" w:styleId="BodyTextFirstIndentChar">
    <w:name w:val="Body Text First Indent Char"/>
    <w:aliases w:val="Body Text 4 Char"/>
    <w:basedOn w:val="BodyTextChar"/>
    <w:link w:val="BodyTextFirstIndent"/>
    <w:uiPriority w:val="99"/>
    <w:semiHidden/>
    <w:rsid w:val="00D85880"/>
    <w:rPr>
      <w:rFonts w:asciiTheme="minorHAnsi" w:hAnsiTheme="minorHAnsi" w:cstheme="minorBidi"/>
      <w:color w:val="000000" w:themeColor="text1"/>
    </w:rPr>
  </w:style>
  <w:style w:type="paragraph" w:styleId="BodyTextIndent">
    <w:name w:val="Body Text Indent"/>
    <w:basedOn w:val="Normal"/>
    <w:link w:val="BodyTextIndentChar"/>
    <w:uiPriority w:val="99"/>
    <w:semiHidden/>
    <w:unhideWhenUsed/>
    <w:rsid w:val="00D85880"/>
    <w:pPr>
      <w:spacing w:after="120"/>
      <w:ind w:left="283"/>
    </w:pPr>
  </w:style>
  <w:style w:type="character" w:customStyle="1" w:styleId="BodyTextIndentChar">
    <w:name w:val="Body Text Indent Char"/>
    <w:basedOn w:val="DefaultParagraphFont"/>
    <w:link w:val="BodyTextIndent"/>
    <w:uiPriority w:val="99"/>
    <w:semiHidden/>
    <w:rsid w:val="00D85880"/>
    <w:rPr>
      <w:rFonts w:cstheme="minorBidi"/>
      <w:color w:val="000000" w:themeColor="text1"/>
    </w:rPr>
  </w:style>
  <w:style w:type="paragraph" w:customStyle="1" w:styleId="bodytext4">
    <w:name w:val="bodytext 4"/>
    <w:basedOn w:val="Normal"/>
    <w:link w:val="bodytext4Char"/>
    <w:qFormat/>
    <w:rsid w:val="006F79DC"/>
    <w:pPr>
      <w:spacing w:after="120" w:line="288" w:lineRule="auto"/>
      <w:ind w:left="1440"/>
    </w:pPr>
    <w:rPr>
      <w:rFonts w:cs="Arial"/>
      <w:color w:val="000000"/>
      <w:szCs w:val="20"/>
    </w:rPr>
  </w:style>
  <w:style w:type="paragraph" w:customStyle="1" w:styleId="Bodytext5">
    <w:name w:val="Bodytext 5"/>
    <w:basedOn w:val="Normal"/>
    <w:link w:val="Bodytext5Char"/>
    <w:qFormat/>
    <w:rsid w:val="00D85880"/>
    <w:pPr>
      <w:spacing w:after="0"/>
      <w:ind w:left="1800"/>
    </w:pPr>
    <w:rPr>
      <w:rFonts w:cs="Arial"/>
      <w:szCs w:val="20"/>
    </w:rPr>
  </w:style>
  <w:style w:type="character" w:customStyle="1" w:styleId="bodytext4Char">
    <w:name w:val="bodytext 4 Char"/>
    <w:basedOn w:val="DefaultParagraphFont"/>
    <w:link w:val="bodytext4"/>
    <w:rsid w:val="006F79DC"/>
    <w:rPr>
      <w:color w:val="000000"/>
      <w:szCs w:val="20"/>
    </w:rPr>
  </w:style>
  <w:style w:type="character" w:customStyle="1" w:styleId="Bodytext5Char">
    <w:name w:val="Bodytext 5 Char"/>
    <w:basedOn w:val="DefaultParagraphFont"/>
    <w:link w:val="Bodytext5"/>
    <w:rsid w:val="00D85880"/>
    <w:rPr>
      <w:color w:val="000000" w:themeColor="text1"/>
      <w:szCs w:val="20"/>
    </w:rPr>
  </w:style>
  <w:style w:type="paragraph" w:styleId="DocumentMap">
    <w:name w:val="Document Map"/>
    <w:basedOn w:val="Normal"/>
    <w:link w:val="DocumentMapChar"/>
    <w:uiPriority w:val="99"/>
    <w:semiHidden/>
    <w:unhideWhenUsed/>
    <w:rsid w:val="00C94018"/>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C94018"/>
    <w:rPr>
      <w:rFonts w:ascii="Tahoma" w:hAnsi="Tahoma" w:cs="Tahoma"/>
      <w:color w:val="000000" w:themeColor="text1"/>
      <w:sz w:val="16"/>
      <w:szCs w:val="16"/>
    </w:rPr>
  </w:style>
  <w:style w:type="character" w:styleId="CommentReference">
    <w:name w:val="annotation reference"/>
    <w:basedOn w:val="DefaultParagraphFont"/>
    <w:uiPriority w:val="99"/>
    <w:semiHidden/>
    <w:rsid w:val="00EF1523"/>
    <w:rPr>
      <w:sz w:val="16"/>
      <w:szCs w:val="16"/>
    </w:rPr>
  </w:style>
  <w:style w:type="paragraph" w:styleId="CommentText">
    <w:name w:val="annotation text"/>
    <w:basedOn w:val="Normal"/>
    <w:link w:val="CommentTextChar"/>
    <w:uiPriority w:val="99"/>
    <w:semiHidden/>
    <w:rsid w:val="00EF1523"/>
    <w:pPr>
      <w:spacing w:after="0" w:line="240" w:lineRule="auto"/>
      <w:jc w:val="left"/>
    </w:pPr>
    <w:rPr>
      <w:rFonts w:ascii="Times New Roman" w:eastAsia="Times New Roman" w:hAnsi="Times New Roman" w:cs="Times New Roman"/>
      <w:color w:val="auto"/>
      <w:sz w:val="20"/>
      <w:szCs w:val="20"/>
    </w:rPr>
  </w:style>
  <w:style w:type="character" w:customStyle="1" w:styleId="CommentTextChar">
    <w:name w:val="Comment Text Char"/>
    <w:basedOn w:val="DefaultParagraphFont"/>
    <w:link w:val="CommentText"/>
    <w:uiPriority w:val="99"/>
    <w:semiHidden/>
    <w:rsid w:val="00EF152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rsid w:val="00EF1523"/>
    <w:rPr>
      <w:b/>
      <w:bCs/>
    </w:rPr>
  </w:style>
  <w:style w:type="character" w:customStyle="1" w:styleId="CommentSubjectChar">
    <w:name w:val="Comment Subject Char"/>
    <w:basedOn w:val="CommentTextChar"/>
    <w:link w:val="CommentSubject"/>
    <w:uiPriority w:val="99"/>
    <w:semiHidden/>
    <w:rsid w:val="00EF1523"/>
    <w:rPr>
      <w:rFonts w:ascii="Times New Roman" w:eastAsia="Times New Roman" w:hAnsi="Times New Roman" w:cs="Times New Roman"/>
      <w:b/>
      <w:bCs/>
      <w:sz w:val="20"/>
      <w:szCs w:val="20"/>
    </w:rPr>
  </w:style>
  <w:style w:type="paragraph" w:styleId="NoSpacing">
    <w:name w:val="No Spacing"/>
    <w:link w:val="NoSpacingChar"/>
    <w:uiPriority w:val="99"/>
    <w:qFormat/>
    <w:rsid w:val="00EF1523"/>
    <w:pPr>
      <w:spacing w:after="0" w:line="240" w:lineRule="auto"/>
    </w:pPr>
    <w:rPr>
      <w:rFonts w:ascii="Calibri" w:eastAsia="Times New Roman" w:hAnsi="Calibri" w:cs="Calibri"/>
    </w:rPr>
  </w:style>
  <w:style w:type="character" w:customStyle="1" w:styleId="NoSpacingChar">
    <w:name w:val="No Spacing Char"/>
    <w:basedOn w:val="DefaultParagraphFont"/>
    <w:link w:val="NoSpacing"/>
    <w:uiPriority w:val="99"/>
    <w:rsid w:val="00EF1523"/>
    <w:rPr>
      <w:rFonts w:ascii="Calibri" w:eastAsia="Times New Roman" w:hAnsi="Calibri" w:cs="Calibri"/>
    </w:rPr>
  </w:style>
  <w:style w:type="paragraph" w:styleId="FootnoteText">
    <w:name w:val="footnote text"/>
    <w:basedOn w:val="Normal"/>
    <w:link w:val="FootnoteTextChar"/>
    <w:uiPriority w:val="99"/>
    <w:semiHidden/>
    <w:rsid w:val="00EF1523"/>
    <w:pPr>
      <w:spacing w:after="0" w:line="240" w:lineRule="auto"/>
      <w:jc w:val="left"/>
    </w:pPr>
    <w:rPr>
      <w:rFonts w:ascii="Times New Roman" w:eastAsia="Times New Roman" w:hAnsi="Times New Roman" w:cs="Times New Roman"/>
      <w:color w:val="auto"/>
      <w:sz w:val="20"/>
      <w:szCs w:val="20"/>
    </w:rPr>
  </w:style>
  <w:style w:type="character" w:customStyle="1" w:styleId="FootnoteTextChar">
    <w:name w:val="Footnote Text Char"/>
    <w:basedOn w:val="DefaultParagraphFont"/>
    <w:link w:val="FootnoteText"/>
    <w:uiPriority w:val="99"/>
    <w:semiHidden/>
    <w:rsid w:val="00EF1523"/>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rsid w:val="00EF1523"/>
    <w:rPr>
      <w:vertAlign w:val="superscript"/>
    </w:rPr>
  </w:style>
  <w:style w:type="paragraph" w:styleId="Revision">
    <w:name w:val="Revision"/>
    <w:hidden/>
    <w:uiPriority w:val="99"/>
    <w:semiHidden/>
    <w:rsid w:val="004A6931"/>
    <w:pPr>
      <w:spacing w:after="0" w:line="240" w:lineRule="auto"/>
    </w:pPr>
    <w:rPr>
      <w:rFonts w:cstheme="minorBidi"/>
      <w:color w:val="000000"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20798">
      <w:bodyDiv w:val="1"/>
      <w:marLeft w:val="0"/>
      <w:marRight w:val="0"/>
      <w:marTop w:val="0"/>
      <w:marBottom w:val="0"/>
      <w:divBdr>
        <w:top w:val="none" w:sz="0" w:space="0" w:color="auto"/>
        <w:left w:val="none" w:sz="0" w:space="0" w:color="auto"/>
        <w:bottom w:val="none" w:sz="0" w:space="0" w:color="auto"/>
        <w:right w:val="none" w:sz="0" w:space="0" w:color="auto"/>
      </w:divBdr>
      <w:divsChild>
        <w:div w:id="14055648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575363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760299902">
      <w:bodyDiv w:val="1"/>
      <w:marLeft w:val="0"/>
      <w:marRight w:val="0"/>
      <w:marTop w:val="0"/>
      <w:marBottom w:val="0"/>
      <w:divBdr>
        <w:top w:val="none" w:sz="0" w:space="0" w:color="auto"/>
        <w:left w:val="none" w:sz="0" w:space="0" w:color="auto"/>
        <w:bottom w:val="none" w:sz="0" w:space="0" w:color="auto"/>
        <w:right w:val="none" w:sz="0" w:space="0" w:color="auto"/>
      </w:divBdr>
      <w:divsChild>
        <w:div w:id="8328353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165766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892420776">
      <w:bodyDiv w:val="1"/>
      <w:marLeft w:val="0"/>
      <w:marRight w:val="0"/>
      <w:marTop w:val="0"/>
      <w:marBottom w:val="0"/>
      <w:divBdr>
        <w:top w:val="none" w:sz="0" w:space="0" w:color="auto"/>
        <w:left w:val="none" w:sz="0" w:space="0" w:color="auto"/>
        <w:bottom w:val="none" w:sz="0" w:space="0" w:color="auto"/>
        <w:right w:val="none" w:sz="0" w:space="0" w:color="auto"/>
      </w:divBdr>
      <w:divsChild>
        <w:div w:id="16064214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886889">
              <w:blockQuote w:val="1"/>
              <w:marLeft w:val="720"/>
              <w:marRight w:val="720"/>
              <w:marTop w:val="100"/>
              <w:marBottom w:val="100"/>
              <w:divBdr>
                <w:top w:val="none" w:sz="0" w:space="0" w:color="auto"/>
                <w:left w:val="none" w:sz="0" w:space="0" w:color="auto"/>
                <w:bottom w:val="none" w:sz="0" w:space="0" w:color="auto"/>
                <w:right w:val="none" w:sz="0" w:space="0" w:color="auto"/>
              </w:divBdr>
            </w:div>
            <w:div w:id="16148288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473326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513433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406657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77667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50282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02520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7022098">
              <w:blockQuote w:val="1"/>
              <w:marLeft w:val="720"/>
              <w:marRight w:val="720"/>
              <w:marTop w:val="100"/>
              <w:marBottom w:val="100"/>
              <w:divBdr>
                <w:top w:val="none" w:sz="0" w:space="0" w:color="auto"/>
                <w:left w:val="none" w:sz="0" w:space="0" w:color="auto"/>
                <w:bottom w:val="none" w:sz="0" w:space="0" w:color="auto"/>
                <w:right w:val="none" w:sz="0" w:space="0" w:color="auto"/>
              </w:divBdr>
            </w:div>
            <w:div w:id="3157665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981761520">
      <w:bodyDiv w:val="1"/>
      <w:marLeft w:val="0"/>
      <w:marRight w:val="0"/>
      <w:marTop w:val="0"/>
      <w:marBottom w:val="0"/>
      <w:divBdr>
        <w:top w:val="none" w:sz="0" w:space="0" w:color="auto"/>
        <w:left w:val="none" w:sz="0" w:space="0" w:color="auto"/>
        <w:bottom w:val="none" w:sz="0" w:space="0" w:color="auto"/>
        <w:right w:val="none" w:sz="0" w:space="0" w:color="auto"/>
      </w:divBdr>
      <w:divsChild>
        <w:div w:id="19377836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171028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4.bin"/><Relationship Id="rId18" Type="http://schemas.openxmlformats.org/officeDocument/2006/relationships/image" Target="media/image7.wmf"/><Relationship Id="rId26" Type="http://schemas.openxmlformats.org/officeDocument/2006/relationships/image" Target="media/image11.wmf"/><Relationship Id="rId39" Type="http://schemas.openxmlformats.org/officeDocument/2006/relationships/oleObject" Target="embeddings/oleObject17.bin"/><Relationship Id="rId21" Type="http://schemas.openxmlformats.org/officeDocument/2006/relationships/oleObject" Target="embeddings/oleObject8.bin"/><Relationship Id="rId34" Type="http://schemas.openxmlformats.org/officeDocument/2006/relationships/image" Target="media/image15.wmf"/><Relationship Id="rId42" Type="http://schemas.openxmlformats.org/officeDocument/2006/relationships/image" Target="media/image19.wmf"/><Relationship Id="rId47" Type="http://schemas.openxmlformats.org/officeDocument/2006/relationships/oleObject" Target="embeddings/oleObject21.bin"/><Relationship Id="rId50" Type="http://schemas.openxmlformats.org/officeDocument/2006/relationships/hyperlink" Target="mk:@MSITStore:C:\Program%20Files\Lloyd's%20Register\Rulefinder\9.5\RULEFINDER.chm::/l61.1.7.2.2.9.7.4.4.3.4.5.html" TargetMode="External"/><Relationship Id="rId55" Type="http://schemas.openxmlformats.org/officeDocument/2006/relationships/hyperlink" Target="mk:@MSITStore:C:\Program%20Files\Lloyd's%20Register\Rulefinder\9.5\RULEFINDER.chm::/l61.1.7.2.2.9.7.4.4.3.5.5.html" TargetMode="External"/><Relationship Id="rId63" Type="http://schemas.openxmlformats.org/officeDocument/2006/relationships/theme" Target="theme/theme1.xml"/><Relationship Id="rId7" Type="http://schemas.openxmlformats.org/officeDocument/2006/relationships/oleObject" Target="embeddings/oleObject1.bin"/><Relationship Id="rId2" Type="http://schemas.openxmlformats.org/officeDocument/2006/relationships/numbering" Target="numbering.xml"/><Relationship Id="rId16" Type="http://schemas.openxmlformats.org/officeDocument/2006/relationships/image" Target="media/image6.wmf"/><Relationship Id="rId29" Type="http://schemas.openxmlformats.org/officeDocument/2006/relationships/oleObject" Target="embeddings/oleObject12.bin"/><Relationship Id="rId11" Type="http://schemas.openxmlformats.org/officeDocument/2006/relationships/oleObject" Target="embeddings/oleObject3.bin"/><Relationship Id="rId24" Type="http://schemas.openxmlformats.org/officeDocument/2006/relationships/image" Target="media/image10.wmf"/><Relationship Id="rId32" Type="http://schemas.openxmlformats.org/officeDocument/2006/relationships/image" Target="media/image14.wmf"/><Relationship Id="rId37" Type="http://schemas.openxmlformats.org/officeDocument/2006/relationships/oleObject" Target="embeddings/oleObject16.bin"/><Relationship Id="rId40" Type="http://schemas.openxmlformats.org/officeDocument/2006/relationships/image" Target="media/image18.wmf"/><Relationship Id="rId45" Type="http://schemas.openxmlformats.org/officeDocument/2006/relationships/oleObject" Target="embeddings/oleObject20.bin"/><Relationship Id="rId53" Type="http://schemas.openxmlformats.org/officeDocument/2006/relationships/hyperlink" Target="mk:@MSITStore:C:\Program%20Files\Lloyd's%20Register\Rulefinder\9.5\RULEFINDER.chm::/l41.1.7.2.2.9.7.4.6.7.html" TargetMode="External"/><Relationship Id="rId58" Type="http://schemas.openxmlformats.org/officeDocument/2006/relationships/hyperlink" Target="mk:@MSITStore:C:\Program%20Files\Lloyd's%20Register\Rulefinder\9.5\RULEFINDER.chm::/l41.1.7.2.2.9.7.8.3.4.html" TargetMode="External"/><Relationship Id="rId5" Type="http://schemas.openxmlformats.org/officeDocument/2006/relationships/webSettings" Target="webSettings.xml"/><Relationship Id="rId61" Type="http://schemas.openxmlformats.org/officeDocument/2006/relationships/hyperlink" Target="mk:@MSITStore:C:\Program%20Files\Lloyd's%20Register\Rulefinder\9.5\RULEFINDER.chm::/imodoc50.html" TargetMode="External"/><Relationship Id="rId19" Type="http://schemas.openxmlformats.org/officeDocument/2006/relationships/oleObject" Target="embeddings/oleObject7.bin"/><Relationship Id="rId14" Type="http://schemas.openxmlformats.org/officeDocument/2006/relationships/image" Target="media/image5.wmf"/><Relationship Id="rId22" Type="http://schemas.openxmlformats.org/officeDocument/2006/relationships/image" Target="media/image9.wmf"/><Relationship Id="rId27" Type="http://schemas.openxmlformats.org/officeDocument/2006/relationships/oleObject" Target="embeddings/oleObject11.bin"/><Relationship Id="rId30" Type="http://schemas.openxmlformats.org/officeDocument/2006/relationships/image" Target="media/image13.wmf"/><Relationship Id="rId35" Type="http://schemas.openxmlformats.org/officeDocument/2006/relationships/oleObject" Target="embeddings/oleObject15.bin"/><Relationship Id="rId43" Type="http://schemas.openxmlformats.org/officeDocument/2006/relationships/oleObject" Target="embeddings/oleObject19.bin"/><Relationship Id="rId48" Type="http://schemas.openxmlformats.org/officeDocument/2006/relationships/image" Target="media/image22.wmf"/><Relationship Id="rId56" Type="http://schemas.openxmlformats.org/officeDocument/2006/relationships/hyperlink" Target="mk:@MSITStore:C:\Program%20Files\Lloyd's%20Register\Rulefinder\9.5\RULEFINDER.chm::/l51.1.7.2.2.9.7.4.4.3.6.html" TargetMode="External"/><Relationship Id="rId8" Type="http://schemas.openxmlformats.org/officeDocument/2006/relationships/image" Target="media/image2.wmf"/><Relationship Id="rId51" Type="http://schemas.openxmlformats.org/officeDocument/2006/relationships/hyperlink" Target="mk:@MSITStore:C:\Program%20Files\Lloyd's%20Register\Rulefinder\9.5\RULEFINDER.chm::/l61.1.7.2.2.9.7.4.4.3.5.5.html" TargetMode="External"/><Relationship Id="rId3" Type="http://schemas.openxmlformats.org/officeDocument/2006/relationships/styles" Target="styles.xml"/><Relationship Id="rId12" Type="http://schemas.openxmlformats.org/officeDocument/2006/relationships/image" Target="media/image4.wmf"/><Relationship Id="rId17" Type="http://schemas.openxmlformats.org/officeDocument/2006/relationships/oleObject" Target="embeddings/oleObject6.bin"/><Relationship Id="rId25" Type="http://schemas.openxmlformats.org/officeDocument/2006/relationships/oleObject" Target="embeddings/oleObject10.bin"/><Relationship Id="rId33" Type="http://schemas.openxmlformats.org/officeDocument/2006/relationships/oleObject" Target="embeddings/oleObject14.bin"/><Relationship Id="rId38" Type="http://schemas.openxmlformats.org/officeDocument/2006/relationships/image" Target="media/image17.wmf"/><Relationship Id="rId46" Type="http://schemas.openxmlformats.org/officeDocument/2006/relationships/image" Target="media/image21.wmf"/><Relationship Id="rId59" Type="http://schemas.openxmlformats.org/officeDocument/2006/relationships/hyperlink" Target="mk:@MSITStore:C:\Program%20Files\Lloyd's%20Register\Rulefinder\9.5\RULEFINDER.chm::/l41.1.7.2.2.9.7.8.3.4.html" TargetMode="External"/><Relationship Id="rId20" Type="http://schemas.openxmlformats.org/officeDocument/2006/relationships/image" Target="media/image8.wmf"/><Relationship Id="rId41" Type="http://schemas.openxmlformats.org/officeDocument/2006/relationships/oleObject" Target="embeddings/oleObject18.bin"/><Relationship Id="rId54" Type="http://schemas.openxmlformats.org/officeDocument/2006/relationships/hyperlink" Target="mk:@MSITStore:C:\Program%20Files\Lloyd's%20Register\Rulefinder\9.5\RULEFINDER.chm::/l61.1.7.2.2.9.7.4.4.3.5.5.html" TargetMode="External"/><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wmf"/><Relationship Id="rId15" Type="http://schemas.openxmlformats.org/officeDocument/2006/relationships/oleObject" Target="embeddings/oleObject5.bin"/><Relationship Id="rId23" Type="http://schemas.openxmlformats.org/officeDocument/2006/relationships/oleObject" Target="embeddings/oleObject9.bin"/><Relationship Id="rId28" Type="http://schemas.openxmlformats.org/officeDocument/2006/relationships/image" Target="media/image12.wmf"/><Relationship Id="rId36" Type="http://schemas.openxmlformats.org/officeDocument/2006/relationships/image" Target="media/image16.wmf"/><Relationship Id="rId49" Type="http://schemas.openxmlformats.org/officeDocument/2006/relationships/oleObject" Target="embeddings/oleObject22.bin"/><Relationship Id="rId57" Type="http://schemas.openxmlformats.org/officeDocument/2006/relationships/hyperlink" Target="mk:@MSITStore:C:\Program%20Files\Lloyd's%20Register\Rulefinder\9.5\RULEFINDER.chm::/l51.1.7.2.2.9.7.4.4.3.6.html" TargetMode="External"/><Relationship Id="rId10" Type="http://schemas.openxmlformats.org/officeDocument/2006/relationships/image" Target="media/image3.wmf"/><Relationship Id="rId31" Type="http://schemas.openxmlformats.org/officeDocument/2006/relationships/oleObject" Target="embeddings/oleObject13.bin"/><Relationship Id="rId44" Type="http://schemas.openxmlformats.org/officeDocument/2006/relationships/image" Target="media/image20.wmf"/><Relationship Id="rId52" Type="http://schemas.openxmlformats.org/officeDocument/2006/relationships/hyperlink" Target="mk:@MSITStore:C:\Program%20Files\Lloyd's%20Register\Rulefinder\9.5\RULEFINDER.chm::/l51.1.7.2.2.9.7.4.4.3.6.html" TargetMode="External"/><Relationship Id="rId60" Type="http://schemas.openxmlformats.org/officeDocument/2006/relationships/hyperlink" Target="mk:@MSITStore:C:\Program%20Files\Lloyd's%20Register\Rulefinder\9.5\RULEFINDER.chm::/l41.1.7.2.2.9.7.8.3.4.html" TargetMode="External"/><Relationship Id="rId4" Type="http://schemas.openxmlformats.org/officeDocument/2006/relationships/settings" Target="settings.xml"/><Relationship Id="rId9" Type="http://schemas.openxmlformats.org/officeDocument/2006/relationships/oleObject" Target="embeddings/oleObject2.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253E54-121C-4BA9-B137-FE7A4463E8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555</TotalTime>
  <Pages>165</Pages>
  <Words>60584</Words>
  <Characters>345329</Characters>
  <Application>Microsoft Office Word</Application>
  <DocSecurity>0</DocSecurity>
  <Lines>2877</Lines>
  <Paragraphs>810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405103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aji</dc:creator>
  <cp:lastModifiedBy>Nebu Oommen</cp:lastModifiedBy>
  <cp:revision>24</cp:revision>
  <cp:lastPrinted>2012-01-30T12:55:00Z</cp:lastPrinted>
  <dcterms:created xsi:type="dcterms:W3CDTF">2012-01-27T10:41:00Z</dcterms:created>
  <dcterms:modified xsi:type="dcterms:W3CDTF">2025-11-03T02:08:00Z</dcterms:modified>
</cp:coreProperties>
</file>